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C3" w:rsidRDefault="003B03C3" w:rsidP="003B03C3">
      <w:pPr>
        <w:widowControl w:val="0"/>
        <w:jc w:val="center"/>
        <w:rPr>
          <w:caps/>
          <w:sz w:val="28"/>
          <w:szCs w:val="28"/>
          <w:lang w:eastAsia="ja-JP"/>
        </w:rPr>
      </w:pPr>
      <w:r w:rsidRPr="00F156BC">
        <w:rPr>
          <w:caps/>
          <w:sz w:val="28"/>
          <w:szCs w:val="28"/>
          <w:lang w:eastAsia="ja-JP"/>
        </w:rPr>
        <w:t>КРИТЕРІЇ ОЦІНЮВАННЯ</w:t>
      </w:r>
    </w:p>
    <w:p w:rsidR="003B03C3" w:rsidRDefault="003B03C3" w:rsidP="003B03C3">
      <w:pPr>
        <w:widowControl w:val="0"/>
        <w:jc w:val="center"/>
        <w:rPr>
          <w:caps/>
          <w:sz w:val="28"/>
          <w:szCs w:val="28"/>
          <w:lang w:eastAsia="ja-JP"/>
        </w:rPr>
      </w:pPr>
      <w:bookmarkStart w:id="0" w:name="_GoBack"/>
      <w:bookmarkEnd w:id="0"/>
    </w:p>
    <w:p w:rsidR="003B03C3" w:rsidRPr="00F156BC" w:rsidRDefault="003B03C3" w:rsidP="003B03C3">
      <w:pPr>
        <w:widowControl w:val="0"/>
        <w:jc w:val="center"/>
        <w:rPr>
          <w:caps/>
          <w:sz w:val="28"/>
          <w:szCs w:val="28"/>
          <w:lang w:eastAsia="ja-JP"/>
        </w:rPr>
      </w:pPr>
      <w:r w:rsidRPr="00F156BC">
        <w:rPr>
          <w:caps/>
          <w:sz w:val="28"/>
          <w:szCs w:val="28"/>
          <w:lang w:eastAsia="ja-JP"/>
        </w:rPr>
        <w:t>КРИТЕРІЇ ОЦІНЮВАННЯ студентів на практичних заняттях</w:t>
      </w:r>
    </w:p>
    <w:p w:rsidR="003B03C3" w:rsidRPr="00554D27" w:rsidRDefault="003B03C3" w:rsidP="003B03C3">
      <w:pPr>
        <w:pStyle w:val="a3"/>
        <w:spacing w:line="240" w:lineRule="auto"/>
        <w:ind w:left="0" w:right="0" w:firstLine="567"/>
        <w:rPr>
          <w:color w:val="auto"/>
          <w:sz w:val="24"/>
          <w:szCs w:val="24"/>
        </w:rPr>
      </w:pPr>
      <w:r w:rsidRPr="00554D27">
        <w:rPr>
          <w:color w:val="auto"/>
          <w:sz w:val="24"/>
          <w:szCs w:val="24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3B03C3" w:rsidRPr="00554D27" w:rsidRDefault="003B03C3" w:rsidP="003B03C3">
      <w:pPr>
        <w:pStyle w:val="21"/>
        <w:spacing w:after="0"/>
        <w:ind w:left="0" w:firstLine="567"/>
        <w:jc w:val="both"/>
        <w:rPr>
          <w:sz w:val="24"/>
          <w:lang w:val="uk-UA"/>
        </w:rPr>
      </w:pPr>
      <w:r w:rsidRPr="00554D27">
        <w:rPr>
          <w:sz w:val="24"/>
          <w:lang w:val="uk-UA"/>
        </w:rPr>
        <w:t xml:space="preserve">Практичне заняття складається з двох частин. </w:t>
      </w:r>
      <w:r w:rsidRPr="00554D27">
        <w:rPr>
          <w:b/>
          <w:sz w:val="24"/>
          <w:lang w:val="uk-UA"/>
        </w:rPr>
        <w:t>Перша частина занять</w:t>
      </w:r>
      <w:r w:rsidRPr="00554D27">
        <w:rPr>
          <w:sz w:val="24"/>
          <w:lang w:val="uk-UA"/>
        </w:rPr>
        <w:t xml:space="preserve"> – індивідуальне опитування, включає різні форми виявлення ступеня засвоєння теоретичного матеріалу</w:t>
      </w:r>
      <w:r>
        <w:rPr>
          <w:sz w:val="24"/>
          <w:lang w:val="uk-UA"/>
        </w:rPr>
        <w:t xml:space="preserve"> (3 бали)</w:t>
      </w:r>
      <w:r w:rsidRPr="00554D27">
        <w:rPr>
          <w:sz w:val="24"/>
          <w:lang w:val="uk-UA"/>
        </w:rPr>
        <w:t xml:space="preserve">. </w:t>
      </w:r>
      <w:r w:rsidRPr="00554D27">
        <w:rPr>
          <w:b/>
          <w:sz w:val="24"/>
          <w:lang w:val="uk-UA"/>
        </w:rPr>
        <w:t>Друга частина</w:t>
      </w:r>
      <w:r w:rsidRPr="00554D27">
        <w:rPr>
          <w:sz w:val="24"/>
          <w:lang w:val="uk-UA"/>
        </w:rPr>
        <w:t xml:space="preserve"> відводиться на розв’язання вправ і практичних задач</w:t>
      </w:r>
      <w:r>
        <w:rPr>
          <w:sz w:val="24"/>
          <w:lang w:val="uk-UA"/>
        </w:rPr>
        <w:t xml:space="preserve"> (3 бали)</w:t>
      </w:r>
      <w:r w:rsidRPr="00554D27">
        <w:rPr>
          <w:sz w:val="24"/>
          <w:lang w:val="uk-UA"/>
        </w:rPr>
        <w:t xml:space="preserve">. </w:t>
      </w:r>
    </w:p>
    <w:p w:rsidR="003B03C3" w:rsidRPr="00554D27" w:rsidRDefault="003B03C3" w:rsidP="003B03C3">
      <w:pPr>
        <w:widowControl w:val="0"/>
        <w:ind w:firstLine="708"/>
        <w:jc w:val="both"/>
        <w:rPr>
          <w:lang w:eastAsia="ja-JP"/>
        </w:rPr>
      </w:pPr>
      <w:r w:rsidRPr="00554D27">
        <w:t xml:space="preserve">Система накопичення балів за тестування з кожної теми – проста сума, тобто сумуючи всі бали, які отримано студентом за вірну відповідь з кожного завдання тесту, що розв’язується, отримуємо його підсумкову оцінку. </w:t>
      </w:r>
    </w:p>
    <w:p w:rsidR="003B03C3" w:rsidRPr="00554D27" w:rsidRDefault="003B03C3" w:rsidP="003B03C3">
      <w:pPr>
        <w:ind w:firstLine="708"/>
        <w:jc w:val="both"/>
        <w:rPr>
          <w:lang w:eastAsia="ja-JP"/>
        </w:rPr>
      </w:pPr>
      <w:r w:rsidRPr="00554D27">
        <w:rPr>
          <w:lang w:eastAsia="ja-JP"/>
        </w:rPr>
        <w:t xml:space="preserve">У разі індивідуального опитування (захисту доповідей) бали нараховуються за такою схемою: </w:t>
      </w:r>
    </w:p>
    <w:p w:rsidR="003B03C3" w:rsidRPr="00554D27" w:rsidRDefault="003B03C3" w:rsidP="003B03C3">
      <w:pPr>
        <w:numPr>
          <w:ilvl w:val="0"/>
          <w:numId w:val="4"/>
        </w:numPr>
        <w:ind w:left="0" w:firstLine="709"/>
        <w:jc w:val="both"/>
        <w:rPr>
          <w:lang w:eastAsia="ja-JP"/>
        </w:rPr>
      </w:pPr>
      <w:r w:rsidRPr="00554D27">
        <w:rPr>
          <w:lang w:eastAsia="ja-JP"/>
        </w:rPr>
        <w:t xml:space="preserve">3 бали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3B03C3" w:rsidRPr="00554D27" w:rsidRDefault="003B03C3" w:rsidP="003B03C3">
      <w:pPr>
        <w:tabs>
          <w:tab w:val="num" w:pos="720"/>
          <w:tab w:val="left" w:pos="1134"/>
        </w:tabs>
        <w:ind w:firstLine="720"/>
        <w:jc w:val="both"/>
        <w:rPr>
          <w:lang w:eastAsia="ja-JP"/>
        </w:rPr>
      </w:pPr>
      <w:r w:rsidRPr="00554D27">
        <w:rPr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3B03C3" w:rsidRPr="00554D27" w:rsidRDefault="003B03C3" w:rsidP="003B03C3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uppressAutoHyphens w:val="0"/>
        <w:ind w:left="0" w:firstLine="720"/>
        <w:jc w:val="both"/>
        <w:rPr>
          <w:lang w:eastAsia="ja-JP"/>
        </w:rPr>
      </w:pPr>
      <w:r w:rsidRPr="00554D27">
        <w:rPr>
          <w:lang w:eastAsia="ja-JP"/>
        </w:rPr>
        <w:t>2,9-2,0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3B03C3" w:rsidRPr="00554D27" w:rsidRDefault="003B03C3" w:rsidP="003B03C3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uppressAutoHyphens w:val="0"/>
        <w:ind w:left="0" w:firstLine="720"/>
        <w:jc w:val="both"/>
        <w:rPr>
          <w:lang w:eastAsia="ja-JP"/>
        </w:rPr>
      </w:pPr>
      <w:r w:rsidRPr="00554D27">
        <w:rPr>
          <w:lang w:eastAsia="ja-JP"/>
        </w:rPr>
        <w:t xml:space="preserve">1,9-1,0 бал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 w:rsidRPr="00554D27">
        <w:rPr>
          <w:lang w:eastAsia="ja-JP"/>
        </w:rPr>
        <w:t>неточностями</w:t>
      </w:r>
      <w:proofErr w:type="spellEnd"/>
      <w:r w:rsidRPr="00554D27">
        <w:rPr>
          <w:lang w:eastAsia="ja-JP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3B03C3" w:rsidRPr="00554D27" w:rsidRDefault="003B03C3" w:rsidP="003B03C3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uppressAutoHyphens w:val="0"/>
        <w:ind w:left="0" w:firstLine="720"/>
        <w:jc w:val="both"/>
        <w:rPr>
          <w:lang w:eastAsia="ja-JP"/>
        </w:rPr>
      </w:pPr>
      <w:r w:rsidRPr="00554D27">
        <w:rPr>
          <w:lang w:eastAsia="ja-JP"/>
        </w:rPr>
        <w:t>0,9-0,6 бали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3B03C3" w:rsidRPr="00554D27" w:rsidRDefault="003B03C3" w:rsidP="003B03C3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uppressAutoHyphens w:val="0"/>
        <w:ind w:left="0" w:firstLine="720"/>
        <w:jc w:val="both"/>
        <w:rPr>
          <w:lang w:eastAsia="ja-JP"/>
        </w:rPr>
      </w:pPr>
      <w:r w:rsidRPr="00554D27">
        <w:rPr>
          <w:lang w:eastAsia="ja-JP"/>
        </w:rPr>
        <w:t>0,5-0,2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3B03C3" w:rsidRPr="00554D27" w:rsidRDefault="003B03C3" w:rsidP="003B03C3">
      <w:pPr>
        <w:tabs>
          <w:tab w:val="num" w:pos="720"/>
          <w:tab w:val="left" w:pos="1134"/>
        </w:tabs>
        <w:ind w:firstLine="720"/>
        <w:jc w:val="both"/>
        <w:rPr>
          <w:lang w:eastAsia="ja-JP"/>
        </w:rPr>
      </w:pPr>
      <w:r w:rsidRPr="00554D27">
        <w:rPr>
          <w:lang w:eastAsia="ja-JP"/>
        </w:rPr>
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</w:r>
    </w:p>
    <w:p w:rsidR="003B03C3" w:rsidRPr="00554D27" w:rsidRDefault="003B03C3" w:rsidP="003B03C3">
      <w:pPr>
        <w:numPr>
          <w:ilvl w:val="0"/>
          <w:numId w:val="3"/>
        </w:numPr>
        <w:tabs>
          <w:tab w:val="clear" w:pos="1080"/>
          <w:tab w:val="num" w:pos="720"/>
          <w:tab w:val="left" w:pos="1134"/>
        </w:tabs>
        <w:suppressAutoHyphens w:val="0"/>
        <w:ind w:left="0" w:firstLine="720"/>
        <w:jc w:val="both"/>
        <w:rPr>
          <w:lang w:eastAsia="ja-JP"/>
        </w:rPr>
      </w:pPr>
      <w:r w:rsidRPr="00554D27">
        <w:rPr>
          <w:lang w:eastAsia="ja-JP"/>
        </w:rPr>
        <w:t>0,1 бал – відповідь і завдання відзначаються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:rsidR="003B03C3" w:rsidRPr="00554D27" w:rsidRDefault="003B03C3" w:rsidP="003B03C3">
      <w:pPr>
        <w:widowControl w:val="0"/>
        <w:ind w:firstLine="720"/>
        <w:jc w:val="both"/>
        <w:rPr>
          <w:lang w:eastAsia="ja-JP"/>
        </w:rPr>
      </w:pPr>
      <w:r w:rsidRPr="00554D27">
        <w:rPr>
          <w:lang w:eastAsia="ja-JP"/>
        </w:rPr>
        <w:lastRenderedPageBreak/>
        <w:t>За розв’язання вправ і практичних задач бали нараховуються за такою схемою: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lang w:eastAsia="ja-JP"/>
        </w:rPr>
      </w:pPr>
      <w:r w:rsidRPr="00554D27">
        <w:rPr>
          <w:lang w:eastAsia="ja-JP"/>
        </w:rPr>
        <w:t>3 бали – студент правильно з поясненнями вирішив задачу;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contextualSpacing/>
        <w:jc w:val="both"/>
        <w:rPr>
          <w:lang w:eastAsia="ja-JP"/>
        </w:rPr>
      </w:pPr>
      <w:r w:rsidRPr="00554D27">
        <w:rPr>
          <w:lang w:eastAsia="ja-JP"/>
        </w:rPr>
        <w:t>2,9-2,5 бали – студент вирішив задачу вірно, але з незначними помилками;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2,4-2,0 бали – студент частково </w:t>
      </w:r>
      <w:r>
        <w:rPr>
          <w:lang w:eastAsia="ja-JP"/>
        </w:rPr>
        <w:t>розв’яз</w:t>
      </w:r>
      <w:r w:rsidRPr="00554D27">
        <w:rPr>
          <w:lang w:eastAsia="ja-JP"/>
        </w:rPr>
        <w:t>ав задачу і правильно виписав формули за якими вирішується задача;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lang w:eastAsia="ja-JP"/>
        </w:rPr>
      </w:pPr>
      <w:r w:rsidRPr="00554D27">
        <w:rPr>
          <w:lang w:eastAsia="ja-JP"/>
        </w:rPr>
        <w:t>1.9-1,1 бали – студент правильно виписав формули і зробив спробу вирішення задачі;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lang w:eastAsia="ja-JP"/>
        </w:rPr>
      </w:pPr>
      <w:r w:rsidRPr="00554D27">
        <w:rPr>
          <w:lang w:eastAsia="ja-JP"/>
        </w:rPr>
        <w:t>1,0-0,1 – студент тільки правильно виписав формули;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080"/>
        </w:tabs>
        <w:ind w:left="0" w:firstLine="851"/>
        <w:jc w:val="both"/>
        <w:rPr>
          <w:lang w:eastAsia="ja-JP"/>
        </w:rPr>
      </w:pPr>
      <w:r w:rsidRPr="00554D27">
        <w:rPr>
          <w:lang w:eastAsia="ja-JP"/>
        </w:rPr>
        <w:t xml:space="preserve">0 – студент не зміг </w:t>
      </w:r>
      <w:r>
        <w:rPr>
          <w:lang w:eastAsia="ja-JP"/>
        </w:rPr>
        <w:t>розв’язати</w:t>
      </w:r>
      <w:r w:rsidRPr="00554D27">
        <w:rPr>
          <w:lang w:eastAsia="ja-JP"/>
        </w:rPr>
        <w:t xml:space="preserve"> задачу.</w:t>
      </w:r>
    </w:p>
    <w:p w:rsidR="003B03C3" w:rsidRPr="00554D27" w:rsidRDefault="003B03C3" w:rsidP="003B03C3">
      <w:pPr>
        <w:widowControl w:val="0"/>
        <w:ind w:firstLine="720"/>
        <w:jc w:val="both"/>
        <w:rPr>
          <w:lang w:eastAsia="ja-JP"/>
        </w:rPr>
      </w:pPr>
      <w:r w:rsidRPr="00554D27">
        <w:rPr>
          <w:lang w:eastAsia="ja-JP"/>
        </w:rPr>
        <w:t>Якщо студент не набрав на практичних заняттях допуск до екзамену, то він має право добирати бали на консультації.</w:t>
      </w:r>
    </w:p>
    <w:p w:rsidR="003B03C3" w:rsidRPr="00554D27" w:rsidRDefault="003B03C3" w:rsidP="003B03C3">
      <w:pPr>
        <w:widowControl w:val="0"/>
        <w:ind w:firstLine="708"/>
        <w:jc w:val="both"/>
        <w:rPr>
          <w:lang w:eastAsia="ja-JP"/>
        </w:rPr>
      </w:pPr>
      <w:r w:rsidRPr="00554D27">
        <w:rPr>
          <w:lang w:eastAsia="ja-JP"/>
        </w:rPr>
        <w:t xml:space="preserve">В межах кожного змістового модуля студенти також проходять тестування в системі </w:t>
      </w:r>
      <w:proofErr w:type="spellStart"/>
      <w:r w:rsidRPr="00554D27">
        <w:rPr>
          <w:lang w:eastAsia="ja-JP"/>
        </w:rPr>
        <w:t>moodle</w:t>
      </w:r>
      <w:proofErr w:type="spellEnd"/>
      <w:r w:rsidRPr="00554D27">
        <w:rPr>
          <w:lang w:eastAsia="ja-JP"/>
        </w:rPr>
        <w:t xml:space="preserve">, що дозволяє додатково перевірити </w:t>
      </w:r>
      <w:r>
        <w:rPr>
          <w:lang w:eastAsia="ja-JP"/>
        </w:rPr>
        <w:t xml:space="preserve">їх </w:t>
      </w:r>
      <w:r w:rsidRPr="00554D27">
        <w:rPr>
          <w:lang w:eastAsia="ja-JP"/>
        </w:rPr>
        <w:t xml:space="preserve">теоретичні знання. Поточна атестація №1 та №2 складається з теоретичної та практичної частин </w:t>
      </w:r>
      <w:r>
        <w:rPr>
          <w:lang w:eastAsia="ja-JP"/>
        </w:rPr>
        <w:t>і</w:t>
      </w:r>
      <w:r w:rsidRPr="00554D27">
        <w:rPr>
          <w:lang w:eastAsia="ja-JP"/>
        </w:rPr>
        <w:t xml:space="preserve"> проводиться у формі тестування в системі </w:t>
      </w:r>
      <w:proofErr w:type="spellStart"/>
      <w:r w:rsidRPr="00554D27">
        <w:rPr>
          <w:lang w:val="en-US" w:eastAsia="ja-JP"/>
        </w:rPr>
        <w:t>moodle</w:t>
      </w:r>
      <w:proofErr w:type="spellEnd"/>
      <w:r w:rsidRPr="00554D27">
        <w:rPr>
          <w:lang w:eastAsia="ja-JP"/>
        </w:rPr>
        <w:t>. Теоретична частина складається з 10 тестових завдань. Тестове завдання містить 3 відповіді, одна з яких є вірною. За правильну відповідь на одне запитання студент отримує 0,3 бали, таким чином, відповівши вірно на всі запитання студент може отримати 3 бали.</w:t>
      </w:r>
    </w:p>
    <w:p w:rsidR="003B03C3" w:rsidRPr="00554D27" w:rsidRDefault="003B03C3" w:rsidP="003B03C3">
      <w:pPr>
        <w:shd w:val="clear" w:color="auto" w:fill="FFFFFF"/>
        <w:tabs>
          <w:tab w:val="left" w:pos="0"/>
        </w:tabs>
        <w:ind w:firstLine="709"/>
        <w:jc w:val="both"/>
        <w:rPr>
          <w:lang w:eastAsia="ja-JP"/>
        </w:rPr>
      </w:pPr>
      <w:r w:rsidRPr="00554D27">
        <w:rPr>
          <w:lang w:eastAsia="ja-JP"/>
        </w:rPr>
        <w:t>Практична частина складається із 3 задач і максимальна оцінка за розв’язання всіх задач становить 3 бали, тобто за правильне розв’язання однієї задачі студент отримує 1 бал.</w:t>
      </w:r>
    </w:p>
    <w:p w:rsidR="003B03C3" w:rsidRPr="00554D27" w:rsidRDefault="003B03C3" w:rsidP="003B03C3">
      <w:pPr>
        <w:widowControl w:val="0"/>
        <w:ind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Максимальна оцінка, яку студент може отримати </w:t>
      </w:r>
      <w:r>
        <w:rPr>
          <w:lang w:eastAsia="ja-JP"/>
        </w:rPr>
        <w:t>за</w:t>
      </w:r>
      <w:r w:rsidRPr="00554D27">
        <w:rPr>
          <w:lang w:eastAsia="ja-JP"/>
        </w:rPr>
        <w:t xml:space="preserve"> результат</w:t>
      </w:r>
      <w:r>
        <w:rPr>
          <w:lang w:eastAsia="ja-JP"/>
        </w:rPr>
        <w:t>а</w:t>
      </w:r>
      <w:r w:rsidRPr="00554D27">
        <w:rPr>
          <w:lang w:eastAsia="ja-JP"/>
        </w:rPr>
        <w:t>м</w:t>
      </w:r>
      <w:r>
        <w:rPr>
          <w:lang w:eastAsia="ja-JP"/>
        </w:rPr>
        <w:t>и</w:t>
      </w:r>
      <w:r w:rsidRPr="00554D27">
        <w:rPr>
          <w:lang w:eastAsia="ja-JP"/>
        </w:rPr>
        <w:t xml:space="preserve"> </w:t>
      </w:r>
      <w:r>
        <w:rPr>
          <w:lang w:eastAsia="ja-JP"/>
        </w:rPr>
        <w:t>поточної атестації – 6 балів.</w:t>
      </w:r>
    </w:p>
    <w:p w:rsidR="003B03C3" w:rsidRPr="00554D27" w:rsidRDefault="003B03C3" w:rsidP="003B03C3">
      <w:pPr>
        <w:jc w:val="center"/>
        <w:rPr>
          <w:lang w:eastAsia="ja-JP"/>
        </w:rPr>
      </w:pPr>
      <w:r w:rsidRPr="00554D27">
        <w:rPr>
          <w:lang w:eastAsia="ja-JP"/>
        </w:rPr>
        <w:t>КРИТЕРІЇ ОЦІНЮВАННЯ ЕКЗАМЕНАЦІЙНОЇ РОБОТИ</w:t>
      </w:r>
    </w:p>
    <w:p w:rsidR="003B03C3" w:rsidRPr="00554D27" w:rsidRDefault="003B03C3" w:rsidP="003B03C3">
      <w:pPr>
        <w:ind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>Максимальна оцінка, яку студент може отримати за виконання екзаменаційної роботи, складає 40 балів Екзаменаційна робота містить два теоретичних питання, кожне з яких оцінюється в 7 балів, 2 задачі, кожна з яких оцінюється в 8 балів та 20 тестових завдань, які оцінюються в 10 балів.</w:t>
      </w:r>
    </w:p>
    <w:p w:rsidR="003B03C3" w:rsidRPr="00554D27" w:rsidRDefault="003B03C3" w:rsidP="003B03C3">
      <w:pPr>
        <w:ind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>Результат виконання студентом кожного теоретичного завдання оцінюється  за такою шкалою: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максимальна оцінка 7 балів</w:t>
      </w:r>
      <w:r w:rsidRPr="00554D27">
        <w:rPr>
          <w:b w:val="0"/>
        </w:rPr>
        <w:t>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6 балів</w:t>
      </w:r>
      <w:r w:rsidRPr="00554D27">
        <w:rPr>
          <w:b w:val="0"/>
        </w:rPr>
        <w:t xml:space="preserve">: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5-4 бали</w:t>
      </w:r>
      <w:r w:rsidRPr="00554D27">
        <w:rPr>
          <w:b w:val="0"/>
          <w:i/>
        </w:rPr>
        <w:t>:</w:t>
      </w:r>
      <w:r w:rsidRPr="00554D27">
        <w:rPr>
          <w:b w:val="0"/>
        </w:rPr>
        <w:t xml:space="preserve">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3 бали</w:t>
      </w:r>
      <w:r w:rsidRPr="00554D27">
        <w:rPr>
          <w:b w:val="0"/>
          <w:i/>
        </w:rPr>
        <w:t xml:space="preserve">: </w:t>
      </w:r>
      <w:r w:rsidRPr="00554D27">
        <w:rPr>
          <w:b w:val="0"/>
        </w:rPr>
        <w:t xml:space="preserve">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2-1 бал</w:t>
      </w:r>
      <w:r w:rsidRPr="00554D27">
        <w:rPr>
          <w:b w:val="0"/>
          <w:i/>
        </w:rPr>
        <w:t xml:space="preserve">: </w:t>
      </w:r>
      <w:r w:rsidRPr="00554D27">
        <w:rPr>
          <w:b w:val="0"/>
        </w:rPr>
        <w:t>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3B03C3" w:rsidRPr="00554D27" w:rsidRDefault="003B03C3" w:rsidP="003B03C3">
      <w:pPr>
        <w:pStyle w:val="3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554D27">
        <w:rPr>
          <w:bCs/>
          <w:iCs/>
        </w:rPr>
        <w:t>0 балів</w:t>
      </w:r>
      <w:r w:rsidRPr="00554D27">
        <w:rPr>
          <w:b w:val="0"/>
        </w:rPr>
        <w:t>: студент не розкрив поставлені питання, не засвоїв матеріал в обсязі, достатньому для подальшого навчання.</w:t>
      </w:r>
    </w:p>
    <w:p w:rsidR="003B03C3" w:rsidRPr="00554D27" w:rsidRDefault="003B03C3" w:rsidP="003B03C3">
      <w:pPr>
        <w:widowControl w:val="0"/>
        <w:ind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Результат </w:t>
      </w:r>
      <w:r>
        <w:rPr>
          <w:lang w:eastAsia="ja-JP"/>
        </w:rPr>
        <w:t>розв’яз</w:t>
      </w:r>
      <w:r w:rsidRPr="00554D27">
        <w:rPr>
          <w:lang w:eastAsia="ja-JP"/>
        </w:rPr>
        <w:t>ання студентом 1 задачі оцінюється за наступною шкалою: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8-7,5 – студент правильно </w:t>
      </w:r>
      <w:r>
        <w:rPr>
          <w:lang w:eastAsia="ja-JP"/>
        </w:rPr>
        <w:t>розв’яз</w:t>
      </w:r>
      <w:r w:rsidRPr="00554D27">
        <w:rPr>
          <w:lang w:eastAsia="ja-JP"/>
        </w:rPr>
        <w:t>ав задачу;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7,4-7,0 – студент </w:t>
      </w:r>
      <w:r>
        <w:rPr>
          <w:lang w:eastAsia="ja-JP"/>
        </w:rPr>
        <w:t>розв’яз</w:t>
      </w:r>
      <w:r w:rsidRPr="00554D27">
        <w:rPr>
          <w:lang w:eastAsia="ja-JP"/>
        </w:rPr>
        <w:t>ав задачу з помилками;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6,9-6,0 – студент частково </w:t>
      </w:r>
      <w:r>
        <w:rPr>
          <w:lang w:eastAsia="ja-JP"/>
        </w:rPr>
        <w:t>розв’яз</w:t>
      </w:r>
      <w:r w:rsidRPr="00554D27">
        <w:rPr>
          <w:lang w:eastAsia="ja-JP"/>
        </w:rPr>
        <w:t xml:space="preserve">ав задачу; 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lastRenderedPageBreak/>
        <w:t xml:space="preserve">5.9-4,5 – студент правильно виписав формули за якими </w:t>
      </w:r>
      <w:r>
        <w:rPr>
          <w:lang w:eastAsia="ja-JP"/>
        </w:rPr>
        <w:t>розв’я</w:t>
      </w:r>
      <w:r w:rsidRPr="00554D27">
        <w:rPr>
          <w:lang w:eastAsia="ja-JP"/>
        </w:rPr>
        <w:t xml:space="preserve">зується задача та зробив спробу її </w:t>
      </w:r>
      <w:r>
        <w:rPr>
          <w:lang w:eastAsia="ja-JP"/>
        </w:rPr>
        <w:t>розв’яз</w:t>
      </w:r>
      <w:r w:rsidRPr="00554D27">
        <w:rPr>
          <w:lang w:eastAsia="ja-JP"/>
        </w:rPr>
        <w:t>ання;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4,4-3,0 – студент правильно виписав формулу за якою </w:t>
      </w:r>
      <w:r>
        <w:rPr>
          <w:lang w:eastAsia="ja-JP"/>
        </w:rPr>
        <w:t>розв’я</w:t>
      </w:r>
      <w:r w:rsidRPr="00554D27">
        <w:rPr>
          <w:lang w:eastAsia="ja-JP"/>
        </w:rPr>
        <w:t xml:space="preserve">зується задача 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2,9-1,0 – студент  зробив спробу </w:t>
      </w:r>
      <w:r>
        <w:rPr>
          <w:lang w:eastAsia="ja-JP"/>
        </w:rPr>
        <w:t>розв’яз</w:t>
      </w:r>
      <w:r w:rsidRPr="00554D27">
        <w:rPr>
          <w:lang w:eastAsia="ja-JP"/>
        </w:rPr>
        <w:t>ання задачі;</w:t>
      </w:r>
    </w:p>
    <w:p w:rsidR="003B03C3" w:rsidRPr="00554D27" w:rsidRDefault="003B03C3" w:rsidP="003B03C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0,9-0 - студент не </w:t>
      </w:r>
      <w:r>
        <w:rPr>
          <w:lang w:eastAsia="ja-JP"/>
        </w:rPr>
        <w:t>розв’яз</w:t>
      </w:r>
      <w:r w:rsidRPr="00554D27">
        <w:rPr>
          <w:lang w:eastAsia="ja-JP"/>
        </w:rPr>
        <w:t>ав задачу.</w:t>
      </w:r>
    </w:p>
    <w:p w:rsidR="003B03C3" w:rsidRPr="00554D27" w:rsidRDefault="003B03C3" w:rsidP="003B03C3">
      <w:pPr>
        <w:ind w:firstLine="709"/>
        <w:contextualSpacing/>
        <w:jc w:val="both"/>
        <w:rPr>
          <w:lang w:eastAsia="ja-JP"/>
        </w:rPr>
      </w:pPr>
      <w:r w:rsidRPr="00554D27">
        <w:rPr>
          <w:lang w:eastAsia="ja-JP"/>
        </w:rPr>
        <w:t xml:space="preserve">Результат виконання студентом 20 тестових завдань оцінюється </w:t>
      </w:r>
      <w:r>
        <w:rPr>
          <w:lang w:eastAsia="ja-JP"/>
        </w:rPr>
        <w:t>наступним чином</w:t>
      </w:r>
      <w:r w:rsidRPr="00554D27">
        <w:rPr>
          <w:lang w:eastAsia="ja-JP"/>
        </w:rPr>
        <w:t>:</w:t>
      </w:r>
      <w:r>
        <w:rPr>
          <w:lang w:eastAsia="ja-JP"/>
        </w:rPr>
        <w:t xml:space="preserve"> за кожну вірну відповідь зараховується 0,5 </w:t>
      </w:r>
      <w:proofErr w:type="spellStart"/>
      <w:r>
        <w:rPr>
          <w:lang w:eastAsia="ja-JP"/>
        </w:rPr>
        <w:t>бала</w:t>
      </w:r>
      <w:proofErr w:type="spellEnd"/>
      <w:r>
        <w:rPr>
          <w:lang w:eastAsia="ja-JP"/>
        </w:rPr>
        <w:t>.</w:t>
      </w:r>
    </w:p>
    <w:p w:rsidR="003B03C3" w:rsidRPr="00554D27" w:rsidRDefault="003B03C3" w:rsidP="003B03C3">
      <w:pPr>
        <w:suppressAutoHyphens w:val="0"/>
        <w:rPr>
          <w:shd w:val="clear" w:color="auto" w:fill="FFFF00"/>
        </w:rPr>
      </w:pPr>
    </w:p>
    <w:p w:rsidR="003B03C3" w:rsidRPr="001571FD" w:rsidRDefault="003B03C3" w:rsidP="003B03C3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3B03C3" w:rsidRPr="00A66747" w:rsidTr="00765779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B03C3" w:rsidRPr="0084463C" w:rsidRDefault="003B03C3" w:rsidP="0076577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5481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84463C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3B03C3" w:rsidRPr="0075481D" w:rsidRDefault="003B03C3" w:rsidP="00765779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3B03C3" w:rsidRPr="0075481D" w:rsidRDefault="003B03C3" w:rsidP="00765779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5481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3B03C3" w:rsidRPr="00A66747" w:rsidRDefault="003B03C3" w:rsidP="00765779">
            <w:pPr>
              <w:jc w:val="center"/>
              <w:rPr>
                <w:b/>
                <w:sz w:val="22"/>
              </w:rPr>
            </w:pPr>
            <w:r w:rsidRPr="00A66747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3B03C3" w:rsidRPr="0084463C" w:rsidRDefault="003B03C3" w:rsidP="00765779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463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3B03C3" w:rsidRPr="00A66747" w:rsidTr="00765779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B03C3" w:rsidRPr="0075481D" w:rsidRDefault="003B03C3" w:rsidP="00765779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3B03C3" w:rsidRPr="0075481D" w:rsidRDefault="003B03C3" w:rsidP="00765779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3B03C3" w:rsidRPr="00A66747" w:rsidRDefault="003B03C3" w:rsidP="0076577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3B03C3" w:rsidRPr="00A66747" w:rsidRDefault="003B03C3" w:rsidP="0076577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B03C3" w:rsidRPr="00820B54" w:rsidRDefault="003B03C3" w:rsidP="00765779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3B03C3" w:rsidRPr="00A66747" w:rsidRDefault="003B03C3" w:rsidP="0076577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3B03C3" w:rsidRPr="00A66747" w:rsidTr="00765779">
        <w:trPr>
          <w:cantSplit/>
          <w:jc w:val="center"/>
        </w:trPr>
        <w:tc>
          <w:tcPr>
            <w:tcW w:w="1725" w:type="dxa"/>
            <w:vAlign w:val="center"/>
          </w:tcPr>
          <w:p w:rsidR="003B03C3" w:rsidRPr="00A66747" w:rsidRDefault="003B03C3" w:rsidP="00765779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3B03C3" w:rsidRPr="00A66747" w:rsidRDefault="003B03C3" w:rsidP="00765779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3B03C3" w:rsidRPr="00A66747" w:rsidRDefault="003B03C3" w:rsidP="00765779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3B03C3" w:rsidRPr="00A66747" w:rsidRDefault="003B03C3" w:rsidP="003B03C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3"/>
    <w:rsid w:val="003B03C3"/>
    <w:rsid w:val="00635BB5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841"/>
  <w15:chartTrackingRefBased/>
  <w15:docId w15:val="{E4FF55E4-8311-40CA-8242-B0F4DD4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C3"/>
    <w:pPr>
      <w:suppressAutoHyphens/>
      <w:spacing w:after="0" w:line="240" w:lineRule="auto"/>
    </w:pPr>
    <w:rPr>
      <w:rFonts w:asci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03C3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3B03C3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B03C3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3B03C3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3B03C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B03C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3C3"/>
    <w:rPr>
      <w:rFonts w:ascii="Arial" w:hAnsi="Arial" w:cs="Arial"/>
      <w:b/>
      <w:bCs/>
      <w:cap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03C3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B03C3"/>
    <w:rPr>
      <w:rFonts w:ascii="Arial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B03C3"/>
    <w:rPr>
      <w:rFonts w:ascii="Times New Roman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03C3"/>
    <w:rPr>
      <w:rFonts w:ascii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B03C3"/>
    <w:rPr>
      <w:rFonts w:ascii="Times New Roman"/>
      <w:b/>
      <w:bCs/>
      <w:lang w:val="ru-RU" w:eastAsia="ru-RU"/>
    </w:rPr>
  </w:style>
  <w:style w:type="paragraph" w:styleId="21">
    <w:name w:val="List Continue 2"/>
    <w:basedOn w:val="a"/>
    <w:unhideWhenUsed/>
    <w:rsid w:val="003B03C3"/>
    <w:pPr>
      <w:suppressAutoHyphens w:val="0"/>
      <w:spacing w:after="120"/>
      <w:ind w:left="566"/>
      <w:contextualSpacing/>
    </w:pPr>
    <w:rPr>
      <w:sz w:val="28"/>
      <w:lang w:val="ru-RU" w:eastAsia="ru-RU"/>
    </w:rPr>
  </w:style>
  <w:style w:type="paragraph" w:styleId="a3">
    <w:name w:val="Block Text"/>
    <w:basedOn w:val="a"/>
    <w:unhideWhenUsed/>
    <w:rsid w:val="003B03C3"/>
    <w:pPr>
      <w:shd w:val="clear" w:color="auto" w:fill="FFFFFF"/>
      <w:suppressAutoHyphens w:val="0"/>
      <w:spacing w:line="360" w:lineRule="auto"/>
      <w:ind w:left="7" w:right="5" w:firstLine="713"/>
      <w:jc w:val="both"/>
    </w:pPr>
    <w:rPr>
      <w:color w:val="000000"/>
      <w:spacing w:val="-2"/>
      <w:sz w:val="28"/>
      <w:szCs w:val="20"/>
      <w:lang w:eastAsia="ru-RU"/>
    </w:rPr>
  </w:style>
  <w:style w:type="paragraph" w:styleId="31">
    <w:name w:val="List Bullet 3"/>
    <w:basedOn w:val="a"/>
    <w:autoRedefine/>
    <w:unhideWhenUsed/>
    <w:rsid w:val="003B03C3"/>
    <w:pPr>
      <w:suppressAutoHyphens w:val="0"/>
      <w:ind w:firstLine="709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2018-02-13T17:04:00Z</dcterms:created>
  <dcterms:modified xsi:type="dcterms:W3CDTF">2018-02-13T17:06:00Z</dcterms:modified>
</cp:coreProperties>
</file>