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66" w:rsidRPr="00DD73A8" w:rsidRDefault="006E1E66" w:rsidP="006E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ТЕМА 8</w:t>
      </w:r>
    </w:p>
    <w:p w:rsidR="006E1E66" w:rsidRPr="00DD73A8" w:rsidRDefault="006E1E66" w:rsidP="006E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РИЗИКИ В БУХГАЛТЕРСЬКОМУ ОБЛІКУ ТА АУДИТІ</w:t>
      </w:r>
    </w:p>
    <w:p w:rsidR="006E1E66" w:rsidRPr="00DD73A8" w:rsidRDefault="006E1E66" w:rsidP="006E1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</w:t>
      </w:r>
      <w:r w:rsidRPr="00DD73A8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D3E2E99" wp14:editId="658E76C0">
            <wp:simplePos x="0" y="0"/>
            <wp:positionH relativeFrom="column">
              <wp:posOffset>70485</wp:posOffset>
            </wp:positionH>
            <wp:positionV relativeFrom="paragraph">
              <wp:posOffset>7620</wp:posOffset>
            </wp:positionV>
            <wp:extent cx="966470" cy="874395"/>
            <wp:effectExtent l="0" t="0" r="5080" b="1905"/>
            <wp:wrapSquare wrapText="bothSides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1E66" w:rsidRPr="00DD73A8" w:rsidRDefault="006E1E66" w:rsidP="006E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Основні поняття: </w:t>
      </w:r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інформаційний ризик у </w:t>
      </w:r>
      <w:proofErr w:type="spellStart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бухгалтерскому</w:t>
      </w:r>
      <w:proofErr w:type="spellEnd"/>
      <w:r w:rsidRPr="00DD73A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обліку, аудиторський ризик, комерційна інформація, економічна безпека підприємства. </w:t>
      </w:r>
    </w:p>
    <w:p w:rsidR="006E1E66" w:rsidRPr="00DD73A8" w:rsidRDefault="006E1E66" w:rsidP="006E1E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E1E66" w:rsidRPr="00DD73A8" w:rsidRDefault="006E1E66" w:rsidP="006E1E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План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1.  Інформаційний ризик у бухгалтерському обліку. 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2.  Визначення ризиків аудиторського договору.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 Комерційна інформація та економічна безпека підприємства.</w:t>
      </w:r>
    </w:p>
    <w:p w:rsidR="006E1E66" w:rsidRPr="00DD73A8" w:rsidRDefault="006E1E66" w:rsidP="006E1E66">
      <w:pPr>
        <w:spacing w:after="14" w:line="266" w:lineRule="auto"/>
        <w:ind w:left="540" w:right="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6E1E66" w:rsidRPr="00DD73A8" w:rsidRDefault="006E1E66" w:rsidP="006E1E66">
      <w:pPr>
        <w:spacing w:after="30" w:line="256" w:lineRule="auto"/>
        <w:ind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1</w:t>
      </w:r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val="uk-UA"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Інформаційний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бухгалтерському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eastAsia="uk-UA"/>
        </w:rPr>
        <w:t>обліку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pacing w:val="-8"/>
          <w:sz w:val="28"/>
          <w:szCs w:val="28"/>
          <w:u w:val="single"/>
          <w:lang w:val="uk-UA" w:eastAsia="uk-UA"/>
        </w:rPr>
        <w:t>.</w:t>
      </w: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Ризик викривлення бухгалтерської інформації був завжди, але особливої актуальності це питання набуло з розвитком ринкових відносин, коли на перший план вийшли нові користувачі фінансовою інформацією.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найбільш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підпадають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постачальники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покупці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податкові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банки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інвестори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Оскільки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характеру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правильні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наскільки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об`єктивна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база, то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користувач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приймаючи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неодержання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доходу. Тому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інформацією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залежить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достовірності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Інформаційний ризик у </w:t>
      </w:r>
      <w:proofErr w:type="spellStart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бухгалтерскому</w:t>
      </w:r>
      <w:proofErr w:type="spellEnd"/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обліку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це імовірність того, що фінансова звітність містить помилкові або неточні дані.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відхиленні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істинних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одержуються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дотриманні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етапів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поділяється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uk-UA"/>
        </w:rPr>
        <w:t xml:space="preserve">1.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відображені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нормативного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викривлення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викривленого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відображення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об`єктивних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пов`язаних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нормативними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державними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актами,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регламентуючими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порядок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адміністрація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повинна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контролю, яка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достатньою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того,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усе,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включено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точно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класифіковано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оцінено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зареєстровано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програми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контролюють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облікової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системи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не могли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сфальсифіковані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засоби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могли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протизаконно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привласнені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неефективно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відхилення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своєчасно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виявлялись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аналізувались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винні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несли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відповідальність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передавалась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найефективнішим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способом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її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уповноваженими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особами; </w:t>
      </w:r>
    </w:p>
    <w:p w:rsidR="006E1E66" w:rsidRPr="00DD73A8" w:rsidRDefault="006E1E66" w:rsidP="006E1E66">
      <w:pPr>
        <w:numPr>
          <w:ilvl w:val="0"/>
          <w:numId w:val="1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бухгалтерська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достовірно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відображувала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E1E66" w:rsidRPr="00DD73A8" w:rsidRDefault="006E1E66" w:rsidP="006E1E66">
      <w:pPr>
        <w:spacing w:after="18" w:line="256" w:lineRule="auto"/>
        <w:ind w:left="54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6E1E66" w:rsidRPr="00DD73A8" w:rsidRDefault="006E1E66" w:rsidP="006E1E66">
      <w:pPr>
        <w:spacing w:after="18" w:line="256" w:lineRule="auto"/>
        <w:ind w:left="54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2. Визначення ризиків аудиторського договору.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Аудиторський ризик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це помилка в судженні аудитора, яка є наслідком спеціальних технічних і технологічних засобів дослідження даних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бухгалтерского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обліку.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декілька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Репутаційний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аудиторський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небезпека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ім`я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аудитора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бути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пов`язано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несхвальною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репутацією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чия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була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ним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перевірена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Професійний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аудиторський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небезпека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причини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недостовірна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поділяють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нормальні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звичні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існують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перевірці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специфічні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‒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передбачають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наявність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систематично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суттєвих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помилок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Неприйняті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пов`язані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нечесними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аудитора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впевненості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спроможності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помилок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протягом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звітного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періоду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ступеня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аудиторського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договору 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прийняття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спрямованих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аудитор повинен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розглянути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фактори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міжнародній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практиці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таких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чинників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відносять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чесність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керівництві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консультантів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адвокатів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партнерів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бізнесу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вид та характер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а) робота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підприємства-клієнта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яка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звично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асоціюється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сумнівною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позазаконною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робота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нестійкому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ринку;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застосування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незвичних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схем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г)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зв`язки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ділового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коливання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продукцію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технологічні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організаційна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управлінська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-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залежність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прагне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зниження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відчуває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прикрашання</w:t>
      </w:r>
      <w:proofErr w:type="spellEnd"/>
      <w:proofErr w:type="gram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стану з метою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підтримання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високої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акцій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потребує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залучення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замовників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фактори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відносять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розуміння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бізнесу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побажань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клієнта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відсутність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конфлікту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підприємством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ступінь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аудиторів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обмеження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доступу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6E1E66" w:rsidRPr="00DD73A8" w:rsidRDefault="006E1E66" w:rsidP="006E1E66">
      <w:pPr>
        <w:spacing w:after="14" w:line="266" w:lineRule="auto"/>
        <w:ind w:right="5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3.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Комерційна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інформація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економічна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безпека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uk-UA"/>
        </w:rPr>
        <w:t>.</w:t>
      </w:r>
    </w:p>
    <w:p w:rsidR="006E1E66" w:rsidRPr="00DD73A8" w:rsidRDefault="006E1E66" w:rsidP="006E1E66">
      <w:pPr>
        <w:spacing w:after="0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Економічна безпека підприємства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це комплекс заходів, що сприяють підвищенню фінансової стійкості господарських суб`єктів, які захищають їхніх комерційні інтереси від впливу різних негативних процесів (кризових явищ) в економіці країни, нелегальної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та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кримінальної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ab/>
        <w:t xml:space="preserve">конкуренції, промислового шпіонажу, неплатоспроможності партнерів та інші.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Ефективність роботи системи економічної безпеки фірми виражається у фінансових показниках (бухгалтерський прибуток, рентабельність власного капіталу, активів, коефіцієнти ліквідності, платоспроможності та фінансової стійкості) і в реальній можливості отримання чистого прибутку.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Структура комерційної інформації містить фінансову, науково-технічну, керівницьку, торгову та іншу інформацію, яка розкриває всі сфери діяльності підприємства.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два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власної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2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специфічна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отримання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комерційної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суб`єктів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ринкових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відносин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сфері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інтересів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фірми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Але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жодний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напрямів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не є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послаблення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уваги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призвести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збільшення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підприємницького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ризику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розбалансованості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Наприклад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втрата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умови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крупної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угоди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конкурентам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поставити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виконання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зобов’язань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однією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сторін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Головна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цілі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зумовлюють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структуроутворюючих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елементів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схеми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схема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процесу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включає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(заходи),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послідовно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одночасно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корпоративних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ресурсів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капіталу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персоналу, прав,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технології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устаткування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right="57" w:firstLine="5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загальностратегічне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прогнозування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та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стратегічне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фінансово-господарської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загальнотактичне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тактичне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планування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фінансово-господарської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е)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оперативне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управління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фінансово-господарською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діяльністю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ж)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досягнутого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Тільки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обсязі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зазначених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буде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досягти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належного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наука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розробила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господарська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практика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випробувала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методологію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Його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пропонується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підставі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визначення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через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зважування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й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підсумовування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критеріїв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обчислюються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допомогою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порівняння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величини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спричинення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Сукупний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будь-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можна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розрахувати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користуючись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формулою </w:t>
      </w:r>
    </w:p>
    <w:p w:rsidR="006E1E66" w:rsidRPr="00DD73A8" w:rsidRDefault="006E1E66" w:rsidP="006E1E66">
      <w:pPr>
        <w:spacing w:after="14" w:line="266" w:lineRule="auto"/>
        <w:ind w:left="2124" w:right="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= ∑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Кі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di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,   </w:t>
      </w:r>
      <w:proofErr w:type="gram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                          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(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.1)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Кi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величина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поодинокого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i-ю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складовою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    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dі</w:t>
      </w:r>
      <w:proofErr w:type="spellEnd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–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питома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вага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значущості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і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-ї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 xml:space="preserve">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порівнянням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значень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реальними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величинами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також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(коли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аналогічних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галузей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Після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зміну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k-UA"/>
        </w:rPr>
        <w:t>Ксеб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рівня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алгоритму.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аналізу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оформляють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вигляді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спеціальної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таблиці-карти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Заповнюючи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таблицю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-карту,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негативні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явища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впливають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одразу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кілька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ураховують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окремо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кожної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них,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натомість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вартість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заходів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повторюються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стосовно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функціональних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складових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ураховується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бюджеті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лише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один раз.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запобігання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можливим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негативним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впливам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відведеної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заподіяної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дає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об’єктивну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підкріплену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економічними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розрахунками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панораму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результативності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всіх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цехів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цього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питання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Конкретне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оцінювання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ефективності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підрозділів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того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чи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щодо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економічної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безпеки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здійснюється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використанням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заходу;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відверненої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розмір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заподіяної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ефективність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заходу (як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різниця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відверненої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заподіяної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шкоди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поділеної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витрати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заходу).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Слід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зазначити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інформаційного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середовища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організації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традиційно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охоплює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: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заходи для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суб'єкта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господарювання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промислового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шпіонажу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боку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конкурентів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або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інших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технічний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захист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приміщень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транспорту,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кореспонденції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переговорів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різної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документації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несанкціонованого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доступу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зацікавлених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юридичних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фізичних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осіб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закритої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; </w:t>
      </w:r>
    </w:p>
    <w:p w:rsidR="006E1E66" w:rsidRPr="00DD73A8" w:rsidRDefault="006E1E66" w:rsidP="006E1E66">
      <w:pPr>
        <w:numPr>
          <w:ilvl w:val="0"/>
          <w:numId w:val="3"/>
        </w:numPr>
        <w:spacing w:after="14" w:line="266" w:lineRule="auto"/>
        <w:ind w:right="5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збирання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інформації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потенційних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ініціаторів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промислового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шпіонажу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здійснення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необхідних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запобіжних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дій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метою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припинення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таких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спроб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6E1E66" w:rsidRPr="00DD73A8" w:rsidRDefault="006E1E66" w:rsidP="006E1E66">
      <w:pPr>
        <w:spacing w:after="14" w:line="266" w:lineRule="auto"/>
        <w:ind w:left="-15" w:right="57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E1E66" w:rsidRPr="00DD73A8" w:rsidRDefault="006E1E66" w:rsidP="006E1E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lastRenderedPageBreak/>
        <w:t>Питання для самоперевірки знань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Pr="00DD73A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 являє собою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інформаційний ризик у </w:t>
      </w:r>
      <w:proofErr w:type="spellStart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бухгалтерскому</w:t>
      </w:r>
      <w:proofErr w:type="spellEnd"/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обліку?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2. Які дії впливають на зниження інформаційного ризику? 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3.</w:t>
      </w:r>
      <w:r w:rsidRPr="00DD73A8">
        <w:rPr>
          <w:rFonts w:ascii="Calibri" w:eastAsia="Calibri" w:hAnsi="Calibri" w:cs="Times New Roman"/>
          <w:lang w:val="uk-UA"/>
        </w:rPr>
        <w:t xml:space="preserve"> </w:t>
      </w: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Що являє собою аудиторський ризик?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4. Що є основним для визначення ступеня ризику аудиторського договору? 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5. Що є основним для забезпечення економічної безпеки підприємця?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D73A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6. Що включає програма забезпечення економічної безпеки підприємця?</w:t>
      </w:r>
    </w:p>
    <w:p w:rsidR="006E1E66" w:rsidRPr="00DD73A8" w:rsidRDefault="006E1E66" w:rsidP="006E1E66">
      <w:pPr>
        <w:widowControl w:val="0"/>
        <w:shd w:val="clear" w:color="auto" w:fill="FFFFFF"/>
        <w:tabs>
          <w:tab w:val="left" w:pos="27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D661F8" w:rsidRPr="006E1E66" w:rsidRDefault="00D661F8">
      <w:pPr>
        <w:rPr>
          <w:lang w:val="uk-UA"/>
        </w:rPr>
      </w:pPr>
      <w:bookmarkStart w:id="0" w:name="_GoBack"/>
      <w:bookmarkEnd w:id="0"/>
    </w:p>
    <w:sectPr w:rsidR="00D661F8" w:rsidRPr="006E1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7A73"/>
    <w:multiLevelType w:val="hybridMultilevel"/>
    <w:tmpl w:val="ADFC4752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" w15:restartNumberingAfterBreak="0">
    <w:nsid w:val="53F774D4"/>
    <w:multiLevelType w:val="hybridMultilevel"/>
    <w:tmpl w:val="5E52D5EE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765D21AB"/>
    <w:multiLevelType w:val="hybridMultilevel"/>
    <w:tmpl w:val="B8E26BC2"/>
    <w:lvl w:ilvl="0" w:tplc="12C458F4">
      <w:start w:val="1"/>
      <w:numFmt w:val="bullet"/>
      <w:lvlText w:val="•"/>
      <w:lvlJc w:val="left"/>
      <w:pPr>
        <w:ind w:left="1245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66"/>
    <w:rsid w:val="006E1E66"/>
    <w:rsid w:val="00D6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49034-2585-44B3-8521-5929416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2025-09-04T09:13:00Z</dcterms:created>
  <dcterms:modified xsi:type="dcterms:W3CDTF">2025-09-04T09:13:00Z</dcterms:modified>
</cp:coreProperties>
</file>