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D46" w:rsidRPr="00C445EE" w:rsidRDefault="00BC0306" w:rsidP="00943083">
      <w:pPr>
        <w:spacing w:after="0" w:line="240" w:lineRule="auto"/>
        <w:ind w:firstLine="709"/>
        <w:jc w:val="center"/>
        <w:rPr>
          <w:rFonts w:ascii="Times New Roman" w:hAnsi="Times New Roman" w:cs="Times New Roman"/>
          <w:b/>
          <w:sz w:val="28"/>
          <w:szCs w:val="28"/>
          <w:lang w:val="uk-UA"/>
        </w:rPr>
      </w:pPr>
      <w:r w:rsidRPr="00C445EE">
        <w:rPr>
          <w:rFonts w:ascii="Times New Roman" w:hAnsi="Times New Roman" w:cs="Times New Roman"/>
          <w:b/>
          <w:sz w:val="28"/>
          <w:szCs w:val="28"/>
          <w:lang w:val="uk-UA"/>
        </w:rPr>
        <w:t xml:space="preserve">ЛЕКЦІЯ </w:t>
      </w:r>
      <w:r w:rsidR="00594522" w:rsidRPr="00C445EE">
        <w:rPr>
          <w:rFonts w:ascii="Times New Roman" w:hAnsi="Times New Roman" w:cs="Times New Roman"/>
          <w:b/>
          <w:sz w:val="28"/>
          <w:szCs w:val="28"/>
          <w:lang w:val="uk-UA"/>
        </w:rPr>
        <w:t>1</w:t>
      </w:r>
    </w:p>
    <w:p w:rsidR="00BC0306" w:rsidRDefault="00BC0306" w:rsidP="00B13D8F">
      <w:pPr>
        <w:spacing w:after="0" w:line="240" w:lineRule="auto"/>
        <w:ind w:firstLine="709"/>
        <w:jc w:val="both"/>
        <w:rPr>
          <w:rFonts w:ascii="Times New Roman" w:hAnsi="Times New Roman" w:cs="Times New Roman"/>
          <w:sz w:val="28"/>
          <w:szCs w:val="28"/>
          <w:lang w:val="uk-UA"/>
        </w:rPr>
      </w:pPr>
    </w:p>
    <w:p w:rsidR="004B6913" w:rsidRPr="00B13D8F" w:rsidRDefault="004B6913" w:rsidP="00B13D8F">
      <w:pPr>
        <w:pStyle w:val="a3"/>
        <w:numPr>
          <w:ilvl w:val="1"/>
          <w:numId w:val="5"/>
        </w:numPr>
        <w:spacing w:after="0" w:line="240" w:lineRule="auto"/>
        <w:ind w:left="0" w:firstLine="709"/>
        <w:jc w:val="both"/>
        <w:rPr>
          <w:rFonts w:ascii="Times New Roman" w:hAnsi="Times New Roman" w:cs="Times New Roman"/>
          <w:b/>
          <w:sz w:val="28"/>
          <w:szCs w:val="28"/>
          <w:lang w:val="uk-UA"/>
        </w:rPr>
      </w:pPr>
      <w:r w:rsidRPr="00B13D8F">
        <w:rPr>
          <w:rFonts w:ascii="Times New Roman" w:hAnsi="Times New Roman" w:cs="Times New Roman"/>
          <w:b/>
          <w:sz w:val="28"/>
          <w:szCs w:val="28"/>
          <w:lang w:val="uk-UA"/>
        </w:rPr>
        <w:t xml:space="preserve">Організація науково-дослідницької роботи в Україні </w:t>
      </w:r>
    </w:p>
    <w:p w:rsidR="00B13D8F" w:rsidRDefault="00B13D8F" w:rsidP="00B13D8F">
      <w:pPr>
        <w:spacing w:after="0" w:line="240" w:lineRule="auto"/>
        <w:ind w:firstLine="709"/>
        <w:jc w:val="both"/>
        <w:rPr>
          <w:rFonts w:ascii="Times New Roman" w:hAnsi="Times New Roman" w:cs="Times New Roman"/>
          <w:sz w:val="28"/>
          <w:szCs w:val="28"/>
          <w:lang w:val="uk-UA"/>
        </w:rPr>
      </w:pPr>
    </w:p>
    <w:p w:rsidR="004B6913" w:rsidRPr="004B6913" w:rsidRDefault="004B6913" w:rsidP="00B13D8F">
      <w:pPr>
        <w:spacing w:after="0" w:line="240" w:lineRule="auto"/>
        <w:ind w:firstLine="709"/>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Наука</w:t>
      </w:r>
      <w:r w:rsidR="00B13D8F">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  теоретична  систематизація  об’єктивних  знань  про  дійсність; одна  з  форм  суспільної  свідомості.  В  ход</w:t>
      </w:r>
      <w:r w:rsidR="00B13D8F">
        <w:rPr>
          <w:rFonts w:ascii="Times New Roman" w:hAnsi="Times New Roman" w:cs="Times New Roman"/>
          <w:sz w:val="28"/>
          <w:szCs w:val="28"/>
          <w:lang w:val="uk-UA"/>
        </w:rPr>
        <w:t>і  історичного  розвитку наука п</w:t>
      </w:r>
      <w:r w:rsidRPr="004B6913">
        <w:rPr>
          <w:rFonts w:ascii="Times New Roman" w:hAnsi="Times New Roman" w:cs="Times New Roman"/>
          <w:sz w:val="28"/>
          <w:szCs w:val="28"/>
          <w:lang w:val="uk-UA"/>
        </w:rPr>
        <w:t xml:space="preserve">еретворюється на продуктивну силу суспільства і найважливіший соціальний </w:t>
      </w:r>
    </w:p>
    <w:p w:rsidR="004B6913" w:rsidRPr="004B6913" w:rsidRDefault="004B6913" w:rsidP="00B13D8F">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інститут.  Термін  «наука»  вживається  також  для  позначення  окремих  </w:t>
      </w:r>
      <w:r w:rsidR="00B13D8F">
        <w:rPr>
          <w:rFonts w:ascii="Times New Roman" w:hAnsi="Times New Roman" w:cs="Times New Roman"/>
          <w:sz w:val="28"/>
          <w:szCs w:val="28"/>
          <w:lang w:val="uk-UA"/>
        </w:rPr>
        <w:t>га</w:t>
      </w:r>
      <w:r w:rsidRPr="004B6913">
        <w:rPr>
          <w:rFonts w:ascii="Times New Roman" w:hAnsi="Times New Roman" w:cs="Times New Roman"/>
          <w:sz w:val="28"/>
          <w:szCs w:val="28"/>
          <w:lang w:val="uk-UA"/>
        </w:rPr>
        <w:t xml:space="preserve">лузей наукових знань. </w:t>
      </w:r>
      <w:r w:rsidRPr="00B13D8F">
        <w:rPr>
          <w:rFonts w:ascii="Times New Roman" w:hAnsi="Times New Roman" w:cs="Times New Roman"/>
          <w:b/>
          <w:i/>
          <w:sz w:val="28"/>
          <w:szCs w:val="28"/>
          <w:lang w:val="uk-UA"/>
        </w:rPr>
        <w:t>Наука є сферою суспільного життя, діяльністю людей, яка полягає у здобутті нових, а також у використанні вже існуючих знань.</w:t>
      </w:r>
      <w:r w:rsidRPr="004B6913">
        <w:rPr>
          <w:rFonts w:ascii="Times New Roman" w:hAnsi="Times New Roman" w:cs="Times New Roman"/>
          <w:sz w:val="28"/>
          <w:szCs w:val="28"/>
          <w:lang w:val="uk-UA"/>
        </w:rPr>
        <w:t xml:space="preserve">  Науку  можна  представити  як  діяльність  наукову,  науково-технічну,  а також науково-педагогічну та науково-організаційну. </w:t>
      </w:r>
    </w:p>
    <w:p w:rsidR="004B6913" w:rsidRDefault="004B6913" w:rsidP="00B13D8F">
      <w:pPr>
        <w:spacing w:after="0" w:line="240" w:lineRule="auto"/>
        <w:ind w:firstLine="708"/>
        <w:jc w:val="both"/>
        <w:rPr>
          <w:rFonts w:ascii="Times New Roman" w:hAnsi="Times New Roman" w:cs="Times New Roman"/>
          <w:sz w:val="28"/>
          <w:szCs w:val="28"/>
          <w:lang w:val="uk-UA"/>
        </w:rPr>
      </w:pPr>
      <w:r w:rsidRPr="00B13D8F">
        <w:rPr>
          <w:rFonts w:ascii="Times New Roman" w:hAnsi="Times New Roman" w:cs="Times New Roman"/>
          <w:b/>
          <w:i/>
          <w:sz w:val="28"/>
          <w:szCs w:val="28"/>
          <w:lang w:val="uk-UA"/>
        </w:rPr>
        <w:t>Наукова діяльність</w:t>
      </w:r>
      <w:r w:rsidR="00B13D8F">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 xml:space="preserve">- це інтелектуальна творча діяльність, спрямована на  одержання  і  використання  нових  знань.  Основними  її  формами  є фундаментальні та прикладні наукові дослідження. </w:t>
      </w:r>
    </w:p>
    <w:p w:rsidR="004B6913" w:rsidRPr="004B6913" w:rsidRDefault="004B6913" w:rsidP="00B13D8F">
      <w:pPr>
        <w:spacing w:after="0" w:line="240" w:lineRule="auto"/>
        <w:ind w:firstLine="708"/>
        <w:jc w:val="both"/>
        <w:rPr>
          <w:rFonts w:ascii="Times New Roman" w:hAnsi="Times New Roman" w:cs="Times New Roman"/>
          <w:sz w:val="28"/>
          <w:szCs w:val="28"/>
          <w:lang w:val="uk-UA"/>
        </w:rPr>
      </w:pPr>
      <w:r w:rsidRPr="00B13D8F">
        <w:rPr>
          <w:rFonts w:ascii="Times New Roman" w:hAnsi="Times New Roman" w:cs="Times New Roman"/>
          <w:b/>
          <w:i/>
          <w:sz w:val="28"/>
          <w:szCs w:val="28"/>
          <w:lang w:val="uk-UA"/>
        </w:rPr>
        <w:t>Фундаментальні  наукові  дослідження</w:t>
      </w:r>
      <w:r w:rsidR="00B13D8F">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  наукова  теоретична  та  (або) експериментальна  діяльність,  спрямована  на  одержання  нових  знань  про</w:t>
      </w:r>
      <w:r w:rsidR="00B13D8F">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 xml:space="preserve">закономірності розвитку природи, суспільства, людини, їх взаємозв’язку. </w:t>
      </w:r>
    </w:p>
    <w:p w:rsidR="004B6913" w:rsidRPr="004B6913" w:rsidRDefault="004B6913" w:rsidP="00B13D8F">
      <w:pPr>
        <w:spacing w:after="0" w:line="240" w:lineRule="auto"/>
        <w:ind w:firstLine="708"/>
        <w:jc w:val="both"/>
        <w:rPr>
          <w:rFonts w:ascii="Times New Roman" w:hAnsi="Times New Roman" w:cs="Times New Roman"/>
          <w:sz w:val="28"/>
          <w:szCs w:val="28"/>
          <w:lang w:val="uk-UA"/>
        </w:rPr>
      </w:pPr>
      <w:r w:rsidRPr="00B13D8F">
        <w:rPr>
          <w:rFonts w:ascii="Times New Roman" w:hAnsi="Times New Roman" w:cs="Times New Roman"/>
          <w:b/>
          <w:i/>
          <w:sz w:val="28"/>
          <w:szCs w:val="28"/>
          <w:lang w:val="uk-UA"/>
        </w:rPr>
        <w:t>Прикладні  наукові  дослідження</w:t>
      </w:r>
      <w:r w:rsidR="00B13D8F">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 xml:space="preserve">–  наукова  і  науково-технічна діяльність,  спрямована  на  одержання  і  використання  знань  для  практичних цілей. </w:t>
      </w:r>
    </w:p>
    <w:p w:rsidR="004B6913" w:rsidRPr="004B6913" w:rsidRDefault="004B6913" w:rsidP="00B13D8F">
      <w:pPr>
        <w:spacing w:after="0" w:line="240" w:lineRule="auto"/>
        <w:ind w:firstLine="709"/>
        <w:jc w:val="both"/>
        <w:rPr>
          <w:rFonts w:ascii="Times New Roman" w:hAnsi="Times New Roman" w:cs="Times New Roman"/>
          <w:sz w:val="28"/>
          <w:szCs w:val="28"/>
          <w:lang w:val="uk-UA"/>
        </w:rPr>
      </w:pPr>
      <w:r w:rsidRPr="00B13D8F">
        <w:rPr>
          <w:rFonts w:ascii="Times New Roman" w:hAnsi="Times New Roman" w:cs="Times New Roman"/>
          <w:b/>
          <w:i/>
          <w:sz w:val="28"/>
          <w:szCs w:val="28"/>
          <w:lang w:val="uk-UA"/>
        </w:rPr>
        <w:t>Науково-технічна  діяльність</w:t>
      </w:r>
      <w:r w:rsidR="00B13D8F">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 xml:space="preserve">–  інтелектуальна  творча  діяльність, спрямована на одержання і використання нових знань в усіх галузях техніки і </w:t>
      </w:r>
    </w:p>
    <w:p w:rsidR="004B6913" w:rsidRPr="004B6913" w:rsidRDefault="004B6913" w:rsidP="00B13D8F">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технологій.  Її  основними  формами  (видами)  є  науково-дослідні,  дослідно-</w:t>
      </w:r>
    </w:p>
    <w:p w:rsidR="004B6913" w:rsidRPr="004B6913" w:rsidRDefault="004B6913" w:rsidP="00B13D8F">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конструкторські,  проектно-конструкторські,  технологічні,  пошукові  та проектно-пошукові  роботи,  виготовлення  </w:t>
      </w:r>
      <w:r w:rsidR="00B13D8F">
        <w:rPr>
          <w:rFonts w:ascii="Times New Roman" w:hAnsi="Times New Roman" w:cs="Times New Roman"/>
          <w:sz w:val="28"/>
          <w:szCs w:val="28"/>
          <w:lang w:val="uk-UA"/>
        </w:rPr>
        <w:t xml:space="preserve">дослідних  зразків  або  партій </w:t>
      </w:r>
      <w:r w:rsidRPr="004B6913">
        <w:rPr>
          <w:rFonts w:ascii="Times New Roman" w:hAnsi="Times New Roman" w:cs="Times New Roman"/>
          <w:sz w:val="28"/>
          <w:szCs w:val="28"/>
          <w:lang w:val="uk-UA"/>
        </w:rPr>
        <w:t xml:space="preserve">науково-технічної  продукції,  а  також  інші  роботи,  пов’язані  з  доведенням </w:t>
      </w:r>
    </w:p>
    <w:p w:rsidR="004B6913" w:rsidRPr="004B6913" w:rsidRDefault="004B6913" w:rsidP="00B13D8F">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наукових і науково-технічних знань до стадії їх практичного використання. </w:t>
      </w:r>
    </w:p>
    <w:p w:rsidR="004B6913" w:rsidRPr="004B6913" w:rsidRDefault="004B6913" w:rsidP="00B13D8F">
      <w:pPr>
        <w:spacing w:after="0" w:line="240" w:lineRule="auto"/>
        <w:ind w:firstLine="709"/>
        <w:jc w:val="both"/>
        <w:rPr>
          <w:rFonts w:ascii="Times New Roman" w:hAnsi="Times New Roman" w:cs="Times New Roman"/>
          <w:sz w:val="28"/>
          <w:szCs w:val="28"/>
          <w:lang w:val="uk-UA"/>
        </w:rPr>
      </w:pPr>
      <w:r w:rsidRPr="00B13D8F">
        <w:rPr>
          <w:rFonts w:ascii="Times New Roman" w:hAnsi="Times New Roman" w:cs="Times New Roman"/>
          <w:b/>
          <w:i/>
          <w:sz w:val="28"/>
          <w:szCs w:val="28"/>
          <w:lang w:val="uk-UA"/>
        </w:rPr>
        <w:t>Науково-педагогічна  діяльність</w:t>
      </w:r>
      <w:r w:rsidR="00B13D8F">
        <w:rPr>
          <w:rFonts w:ascii="Times New Roman" w:hAnsi="Times New Roman" w:cs="Times New Roman"/>
          <w:b/>
          <w:i/>
          <w:sz w:val="28"/>
          <w:szCs w:val="28"/>
          <w:lang w:val="uk-UA"/>
        </w:rPr>
        <w:t xml:space="preserve"> </w:t>
      </w:r>
      <w:r w:rsidRPr="004B6913">
        <w:rPr>
          <w:rFonts w:ascii="Times New Roman" w:hAnsi="Times New Roman" w:cs="Times New Roman"/>
          <w:sz w:val="28"/>
          <w:szCs w:val="28"/>
          <w:lang w:val="uk-UA"/>
        </w:rPr>
        <w:t>–  педагогічна  діяльність  у  вищих навчальних  закладах  та  за</w:t>
      </w:r>
      <w:r w:rsidR="00B13D8F">
        <w:rPr>
          <w:rFonts w:ascii="Times New Roman" w:hAnsi="Times New Roman" w:cs="Times New Roman"/>
          <w:sz w:val="28"/>
          <w:szCs w:val="28"/>
          <w:lang w:val="uk-UA"/>
        </w:rPr>
        <w:t>кладах  післядипломної  освіти</w:t>
      </w:r>
      <w:r w:rsidRPr="004B6913">
        <w:rPr>
          <w:rFonts w:ascii="Times New Roman" w:hAnsi="Times New Roman" w:cs="Times New Roman"/>
          <w:sz w:val="28"/>
          <w:szCs w:val="28"/>
          <w:lang w:val="uk-UA"/>
        </w:rPr>
        <w:t xml:space="preserve">, пов’язана з науковою та (або) науково-технічною діяльністю. </w:t>
      </w:r>
    </w:p>
    <w:p w:rsidR="004B6913" w:rsidRPr="004B6913" w:rsidRDefault="004B6913" w:rsidP="00B13D8F">
      <w:pPr>
        <w:spacing w:after="0" w:line="240" w:lineRule="auto"/>
        <w:ind w:firstLine="709"/>
        <w:jc w:val="both"/>
        <w:rPr>
          <w:rFonts w:ascii="Times New Roman" w:hAnsi="Times New Roman" w:cs="Times New Roman"/>
          <w:sz w:val="28"/>
          <w:szCs w:val="28"/>
          <w:lang w:val="uk-UA"/>
        </w:rPr>
      </w:pPr>
      <w:r w:rsidRPr="00943083">
        <w:rPr>
          <w:rFonts w:ascii="Times New Roman" w:hAnsi="Times New Roman" w:cs="Times New Roman"/>
          <w:b/>
          <w:i/>
          <w:sz w:val="28"/>
          <w:szCs w:val="28"/>
          <w:lang w:val="uk-UA"/>
        </w:rPr>
        <w:t>Науково-організаційна  діяльність</w:t>
      </w:r>
      <w:r w:rsidR="00943083">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  діяльність,  що  спрямована  на методичне,  організаційне  забезпечення  та  координацію  наукової,  науково-</w:t>
      </w:r>
    </w:p>
    <w:p w:rsidR="004B6913" w:rsidRPr="004B6913" w:rsidRDefault="00943083" w:rsidP="009430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4B6913" w:rsidRPr="004B6913">
        <w:rPr>
          <w:rFonts w:ascii="Times New Roman" w:hAnsi="Times New Roman" w:cs="Times New Roman"/>
          <w:sz w:val="28"/>
          <w:szCs w:val="28"/>
          <w:lang w:val="uk-UA"/>
        </w:rPr>
        <w:t xml:space="preserve">ехнічної та науково-педагогічної діяльності. </w:t>
      </w:r>
    </w:p>
    <w:p w:rsidR="004B6913" w:rsidRPr="004B6913" w:rsidRDefault="004B6913" w:rsidP="00943083">
      <w:pPr>
        <w:spacing w:after="0" w:line="240" w:lineRule="auto"/>
        <w:ind w:firstLine="709"/>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Основним  законодавчим  актом,  що  регулює  наукову  діяльність  в</w:t>
      </w:r>
      <w:r w:rsidR="00943083">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Україні, є</w:t>
      </w:r>
      <w:r w:rsidR="00943083">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Закон України «Про наукову і науково-технічну діяльність».</w:t>
      </w:r>
      <w:r w:rsidR="00943083">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 xml:space="preserve">Закон визначає правові, організаційні та фінансові засади функціонування і розвитку </w:t>
      </w:r>
    </w:p>
    <w:p w:rsidR="004B6913" w:rsidRPr="004B6913" w:rsidRDefault="004B6913" w:rsidP="00943083">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науково-технічної  сфери,  створює  умови  для  наукової  і  науково-технічної </w:t>
      </w:r>
    </w:p>
    <w:p w:rsidR="004B6913" w:rsidRPr="004B6913" w:rsidRDefault="004B6913" w:rsidP="00943083">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діяльності,  забезпечення  потреб  суспільства  і  держави  у  технологічному розвитку. </w:t>
      </w:r>
    </w:p>
    <w:p w:rsidR="004B6913" w:rsidRPr="004B6913" w:rsidRDefault="004B6913" w:rsidP="00B13D8F">
      <w:pPr>
        <w:spacing w:after="0" w:line="240" w:lineRule="auto"/>
        <w:ind w:firstLine="709"/>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Основні цілі, напрями, принципи, форми і методи діяльності держави в </w:t>
      </w:r>
    </w:p>
    <w:p w:rsidR="004B6913" w:rsidRPr="004B6913" w:rsidRDefault="004B6913" w:rsidP="00943083">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науково-технічній сфері визначає</w:t>
      </w:r>
      <w:r w:rsidR="00943083">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державна науково-технічна політика,</w:t>
      </w:r>
      <w:r w:rsidR="00943083">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 xml:space="preserve">яка є складовою соціально-економічної політики України. </w:t>
      </w:r>
    </w:p>
    <w:p w:rsidR="004B6913" w:rsidRPr="004B6913" w:rsidRDefault="004B6913" w:rsidP="00B13D8F">
      <w:pPr>
        <w:spacing w:after="0" w:line="240" w:lineRule="auto"/>
        <w:ind w:firstLine="709"/>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Державне  регулювання  та  управління  у  сфері  наукової  і  науково-</w:t>
      </w:r>
    </w:p>
    <w:p w:rsidR="004B6913" w:rsidRPr="004B6913" w:rsidRDefault="004B6913" w:rsidP="00943083">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lastRenderedPageBreak/>
        <w:t xml:space="preserve">технічної діяльності здійснюють: Верховна Рада України; Президент України; </w:t>
      </w:r>
    </w:p>
    <w:p w:rsidR="004B6913" w:rsidRPr="004B6913" w:rsidRDefault="004B6913" w:rsidP="00943083">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Кабінет Міністрів України; міністерства, відомства та інші центральні органи </w:t>
      </w:r>
    </w:p>
    <w:p w:rsidR="004B6913" w:rsidRPr="004B6913" w:rsidRDefault="004B6913" w:rsidP="00943083">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виконавчої  влади  у  сфері  наукової  і  </w:t>
      </w:r>
      <w:r w:rsidR="00943083">
        <w:rPr>
          <w:rFonts w:ascii="Times New Roman" w:hAnsi="Times New Roman" w:cs="Times New Roman"/>
          <w:sz w:val="28"/>
          <w:szCs w:val="28"/>
          <w:lang w:val="uk-UA"/>
        </w:rPr>
        <w:t xml:space="preserve">науково-технічної  діяльності; місцеві  ради, </w:t>
      </w:r>
      <w:r w:rsidRPr="004B6913">
        <w:rPr>
          <w:rFonts w:ascii="Times New Roman" w:hAnsi="Times New Roman" w:cs="Times New Roman"/>
          <w:sz w:val="28"/>
          <w:szCs w:val="28"/>
          <w:lang w:val="uk-UA"/>
        </w:rPr>
        <w:t xml:space="preserve">місцеві органи виконавчої влади. </w:t>
      </w:r>
    </w:p>
    <w:p w:rsidR="004B6913" w:rsidRPr="004B6913" w:rsidRDefault="004B6913" w:rsidP="00B13D8F">
      <w:pPr>
        <w:spacing w:after="0" w:line="240" w:lineRule="auto"/>
        <w:ind w:firstLine="709"/>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У  кожному  процесі  наукового  дослідження  обов’язково  потрібні  такі </w:t>
      </w:r>
    </w:p>
    <w:p w:rsidR="004B6913" w:rsidRPr="004B6913" w:rsidRDefault="004B6913" w:rsidP="00943083">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елементи:</w:t>
      </w:r>
      <w:r w:rsidR="00943083">
        <w:rPr>
          <w:rFonts w:ascii="Times New Roman" w:hAnsi="Times New Roman" w:cs="Times New Roman"/>
          <w:sz w:val="28"/>
          <w:szCs w:val="28"/>
          <w:lang w:val="uk-UA"/>
        </w:rPr>
        <w:t xml:space="preserve"> </w:t>
      </w:r>
      <w:r w:rsidRPr="00943083">
        <w:rPr>
          <w:rFonts w:ascii="Times New Roman" w:hAnsi="Times New Roman" w:cs="Times New Roman"/>
          <w:b/>
          <w:i/>
          <w:sz w:val="28"/>
          <w:szCs w:val="28"/>
          <w:lang w:val="uk-UA"/>
        </w:rPr>
        <w:t>суб’єкт</w:t>
      </w:r>
      <w:r w:rsidRPr="00943083">
        <w:rPr>
          <w:rFonts w:ascii="Times New Roman" w:hAnsi="Times New Roman" w:cs="Times New Roman"/>
          <w:b/>
          <w:sz w:val="28"/>
          <w:szCs w:val="28"/>
          <w:lang w:val="uk-UA"/>
        </w:rPr>
        <w:t>,</w:t>
      </w:r>
      <w:r w:rsidRPr="004B6913">
        <w:rPr>
          <w:rFonts w:ascii="Times New Roman" w:hAnsi="Times New Roman" w:cs="Times New Roman"/>
          <w:sz w:val="28"/>
          <w:szCs w:val="28"/>
          <w:lang w:val="uk-UA"/>
        </w:rPr>
        <w:t xml:space="preserve"> </w:t>
      </w:r>
      <w:r w:rsidRPr="00943083">
        <w:rPr>
          <w:rFonts w:ascii="Times New Roman" w:hAnsi="Times New Roman" w:cs="Times New Roman"/>
          <w:b/>
          <w:i/>
          <w:sz w:val="28"/>
          <w:szCs w:val="28"/>
          <w:lang w:val="uk-UA"/>
        </w:rPr>
        <w:t>засоби</w:t>
      </w:r>
      <w:r w:rsidRPr="004B6913">
        <w:rPr>
          <w:rFonts w:ascii="Times New Roman" w:hAnsi="Times New Roman" w:cs="Times New Roman"/>
          <w:sz w:val="28"/>
          <w:szCs w:val="28"/>
          <w:lang w:val="uk-UA"/>
        </w:rPr>
        <w:t xml:space="preserve"> та </w:t>
      </w:r>
      <w:r w:rsidRPr="00943083">
        <w:rPr>
          <w:rFonts w:ascii="Times New Roman" w:hAnsi="Times New Roman" w:cs="Times New Roman"/>
          <w:b/>
          <w:i/>
          <w:sz w:val="28"/>
          <w:szCs w:val="28"/>
          <w:lang w:val="uk-UA"/>
        </w:rPr>
        <w:t>об’єкт</w:t>
      </w:r>
      <w:r w:rsidR="00943083">
        <w:rPr>
          <w:rFonts w:ascii="Times New Roman" w:hAnsi="Times New Roman" w:cs="Times New Roman"/>
          <w:sz w:val="28"/>
          <w:szCs w:val="28"/>
          <w:lang w:val="uk-UA"/>
        </w:rPr>
        <w:t xml:space="preserve"> дослідження. </w:t>
      </w:r>
      <w:r w:rsidRPr="004B6913">
        <w:rPr>
          <w:rFonts w:ascii="Times New Roman" w:hAnsi="Times New Roman" w:cs="Times New Roman"/>
          <w:sz w:val="28"/>
          <w:szCs w:val="28"/>
          <w:lang w:val="uk-UA"/>
        </w:rPr>
        <w:t xml:space="preserve"> </w:t>
      </w:r>
    </w:p>
    <w:p w:rsidR="004B6913" w:rsidRPr="004B6913" w:rsidRDefault="004B6913" w:rsidP="00B13D8F">
      <w:pPr>
        <w:spacing w:after="0" w:line="240" w:lineRule="auto"/>
        <w:ind w:firstLine="709"/>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Згідно із Законом України «Про наукову і науково-технічну діяльність» </w:t>
      </w:r>
    </w:p>
    <w:p w:rsidR="004B6913" w:rsidRPr="004B6913" w:rsidRDefault="004B6913" w:rsidP="00943083">
      <w:pPr>
        <w:spacing w:after="0" w:line="240" w:lineRule="auto"/>
        <w:jc w:val="both"/>
        <w:rPr>
          <w:rFonts w:ascii="Times New Roman" w:hAnsi="Times New Roman" w:cs="Times New Roman"/>
          <w:sz w:val="28"/>
          <w:szCs w:val="28"/>
          <w:lang w:val="uk-UA"/>
        </w:rPr>
      </w:pPr>
      <w:r w:rsidRPr="00943083">
        <w:rPr>
          <w:rFonts w:ascii="Times New Roman" w:hAnsi="Times New Roman" w:cs="Times New Roman"/>
          <w:b/>
          <w:i/>
          <w:sz w:val="28"/>
          <w:szCs w:val="28"/>
          <w:lang w:val="uk-UA"/>
        </w:rPr>
        <w:t>суб’єктами</w:t>
      </w:r>
      <w:r w:rsidRPr="004B6913">
        <w:rPr>
          <w:rFonts w:ascii="Times New Roman" w:hAnsi="Times New Roman" w:cs="Times New Roman"/>
          <w:sz w:val="28"/>
          <w:szCs w:val="28"/>
          <w:lang w:val="uk-UA"/>
        </w:rPr>
        <w:t xml:space="preserve">  </w:t>
      </w:r>
      <w:r w:rsidRPr="00943083">
        <w:rPr>
          <w:rFonts w:ascii="Times New Roman" w:hAnsi="Times New Roman" w:cs="Times New Roman"/>
          <w:b/>
          <w:i/>
          <w:sz w:val="28"/>
          <w:szCs w:val="28"/>
          <w:lang w:val="uk-UA"/>
        </w:rPr>
        <w:t>наукової  і  науково-технічної  діяльності  є</w:t>
      </w:r>
      <w:r w:rsidRPr="004B6913">
        <w:rPr>
          <w:rFonts w:ascii="Times New Roman" w:hAnsi="Times New Roman" w:cs="Times New Roman"/>
          <w:sz w:val="28"/>
          <w:szCs w:val="28"/>
          <w:lang w:val="uk-UA"/>
        </w:rPr>
        <w:t>:  вчені,  наукові працівники,  науково-педагогічні  працівники,  а  також  наукові  установи, наукові  організа</w:t>
      </w:r>
      <w:r w:rsidR="00943083">
        <w:rPr>
          <w:rFonts w:ascii="Times New Roman" w:hAnsi="Times New Roman" w:cs="Times New Roman"/>
          <w:sz w:val="28"/>
          <w:szCs w:val="28"/>
          <w:lang w:val="uk-UA"/>
        </w:rPr>
        <w:t>ції,  вищі  навчальні  заклади</w:t>
      </w:r>
      <w:r w:rsidRPr="004B6913">
        <w:rPr>
          <w:rFonts w:ascii="Times New Roman" w:hAnsi="Times New Roman" w:cs="Times New Roman"/>
          <w:sz w:val="28"/>
          <w:szCs w:val="28"/>
          <w:lang w:val="uk-UA"/>
        </w:rPr>
        <w:t xml:space="preserve">, громадські організації у науковій та науково-технічній діяльності. </w:t>
      </w:r>
    </w:p>
    <w:p w:rsidR="004B6913" w:rsidRPr="004B6913" w:rsidRDefault="004B6913" w:rsidP="00B13D8F">
      <w:pPr>
        <w:spacing w:after="0" w:line="240" w:lineRule="auto"/>
        <w:ind w:firstLine="709"/>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До  державних  наукових  організацій  належать  Національна  академія </w:t>
      </w:r>
    </w:p>
    <w:p w:rsidR="004B6913" w:rsidRPr="004B6913" w:rsidRDefault="004B6913" w:rsidP="00943083">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наук України (НАН України) та галузеві академії наук – Українська академія </w:t>
      </w:r>
    </w:p>
    <w:p w:rsidR="004B6913" w:rsidRPr="004B6913" w:rsidRDefault="004B6913" w:rsidP="00943083">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аграрних наук, Академія медичних наук України, Академія педагогічних наук </w:t>
      </w:r>
    </w:p>
    <w:p w:rsidR="004B6913" w:rsidRPr="004B6913" w:rsidRDefault="004B6913" w:rsidP="00943083">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України, Академія правових наук України, Академія мистецтв України.  </w:t>
      </w:r>
    </w:p>
    <w:p w:rsidR="004B6913" w:rsidRPr="004B6913" w:rsidRDefault="004B6913" w:rsidP="00B13D8F">
      <w:pPr>
        <w:spacing w:after="0" w:line="240" w:lineRule="auto"/>
        <w:ind w:firstLine="709"/>
        <w:jc w:val="both"/>
        <w:rPr>
          <w:rFonts w:ascii="Times New Roman" w:hAnsi="Times New Roman" w:cs="Times New Roman"/>
          <w:sz w:val="28"/>
          <w:szCs w:val="28"/>
          <w:lang w:val="uk-UA"/>
        </w:rPr>
      </w:pPr>
      <w:r w:rsidRPr="00943083">
        <w:rPr>
          <w:rFonts w:ascii="Times New Roman" w:hAnsi="Times New Roman" w:cs="Times New Roman"/>
          <w:b/>
          <w:i/>
          <w:sz w:val="28"/>
          <w:szCs w:val="28"/>
          <w:lang w:val="uk-UA"/>
        </w:rPr>
        <w:t xml:space="preserve">Суб’єктів  </w:t>
      </w:r>
      <w:r w:rsidRPr="004B6913">
        <w:rPr>
          <w:rFonts w:ascii="Times New Roman" w:hAnsi="Times New Roman" w:cs="Times New Roman"/>
          <w:sz w:val="28"/>
          <w:szCs w:val="28"/>
          <w:lang w:val="uk-UA"/>
        </w:rPr>
        <w:t xml:space="preserve">науки  можна  поділити  на  дві  групи  залежно  від  мети  їх </w:t>
      </w:r>
    </w:p>
    <w:p w:rsidR="004B6913" w:rsidRPr="004B6913" w:rsidRDefault="004B6913" w:rsidP="00943083">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діяльності:  </w:t>
      </w:r>
      <w:r w:rsidRPr="00943083">
        <w:rPr>
          <w:rFonts w:ascii="Times New Roman" w:hAnsi="Times New Roman" w:cs="Times New Roman"/>
          <w:b/>
          <w:i/>
          <w:sz w:val="28"/>
          <w:szCs w:val="28"/>
          <w:lang w:val="uk-UA"/>
        </w:rPr>
        <w:t>суб’єкти,  діяльність  яких  спрямована  на  виробництво  нових</w:t>
      </w:r>
      <w:r w:rsidR="00943083" w:rsidRPr="00943083">
        <w:rPr>
          <w:rFonts w:ascii="Times New Roman" w:hAnsi="Times New Roman" w:cs="Times New Roman"/>
          <w:b/>
          <w:i/>
          <w:sz w:val="28"/>
          <w:szCs w:val="28"/>
          <w:lang w:val="uk-UA"/>
        </w:rPr>
        <w:t xml:space="preserve"> </w:t>
      </w:r>
      <w:r w:rsidRPr="00943083">
        <w:rPr>
          <w:rFonts w:ascii="Times New Roman" w:hAnsi="Times New Roman" w:cs="Times New Roman"/>
          <w:b/>
          <w:i/>
          <w:sz w:val="28"/>
          <w:szCs w:val="28"/>
          <w:lang w:val="uk-UA"/>
        </w:rPr>
        <w:t>наукових  результатів</w:t>
      </w:r>
      <w:r w:rsidRPr="004B6913">
        <w:rPr>
          <w:rFonts w:ascii="Times New Roman" w:hAnsi="Times New Roman" w:cs="Times New Roman"/>
          <w:sz w:val="28"/>
          <w:szCs w:val="28"/>
          <w:lang w:val="uk-UA"/>
        </w:rPr>
        <w:t xml:space="preserve">:  науково-дослідні  інститути;  ВНЗ  III  -  IV  рівнів акредитації;  наукові  підрозділи  виробничих  підприємств;  наукові  школи, </w:t>
      </w:r>
      <w:r w:rsidR="00943083">
        <w:rPr>
          <w:rFonts w:ascii="Times New Roman" w:hAnsi="Times New Roman" w:cs="Times New Roman"/>
          <w:sz w:val="28"/>
          <w:szCs w:val="28"/>
          <w:lang w:val="uk-UA"/>
        </w:rPr>
        <w:t xml:space="preserve">товариства; </w:t>
      </w:r>
      <w:r w:rsidRPr="004B6913">
        <w:rPr>
          <w:rFonts w:ascii="Times New Roman" w:hAnsi="Times New Roman" w:cs="Times New Roman"/>
          <w:sz w:val="28"/>
          <w:szCs w:val="28"/>
          <w:lang w:val="uk-UA"/>
        </w:rPr>
        <w:t xml:space="preserve">  </w:t>
      </w:r>
      <w:r w:rsidRPr="00943083">
        <w:rPr>
          <w:rFonts w:ascii="Times New Roman" w:hAnsi="Times New Roman" w:cs="Times New Roman"/>
          <w:b/>
          <w:i/>
          <w:sz w:val="28"/>
          <w:szCs w:val="28"/>
          <w:lang w:val="uk-UA"/>
        </w:rPr>
        <w:t>суб’єкти,  діяльність  яких  спрямована  на  контроль,  оцінку  і визнання  отриманих  наукових  результатів</w:t>
      </w:r>
      <w:r w:rsidRPr="004B6913">
        <w:rPr>
          <w:rFonts w:ascii="Times New Roman" w:hAnsi="Times New Roman" w:cs="Times New Roman"/>
          <w:sz w:val="28"/>
          <w:szCs w:val="28"/>
          <w:lang w:val="uk-UA"/>
        </w:rPr>
        <w:t xml:space="preserve">  (спеціалізовані  вчені  ради,  Вища атестаційна комісія України). </w:t>
      </w:r>
    </w:p>
    <w:p w:rsidR="00943083" w:rsidRDefault="00943083" w:rsidP="00943083">
      <w:pPr>
        <w:spacing w:after="0" w:line="240" w:lineRule="auto"/>
        <w:jc w:val="both"/>
        <w:rPr>
          <w:rFonts w:ascii="Times New Roman" w:hAnsi="Times New Roman" w:cs="Times New Roman"/>
          <w:sz w:val="28"/>
          <w:szCs w:val="28"/>
          <w:lang w:val="uk-UA"/>
        </w:rPr>
      </w:pPr>
    </w:p>
    <w:p w:rsidR="004B6913" w:rsidRPr="00E05453" w:rsidRDefault="004B6913" w:rsidP="00E05453">
      <w:pPr>
        <w:pStyle w:val="a3"/>
        <w:spacing w:after="0" w:line="240" w:lineRule="auto"/>
        <w:jc w:val="center"/>
        <w:rPr>
          <w:rFonts w:ascii="Times New Roman" w:hAnsi="Times New Roman" w:cs="Times New Roman"/>
          <w:b/>
          <w:i/>
          <w:sz w:val="28"/>
          <w:szCs w:val="28"/>
          <w:lang w:val="uk-UA"/>
        </w:rPr>
      </w:pPr>
      <w:r w:rsidRPr="00E05453">
        <w:rPr>
          <w:rFonts w:ascii="Times New Roman" w:hAnsi="Times New Roman" w:cs="Times New Roman"/>
          <w:b/>
          <w:i/>
          <w:sz w:val="28"/>
          <w:szCs w:val="28"/>
          <w:lang w:val="uk-UA"/>
        </w:rPr>
        <w:t>Класифікація наук</w:t>
      </w:r>
    </w:p>
    <w:p w:rsidR="004B6913" w:rsidRPr="004B6913" w:rsidRDefault="004B6913" w:rsidP="00B13D8F">
      <w:pPr>
        <w:spacing w:after="0" w:line="240" w:lineRule="auto"/>
        <w:ind w:firstLine="709"/>
        <w:jc w:val="both"/>
        <w:rPr>
          <w:rFonts w:ascii="Times New Roman" w:hAnsi="Times New Roman" w:cs="Times New Roman"/>
          <w:sz w:val="28"/>
          <w:szCs w:val="28"/>
          <w:lang w:val="uk-UA"/>
        </w:rPr>
      </w:pPr>
      <w:r w:rsidRPr="00E05453">
        <w:rPr>
          <w:rFonts w:ascii="Times New Roman" w:hAnsi="Times New Roman" w:cs="Times New Roman"/>
          <w:b/>
          <w:i/>
          <w:sz w:val="28"/>
          <w:szCs w:val="28"/>
          <w:lang w:val="uk-UA"/>
        </w:rPr>
        <w:t>Класифікація  наук</w:t>
      </w:r>
      <w:r w:rsidR="00E05453">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w:t>
      </w:r>
      <w:r w:rsidR="00E05453">
        <w:rPr>
          <w:rFonts w:ascii="Times New Roman" w:hAnsi="Times New Roman" w:cs="Times New Roman"/>
          <w:sz w:val="28"/>
          <w:szCs w:val="28"/>
          <w:lang w:val="uk-UA"/>
        </w:rPr>
        <w:t xml:space="preserve"> це </w:t>
      </w:r>
      <w:r w:rsidRPr="004B6913">
        <w:rPr>
          <w:rFonts w:ascii="Times New Roman" w:hAnsi="Times New Roman" w:cs="Times New Roman"/>
          <w:sz w:val="28"/>
          <w:szCs w:val="28"/>
          <w:lang w:val="uk-UA"/>
        </w:rPr>
        <w:t>розкриття  їх  взаємозв’язку  на</w:t>
      </w:r>
      <w:r w:rsidR="00E05453">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 xml:space="preserve">основі  певних принципів  та  вираження  зв’язку  наук  у  вигляді  </w:t>
      </w:r>
      <w:proofErr w:type="spellStart"/>
      <w:r w:rsidRPr="004B6913">
        <w:rPr>
          <w:rFonts w:ascii="Times New Roman" w:hAnsi="Times New Roman" w:cs="Times New Roman"/>
          <w:sz w:val="28"/>
          <w:szCs w:val="28"/>
          <w:lang w:val="uk-UA"/>
        </w:rPr>
        <w:t>логічно</w:t>
      </w:r>
      <w:proofErr w:type="spellEnd"/>
      <w:r w:rsidRPr="004B6913">
        <w:rPr>
          <w:rFonts w:ascii="Times New Roman" w:hAnsi="Times New Roman" w:cs="Times New Roman"/>
          <w:sz w:val="28"/>
          <w:szCs w:val="28"/>
          <w:lang w:val="uk-UA"/>
        </w:rPr>
        <w:t xml:space="preserve">  обґрунтованого  їх </w:t>
      </w:r>
    </w:p>
    <w:p w:rsidR="004B6913" w:rsidRPr="004B6913" w:rsidRDefault="004B6913" w:rsidP="00E05453">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розташування (або ряду). </w:t>
      </w:r>
    </w:p>
    <w:p w:rsidR="004B6913" w:rsidRPr="004B6913" w:rsidRDefault="004B6913" w:rsidP="00B13D8F">
      <w:pPr>
        <w:spacing w:after="0" w:line="240" w:lineRule="auto"/>
        <w:ind w:firstLine="709"/>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Матеріальні  об’єкти  природи  визначають  існування  багатьох  галузей </w:t>
      </w:r>
    </w:p>
    <w:p w:rsidR="004B6913" w:rsidRPr="004B6913" w:rsidRDefault="004B6913" w:rsidP="00E05453">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знань, тому наука сьогодні охоплює велику галузь знань і включає близько 15</w:t>
      </w:r>
      <w:r w:rsidR="00E05453">
        <w:rPr>
          <w:rFonts w:ascii="Times New Roman" w:hAnsi="Times New Roman" w:cs="Times New Roman"/>
          <w:sz w:val="28"/>
          <w:szCs w:val="28"/>
          <w:lang w:val="uk-UA"/>
        </w:rPr>
        <w:t xml:space="preserve">000 </w:t>
      </w:r>
      <w:r w:rsidRPr="004B6913">
        <w:rPr>
          <w:rFonts w:ascii="Times New Roman" w:hAnsi="Times New Roman" w:cs="Times New Roman"/>
          <w:sz w:val="28"/>
          <w:szCs w:val="28"/>
          <w:lang w:val="uk-UA"/>
        </w:rPr>
        <w:t>дисциплін, які все тісніше взаємодіють одна з одною. Наука є основною формою пізнання світу й спрямована на виявлення найважливіших  аспектів  та  властивостей  усіх  явищ  природи,  суспільства  і мислення.  У  зв’язку  з  цим  усі  науки  поділяють  на:</w:t>
      </w:r>
      <w:r w:rsidR="00E05453">
        <w:rPr>
          <w:rFonts w:ascii="Times New Roman" w:hAnsi="Times New Roman" w:cs="Times New Roman"/>
          <w:sz w:val="28"/>
          <w:szCs w:val="28"/>
          <w:lang w:val="uk-UA"/>
        </w:rPr>
        <w:t xml:space="preserve"> </w:t>
      </w:r>
      <w:r w:rsidRPr="00E05453">
        <w:rPr>
          <w:rFonts w:ascii="Times New Roman" w:hAnsi="Times New Roman" w:cs="Times New Roman"/>
          <w:b/>
          <w:i/>
          <w:sz w:val="28"/>
          <w:szCs w:val="28"/>
          <w:lang w:val="uk-UA"/>
        </w:rPr>
        <w:t>природничі</w:t>
      </w:r>
      <w:r w:rsidR="00E05453">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(фізика,  хімія, біологія  тощо);</w:t>
      </w:r>
      <w:r w:rsidR="00E05453">
        <w:rPr>
          <w:rFonts w:ascii="Times New Roman" w:hAnsi="Times New Roman" w:cs="Times New Roman"/>
          <w:sz w:val="28"/>
          <w:szCs w:val="28"/>
          <w:lang w:val="uk-UA"/>
        </w:rPr>
        <w:t xml:space="preserve"> </w:t>
      </w:r>
      <w:r w:rsidR="00E05453" w:rsidRPr="00E05453">
        <w:rPr>
          <w:rFonts w:ascii="Times New Roman" w:hAnsi="Times New Roman" w:cs="Times New Roman"/>
          <w:b/>
          <w:i/>
          <w:sz w:val="28"/>
          <w:szCs w:val="28"/>
          <w:lang w:val="uk-UA"/>
        </w:rPr>
        <w:t>гуманітарні</w:t>
      </w:r>
      <w:r w:rsidR="00E05453">
        <w:rPr>
          <w:rFonts w:ascii="Times New Roman" w:hAnsi="Times New Roman" w:cs="Times New Roman"/>
          <w:b/>
          <w:sz w:val="28"/>
          <w:szCs w:val="28"/>
          <w:lang w:val="uk-UA"/>
        </w:rPr>
        <w:t xml:space="preserve"> </w:t>
      </w:r>
      <w:r w:rsidRPr="004B6913">
        <w:rPr>
          <w:rFonts w:ascii="Times New Roman" w:hAnsi="Times New Roman" w:cs="Times New Roman"/>
          <w:sz w:val="28"/>
          <w:szCs w:val="28"/>
          <w:lang w:val="uk-UA"/>
        </w:rPr>
        <w:t>(економ</w:t>
      </w:r>
      <w:r w:rsidR="00E05453">
        <w:rPr>
          <w:rFonts w:ascii="Times New Roman" w:hAnsi="Times New Roman" w:cs="Times New Roman"/>
          <w:sz w:val="28"/>
          <w:szCs w:val="28"/>
          <w:lang w:val="uk-UA"/>
        </w:rPr>
        <w:t xml:space="preserve">ічні,  філологічні,  історичні, </w:t>
      </w:r>
      <w:r w:rsidRPr="004B6913">
        <w:rPr>
          <w:rFonts w:ascii="Times New Roman" w:hAnsi="Times New Roman" w:cs="Times New Roman"/>
          <w:sz w:val="28"/>
          <w:szCs w:val="28"/>
          <w:lang w:val="uk-UA"/>
        </w:rPr>
        <w:t xml:space="preserve">філософія, логіка, психологія тощо). </w:t>
      </w:r>
    </w:p>
    <w:p w:rsidR="004B6913" w:rsidRDefault="004B6913" w:rsidP="00B13D8F">
      <w:pPr>
        <w:spacing w:after="0" w:line="240" w:lineRule="auto"/>
        <w:ind w:firstLine="709"/>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Також  має  місце  підхід  щодо  поділу  наук на</w:t>
      </w:r>
      <w:r w:rsidR="00E05453">
        <w:rPr>
          <w:rFonts w:ascii="Times New Roman" w:hAnsi="Times New Roman" w:cs="Times New Roman"/>
          <w:sz w:val="28"/>
          <w:szCs w:val="28"/>
          <w:lang w:val="uk-UA"/>
        </w:rPr>
        <w:t xml:space="preserve"> </w:t>
      </w:r>
      <w:r w:rsidRPr="00E05453">
        <w:rPr>
          <w:rFonts w:ascii="Times New Roman" w:hAnsi="Times New Roman" w:cs="Times New Roman"/>
          <w:b/>
          <w:i/>
          <w:sz w:val="28"/>
          <w:szCs w:val="28"/>
          <w:lang w:val="uk-UA"/>
        </w:rPr>
        <w:t>дослідницькі</w:t>
      </w:r>
      <w:r w:rsidR="00E05453">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(фундаментальні, теоретичні) та</w:t>
      </w:r>
      <w:r w:rsidR="00E05453">
        <w:rPr>
          <w:rFonts w:ascii="Times New Roman" w:hAnsi="Times New Roman" w:cs="Times New Roman"/>
          <w:sz w:val="28"/>
          <w:szCs w:val="28"/>
          <w:lang w:val="uk-UA"/>
        </w:rPr>
        <w:t xml:space="preserve"> </w:t>
      </w:r>
      <w:r w:rsidRPr="00E05453">
        <w:rPr>
          <w:rFonts w:ascii="Times New Roman" w:hAnsi="Times New Roman" w:cs="Times New Roman"/>
          <w:b/>
          <w:i/>
          <w:sz w:val="28"/>
          <w:szCs w:val="28"/>
          <w:lang w:val="uk-UA"/>
        </w:rPr>
        <w:t>прикладні</w:t>
      </w:r>
      <w:r w:rsidRPr="004B6913">
        <w:rPr>
          <w:rFonts w:ascii="Times New Roman" w:hAnsi="Times New Roman" w:cs="Times New Roman"/>
          <w:sz w:val="28"/>
          <w:szCs w:val="28"/>
          <w:lang w:val="uk-UA"/>
        </w:rPr>
        <w:t xml:space="preserve">. </w:t>
      </w:r>
    </w:p>
    <w:p w:rsidR="00E05453" w:rsidRPr="004B6913" w:rsidRDefault="00E05453" w:rsidP="00B13D8F">
      <w:pPr>
        <w:spacing w:after="0" w:line="240" w:lineRule="auto"/>
        <w:ind w:firstLine="709"/>
        <w:jc w:val="both"/>
        <w:rPr>
          <w:rFonts w:ascii="Times New Roman" w:hAnsi="Times New Roman" w:cs="Times New Roman"/>
          <w:sz w:val="28"/>
          <w:szCs w:val="28"/>
          <w:lang w:val="uk-UA"/>
        </w:rPr>
      </w:pPr>
    </w:p>
    <w:p w:rsidR="004B6913" w:rsidRPr="00E05453" w:rsidRDefault="004B6913" w:rsidP="00E05453">
      <w:pPr>
        <w:spacing w:after="0" w:line="240" w:lineRule="auto"/>
        <w:ind w:firstLine="709"/>
        <w:jc w:val="center"/>
        <w:rPr>
          <w:rFonts w:ascii="Times New Roman" w:hAnsi="Times New Roman" w:cs="Times New Roman"/>
          <w:b/>
          <w:i/>
          <w:sz w:val="28"/>
          <w:szCs w:val="28"/>
          <w:lang w:val="uk-UA"/>
        </w:rPr>
      </w:pPr>
      <w:r w:rsidRPr="00E05453">
        <w:rPr>
          <w:rFonts w:ascii="Times New Roman" w:hAnsi="Times New Roman" w:cs="Times New Roman"/>
          <w:b/>
          <w:i/>
          <w:sz w:val="28"/>
          <w:szCs w:val="28"/>
          <w:lang w:val="uk-UA"/>
        </w:rPr>
        <w:t>Підготовка наукових кадрів</w:t>
      </w:r>
    </w:p>
    <w:p w:rsidR="004B6913" w:rsidRPr="004B6913" w:rsidRDefault="004B6913" w:rsidP="00B13D8F">
      <w:pPr>
        <w:spacing w:after="0" w:line="240" w:lineRule="auto"/>
        <w:ind w:firstLine="709"/>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В  українській системі освіти  і науки  існують</w:t>
      </w:r>
      <w:r w:rsidR="00E05453">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наукові ступені</w:t>
      </w:r>
      <w:r w:rsidR="00E05453">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 доктор наук,  кандидат  наук  та</w:t>
      </w:r>
      <w:r w:rsidR="00E05453">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вчені  звання</w:t>
      </w:r>
      <w:r w:rsidR="00E05453">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 xml:space="preserve">-  професор,  доцент,  старший  науковий </w:t>
      </w:r>
    </w:p>
    <w:p w:rsidR="004B6913" w:rsidRPr="004B6913" w:rsidRDefault="004B6913" w:rsidP="00E05453">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співробітник. </w:t>
      </w:r>
    </w:p>
    <w:p w:rsidR="004B6913" w:rsidRPr="004B6913" w:rsidRDefault="004B6913" w:rsidP="00B13D8F">
      <w:pPr>
        <w:spacing w:after="0" w:line="240" w:lineRule="auto"/>
        <w:ind w:firstLine="709"/>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Наукові  ступені  присуджуються  (після  захисту  дисертацій),  а  вчені </w:t>
      </w:r>
    </w:p>
    <w:p w:rsidR="004B6913" w:rsidRPr="004B6913" w:rsidRDefault="004B6913" w:rsidP="00E05453">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lastRenderedPageBreak/>
        <w:t xml:space="preserve">звання  присвоюються  спеціалістам  з  </w:t>
      </w:r>
      <w:r w:rsidR="00E05453">
        <w:rPr>
          <w:rFonts w:ascii="Times New Roman" w:hAnsi="Times New Roman" w:cs="Times New Roman"/>
          <w:sz w:val="28"/>
          <w:szCs w:val="28"/>
          <w:lang w:val="uk-UA"/>
        </w:rPr>
        <w:t xml:space="preserve">вищою  освітою,  визначають  їх </w:t>
      </w:r>
      <w:r w:rsidRPr="004B6913">
        <w:rPr>
          <w:rFonts w:ascii="Times New Roman" w:hAnsi="Times New Roman" w:cs="Times New Roman"/>
          <w:sz w:val="28"/>
          <w:szCs w:val="28"/>
          <w:lang w:val="uk-UA"/>
        </w:rPr>
        <w:t xml:space="preserve">кваліфікацію,  досягнення  в  розвитку  науки,  техніки  і  культури,  в  підготовці кадрів  вищої  кваліфікації.  Присудження  наукових  ступенів  та  присвоєння вчених звань є державним визнанням рівня кваліфікації вченого. </w:t>
      </w:r>
    </w:p>
    <w:p w:rsidR="004B6913" w:rsidRPr="004B6913" w:rsidRDefault="00A55631" w:rsidP="00B13D8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4B6913" w:rsidRPr="004B6913">
        <w:rPr>
          <w:rFonts w:ascii="Times New Roman" w:hAnsi="Times New Roman" w:cs="Times New Roman"/>
          <w:sz w:val="28"/>
          <w:szCs w:val="28"/>
          <w:lang w:val="uk-UA"/>
        </w:rPr>
        <w:t>сновними  формами  підготовки  науково-педагогічних  і  наукових кадрів  є</w:t>
      </w:r>
      <w:r>
        <w:rPr>
          <w:rFonts w:ascii="Times New Roman" w:hAnsi="Times New Roman" w:cs="Times New Roman"/>
          <w:sz w:val="28"/>
          <w:szCs w:val="28"/>
          <w:lang w:val="uk-UA"/>
        </w:rPr>
        <w:t xml:space="preserve"> </w:t>
      </w:r>
      <w:r w:rsidR="004B6913" w:rsidRPr="00A55631">
        <w:rPr>
          <w:rFonts w:ascii="Times New Roman" w:hAnsi="Times New Roman" w:cs="Times New Roman"/>
          <w:b/>
          <w:i/>
          <w:sz w:val="28"/>
          <w:szCs w:val="28"/>
          <w:lang w:val="uk-UA"/>
        </w:rPr>
        <w:t>аспірантура</w:t>
      </w:r>
      <w:r w:rsidR="004B6913" w:rsidRPr="004B6913">
        <w:rPr>
          <w:rFonts w:ascii="Times New Roman" w:hAnsi="Times New Roman" w:cs="Times New Roman"/>
          <w:sz w:val="28"/>
          <w:szCs w:val="28"/>
          <w:lang w:val="uk-UA"/>
        </w:rPr>
        <w:t xml:space="preserve">  та  </w:t>
      </w:r>
      <w:r w:rsidR="004B6913" w:rsidRPr="00A55631">
        <w:rPr>
          <w:rFonts w:ascii="Times New Roman" w:hAnsi="Times New Roman" w:cs="Times New Roman"/>
          <w:b/>
          <w:i/>
          <w:sz w:val="28"/>
          <w:szCs w:val="28"/>
          <w:lang w:val="uk-UA"/>
        </w:rPr>
        <w:t>докторантура</w:t>
      </w:r>
      <w:r w:rsidR="004B6913" w:rsidRPr="004B691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4B6913" w:rsidRPr="004B6913">
        <w:rPr>
          <w:rFonts w:ascii="Times New Roman" w:hAnsi="Times New Roman" w:cs="Times New Roman"/>
          <w:sz w:val="28"/>
          <w:szCs w:val="28"/>
          <w:lang w:val="uk-UA"/>
        </w:rPr>
        <w:t xml:space="preserve">що  функціонують  при  вищих навчальних  закладах  та  наукових  установах.  В аспірантурі та докторантурі </w:t>
      </w:r>
    </w:p>
    <w:p w:rsidR="004B6913" w:rsidRPr="004B6913" w:rsidRDefault="004B6913" w:rsidP="00A55631">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навчаються відповідно аспіранти та докторанти. </w:t>
      </w:r>
    </w:p>
    <w:p w:rsidR="004B6913" w:rsidRPr="004B6913" w:rsidRDefault="004B6913" w:rsidP="00B13D8F">
      <w:pPr>
        <w:spacing w:after="0" w:line="240" w:lineRule="auto"/>
        <w:ind w:firstLine="709"/>
        <w:jc w:val="both"/>
        <w:rPr>
          <w:rFonts w:ascii="Times New Roman" w:hAnsi="Times New Roman" w:cs="Times New Roman"/>
          <w:sz w:val="28"/>
          <w:szCs w:val="28"/>
          <w:lang w:val="uk-UA"/>
        </w:rPr>
      </w:pPr>
      <w:r w:rsidRPr="00A55631">
        <w:rPr>
          <w:rFonts w:ascii="Times New Roman" w:hAnsi="Times New Roman" w:cs="Times New Roman"/>
          <w:b/>
          <w:i/>
          <w:sz w:val="28"/>
          <w:szCs w:val="28"/>
          <w:lang w:val="uk-UA"/>
        </w:rPr>
        <w:t>Аспірант</w:t>
      </w:r>
      <w:r w:rsidR="00A55631">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 особа, яка має повну вищу освіту й кваліфікаційний рівень</w:t>
      </w:r>
      <w:r w:rsidR="00A55631">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 xml:space="preserve">магістра навчається в аспірантурі ВНЗ або наукової установи для підготовки дисертації на здобуття наукового ступеня кандидата наук. </w:t>
      </w:r>
    </w:p>
    <w:p w:rsidR="004B6913" w:rsidRPr="004B6913" w:rsidRDefault="004B6913" w:rsidP="00B13D8F">
      <w:pPr>
        <w:spacing w:after="0" w:line="240" w:lineRule="auto"/>
        <w:ind w:firstLine="709"/>
        <w:jc w:val="both"/>
        <w:rPr>
          <w:rFonts w:ascii="Times New Roman" w:hAnsi="Times New Roman" w:cs="Times New Roman"/>
          <w:sz w:val="28"/>
          <w:szCs w:val="28"/>
          <w:lang w:val="uk-UA"/>
        </w:rPr>
      </w:pPr>
      <w:r w:rsidRPr="00A55631">
        <w:rPr>
          <w:rFonts w:ascii="Times New Roman" w:hAnsi="Times New Roman" w:cs="Times New Roman"/>
          <w:b/>
          <w:i/>
          <w:sz w:val="28"/>
          <w:szCs w:val="28"/>
          <w:lang w:val="uk-UA"/>
        </w:rPr>
        <w:t>Докторант</w:t>
      </w:r>
      <w:r w:rsidR="00A55631">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 xml:space="preserve">–  особа,  яка  має  науковий  ступінь  кандидата  наук  і зарахована до докторантури для підготовки дисертації на здобуття наукового </w:t>
      </w:r>
    </w:p>
    <w:p w:rsidR="004B6913" w:rsidRDefault="004B6913" w:rsidP="00A55631">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ступеня доктора наук. </w:t>
      </w:r>
    </w:p>
    <w:p w:rsidR="00A55631" w:rsidRPr="004B6913" w:rsidRDefault="00A55631" w:rsidP="00A55631">
      <w:pPr>
        <w:spacing w:after="0" w:line="240" w:lineRule="auto"/>
        <w:jc w:val="both"/>
        <w:rPr>
          <w:rFonts w:ascii="Times New Roman" w:hAnsi="Times New Roman" w:cs="Times New Roman"/>
          <w:sz w:val="28"/>
          <w:szCs w:val="28"/>
          <w:lang w:val="uk-UA"/>
        </w:rPr>
      </w:pPr>
    </w:p>
    <w:p w:rsidR="004B6913" w:rsidRPr="00A55631" w:rsidRDefault="004B6913" w:rsidP="00A55631">
      <w:pPr>
        <w:spacing w:after="0" w:line="240" w:lineRule="auto"/>
        <w:ind w:firstLine="709"/>
        <w:jc w:val="center"/>
        <w:rPr>
          <w:rFonts w:ascii="Times New Roman" w:hAnsi="Times New Roman" w:cs="Times New Roman"/>
          <w:b/>
          <w:i/>
          <w:sz w:val="28"/>
          <w:szCs w:val="28"/>
          <w:lang w:val="uk-UA"/>
        </w:rPr>
      </w:pPr>
      <w:r w:rsidRPr="00A55631">
        <w:rPr>
          <w:rFonts w:ascii="Times New Roman" w:hAnsi="Times New Roman" w:cs="Times New Roman"/>
          <w:b/>
          <w:i/>
          <w:sz w:val="28"/>
          <w:szCs w:val="28"/>
          <w:lang w:val="uk-UA"/>
        </w:rPr>
        <w:t>Науково-дослідницька робота студентів у вищій школі</w:t>
      </w:r>
    </w:p>
    <w:p w:rsidR="004B6913" w:rsidRPr="004B6913" w:rsidRDefault="004B6913" w:rsidP="00B13D8F">
      <w:pPr>
        <w:spacing w:after="0" w:line="240" w:lineRule="auto"/>
        <w:ind w:firstLine="709"/>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Науковий  пошук  характеризується  різним  ступенем  та  рівнями  щодо </w:t>
      </w:r>
    </w:p>
    <w:p w:rsidR="004B6913" w:rsidRPr="004B6913" w:rsidRDefault="004B6913" w:rsidP="00A55631">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глибини  і  складності.  Його  здійснюють  різні  люди,  які  мають  різну кваліфікацію,  підготовку  та  дослідницькі  можливості.  Елементи  наукового </w:t>
      </w:r>
    </w:p>
    <w:p w:rsidR="004B6913" w:rsidRPr="004B6913" w:rsidRDefault="004B6913" w:rsidP="00A55631">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пошуку використовують уже під час навчального процесу в загальноосвітніх школах.  Вимоги  до  наукового  пошуку  зростають  у  вищому  навчальному </w:t>
      </w:r>
    </w:p>
    <w:p w:rsidR="004B6913" w:rsidRPr="004B6913" w:rsidRDefault="004B6913" w:rsidP="00A55631">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закладі.  Види  навчально-дослідної  роботи  студента:  </w:t>
      </w:r>
      <w:r w:rsidRPr="00A55631">
        <w:rPr>
          <w:rFonts w:ascii="Times New Roman" w:hAnsi="Times New Roman" w:cs="Times New Roman"/>
          <w:b/>
          <w:i/>
          <w:sz w:val="28"/>
          <w:szCs w:val="28"/>
          <w:lang w:val="uk-UA"/>
        </w:rPr>
        <w:t xml:space="preserve">реферат,  курсова  робота (реферативна, дослідницька), дипломна робота (дипломний проект, дипломний твір), магістерська робота. </w:t>
      </w:r>
      <w:r w:rsidRPr="004B6913">
        <w:rPr>
          <w:rFonts w:ascii="Times New Roman" w:hAnsi="Times New Roman" w:cs="Times New Roman"/>
          <w:sz w:val="28"/>
          <w:szCs w:val="28"/>
          <w:lang w:val="uk-UA"/>
        </w:rPr>
        <w:cr/>
        <w:t xml:space="preserve"> </w:t>
      </w:r>
      <w:r w:rsidR="00A55631">
        <w:rPr>
          <w:rFonts w:ascii="Times New Roman" w:hAnsi="Times New Roman" w:cs="Times New Roman"/>
          <w:sz w:val="28"/>
          <w:szCs w:val="28"/>
          <w:lang w:val="uk-UA"/>
        </w:rPr>
        <w:tab/>
      </w:r>
      <w:r w:rsidRPr="00A55631">
        <w:rPr>
          <w:rFonts w:ascii="Times New Roman" w:hAnsi="Times New Roman" w:cs="Times New Roman"/>
          <w:b/>
          <w:i/>
          <w:sz w:val="28"/>
          <w:szCs w:val="28"/>
          <w:lang w:val="uk-UA"/>
        </w:rPr>
        <w:t>Реферат</w:t>
      </w:r>
      <w:r w:rsidR="00A55631">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 xml:space="preserve">–  доповідь  на  певну  тему,  що  передбачає  огляд  відповідних </w:t>
      </w:r>
    </w:p>
    <w:p w:rsidR="004B6913" w:rsidRPr="004B6913" w:rsidRDefault="004B6913" w:rsidP="00A55631">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літературних та інших джерел або викладення змісту наукової роботи, книги,</w:t>
      </w:r>
      <w:r w:rsidR="00A55631">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 xml:space="preserve">статті. </w:t>
      </w:r>
    </w:p>
    <w:p w:rsidR="004B6913" w:rsidRPr="004B6913" w:rsidRDefault="004B6913" w:rsidP="00B13D8F">
      <w:pPr>
        <w:spacing w:after="0" w:line="240" w:lineRule="auto"/>
        <w:ind w:firstLine="709"/>
        <w:jc w:val="both"/>
        <w:rPr>
          <w:rFonts w:ascii="Times New Roman" w:hAnsi="Times New Roman" w:cs="Times New Roman"/>
          <w:sz w:val="28"/>
          <w:szCs w:val="28"/>
          <w:lang w:val="uk-UA"/>
        </w:rPr>
      </w:pPr>
      <w:r w:rsidRPr="00A55631">
        <w:rPr>
          <w:rFonts w:ascii="Times New Roman" w:hAnsi="Times New Roman" w:cs="Times New Roman"/>
          <w:b/>
          <w:i/>
          <w:sz w:val="28"/>
          <w:szCs w:val="28"/>
          <w:lang w:val="uk-UA"/>
        </w:rPr>
        <w:t>Курсова  робота</w:t>
      </w:r>
      <w:r w:rsidR="00A55631">
        <w:rPr>
          <w:rFonts w:ascii="Times New Roman" w:hAnsi="Times New Roman" w:cs="Times New Roman"/>
          <w:b/>
          <w:i/>
          <w:sz w:val="28"/>
          <w:szCs w:val="28"/>
          <w:lang w:val="uk-UA"/>
        </w:rPr>
        <w:t xml:space="preserve"> </w:t>
      </w:r>
      <w:r w:rsidRPr="004B6913">
        <w:rPr>
          <w:rFonts w:ascii="Times New Roman" w:hAnsi="Times New Roman" w:cs="Times New Roman"/>
          <w:sz w:val="28"/>
          <w:szCs w:val="28"/>
          <w:lang w:val="uk-UA"/>
        </w:rPr>
        <w:t xml:space="preserve">–  це  робота  на  певну  тему,  яка  передбачає опрацювання  наукових,  законодавчих,  навчальних  джерел,  забезпечує  їх об’єктивне  викладення  на  основі  відповідного  аналізу  та  засвідчує суб’єктивний  ступінь  самостійності,  уміння  застосовувати  здобуті  знання  та набуті навички, розвиває дослідницькі вміння та здібності. </w:t>
      </w:r>
    </w:p>
    <w:p w:rsidR="004B6913" w:rsidRPr="004B6913" w:rsidRDefault="004B6913" w:rsidP="00B13D8F">
      <w:pPr>
        <w:spacing w:after="0" w:line="240" w:lineRule="auto"/>
        <w:ind w:firstLine="709"/>
        <w:jc w:val="both"/>
        <w:rPr>
          <w:rFonts w:ascii="Times New Roman" w:hAnsi="Times New Roman" w:cs="Times New Roman"/>
          <w:sz w:val="28"/>
          <w:szCs w:val="28"/>
          <w:lang w:val="uk-UA"/>
        </w:rPr>
      </w:pPr>
      <w:r w:rsidRPr="00A55631">
        <w:rPr>
          <w:rFonts w:ascii="Times New Roman" w:hAnsi="Times New Roman" w:cs="Times New Roman"/>
          <w:b/>
          <w:i/>
          <w:sz w:val="28"/>
          <w:szCs w:val="28"/>
          <w:lang w:val="uk-UA"/>
        </w:rPr>
        <w:t>Дипломна  робота</w:t>
      </w:r>
      <w:r w:rsidR="00A55631">
        <w:rPr>
          <w:rFonts w:ascii="Times New Roman" w:hAnsi="Times New Roman" w:cs="Times New Roman"/>
          <w:b/>
          <w:i/>
          <w:sz w:val="28"/>
          <w:szCs w:val="28"/>
          <w:lang w:val="uk-UA"/>
        </w:rPr>
        <w:t xml:space="preserve"> </w:t>
      </w:r>
      <w:r w:rsidRPr="004B6913">
        <w:rPr>
          <w:rFonts w:ascii="Times New Roman" w:hAnsi="Times New Roman" w:cs="Times New Roman"/>
          <w:sz w:val="28"/>
          <w:szCs w:val="28"/>
          <w:lang w:val="uk-UA"/>
        </w:rPr>
        <w:t xml:space="preserve">–  це  спеціальна  форма  наукової  роботи,  яка передбачає  опрацювання  наукових,  законодавчих,  навчальних,  архівних джерел, забезпечує їх об’єктивне викладення на основі відповідного аналізу та </w:t>
      </w:r>
    </w:p>
    <w:p w:rsidR="004B6913" w:rsidRPr="004B6913" w:rsidRDefault="004B6913" w:rsidP="00A55631">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засвідчує суб’єктивний ступінь самостійності, має свої кваліфікаційні ознаки, </w:t>
      </w:r>
    </w:p>
    <w:p w:rsidR="004B6913" w:rsidRPr="004B6913" w:rsidRDefault="004B6913" w:rsidP="00A55631">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яку  виконує  студент-випускник  для  отримання  диплома  (свідоцтва)  про</w:t>
      </w:r>
      <w:r w:rsidR="00A55631">
        <w:rPr>
          <w:rFonts w:ascii="Times New Roman" w:hAnsi="Times New Roman" w:cs="Times New Roman"/>
          <w:sz w:val="28"/>
          <w:szCs w:val="28"/>
          <w:lang w:val="uk-UA"/>
        </w:rPr>
        <w:t xml:space="preserve"> </w:t>
      </w:r>
      <w:r w:rsidRPr="004B6913">
        <w:rPr>
          <w:rFonts w:ascii="Times New Roman" w:hAnsi="Times New Roman" w:cs="Times New Roman"/>
          <w:sz w:val="28"/>
          <w:szCs w:val="28"/>
          <w:lang w:val="uk-UA"/>
        </w:rPr>
        <w:t xml:space="preserve">закінчення навчального закладу. </w:t>
      </w:r>
    </w:p>
    <w:p w:rsidR="004B6913" w:rsidRPr="004B6913" w:rsidRDefault="004B6913" w:rsidP="00B13D8F">
      <w:pPr>
        <w:spacing w:after="0" w:line="240" w:lineRule="auto"/>
        <w:ind w:firstLine="709"/>
        <w:jc w:val="both"/>
        <w:rPr>
          <w:rFonts w:ascii="Times New Roman" w:hAnsi="Times New Roman" w:cs="Times New Roman"/>
          <w:sz w:val="28"/>
          <w:szCs w:val="28"/>
          <w:lang w:val="uk-UA"/>
        </w:rPr>
      </w:pPr>
      <w:r w:rsidRPr="00A55631">
        <w:rPr>
          <w:rFonts w:ascii="Times New Roman" w:hAnsi="Times New Roman" w:cs="Times New Roman"/>
          <w:b/>
          <w:i/>
          <w:sz w:val="28"/>
          <w:szCs w:val="28"/>
          <w:lang w:val="uk-UA"/>
        </w:rPr>
        <w:t>Магістерська  робота</w:t>
      </w:r>
      <w:r w:rsidR="00A55631">
        <w:rPr>
          <w:rFonts w:ascii="Times New Roman" w:hAnsi="Times New Roman" w:cs="Times New Roman"/>
          <w:b/>
          <w:i/>
          <w:sz w:val="28"/>
          <w:szCs w:val="28"/>
          <w:lang w:val="uk-UA"/>
        </w:rPr>
        <w:t xml:space="preserve"> </w:t>
      </w:r>
      <w:r w:rsidRPr="004B6913">
        <w:rPr>
          <w:rFonts w:ascii="Times New Roman" w:hAnsi="Times New Roman" w:cs="Times New Roman"/>
          <w:sz w:val="28"/>
          <w:szCs w:val="28"/>
          <w:lang w:val="uk-UA"/>
        </w:rPr>
        <w:t xml:space="preserve">–  післядипломна  форма  наукової  роботи,  яка </w:t>
      </w:r>
    </w:p>
    <w:p w:rsidR="004B6913" w:rsidRPr="004B6913" w:rsidRDefault="004B6913" w:rsidP="00A55631">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передбачає  опрацювання  наукових,  законодавчих,  навчальних,  архівних  (у </w:t>
      </w:r>
    </w:p>
    <w:p w:rsidR="004B6913" w:rsidRPr="004B6913" w:rsidRDefault="004B6913" w:rsidP="00A55631">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тому  числі  рукописних)  джерел  на  вищому,  в  порівнянні  з  дипломною роботою, рівні, забезпечує об’єктивне викладення опрацьованого матеріалу на </w:t>
      </w:r>
    </w:p>
    <w:p w:rsidR="004B6913" w:rsidRPr="004B6913" w:rsidRDefault="004B6913" w:rsidP="00A55631">
      <w:pPr>
        <w:spacing w:after="0" w:line="240" w:lineRule="auto"/>
        <w:jc w:val="both"/>
        <w:rPr>
          <w:rFonts w:ascii="Times New Roman" w:hAnsi="Times New Roman" w:cs="Times New Roman"/>
          <w:sz w:val="28"/>
          <w:szCs w:val="28"/>
          <w:lang w:val="uk-UA"/>
        </w:rPr>
      </w:pPr>
      <w:r w:rsidRPr="004B6913">
        <w:rPr>
          <w:rFonts w:ascii="Times New Roman" w:hAnsi="Times New Roman" w:cs="Times New Roman"/>
          <w:sz w:val="28"/>
          <w:szCs w:val="28"/>
          <w:lang w:val="uk-UA"/>
        </w:rPr>
        <w:t xml:space="preserve">основі  відповідного  аналізу  та  засвідчує  суб’єктивний  ступінь  самостійності, має свої кваліфікаційні ознаки. </w:t>
      </w:r>
    </w:p>
    <w:p w:rsidR="004B6913" w:rsidRDefault="004B6913" w:rsidP="00E05453">
      <w:pPr>
        <w:spacing w:after="0" w:line="240" w:lineRule="auto"/>
        <w:jc w:val="both"/>
        <w:rPr>
          <w:rFonts w:ascii="Times New Roman" w:hAnsi="Times New Roman" w:cs="Times New Roman"/>
          <w:b/>
          <w:sz w:val="28"/>
          <w:szCs w:val="28"/>
          <w:lang w:val="uk-UA"/>
        </w:rPr>
      </w:pPr>
    </w:p>
    <w:p w:rsidR="00A55631" w:rsidRPr="00E05453" w:rsidRDefault="00A55631" w:rsidP="00E05453">
      <w:pPr>
        <w:spacing w:after="0" w:line="240" w:lineRule="auto"/>
        <w:jc w:val="both"/>
        <w:rPr>
          <w:rFonts w:ascii="Times New Roman" w:hAnsi="Times New Roman" w:cs="Times New Roman"/>
          <w:b/>
          <w:sz w:val="28"/>
          <w:szCs w:val="28"/>
          <w:lang w:val="uk-UA"/>
        </w:rPr>
      </w:pPr>
    </w:p>
    <w:p w:rsidR="004B6913" w:rsidRPr="00E05453" w:rsidRDefault="004B6913" w:rsidP="00E05453">
      <w:pPr>
        <w:spacing w:after="0" w:line="240" w:lineRule="auto"/>
        <w:jc w:val="both"/>
        <w:rPr>
          <w:rFonts w:ascii="Times New Roman" w:hAnsi="Times New Roman" w:cs="Times New Roman"/>
          <w:b/>
          <w:sz w:val="28"/>
          <w:szCs w:val="28"/>
          <w:lang w:val="uk-UA"/>
        </w:rPr>
      </w:pPr>
    </w:p>
    <w:p w:rsidR="00C445EE" w:rsidRPr="00A55631" w:rsidRDefault="00C445EE" w:rsidP="00A55631">
      <w:pPr>
        <w:pStyle w:val="a3"/>
        <w:numPr>
          <w:ilvl w:val="1"/>
          <w:numId w:val="5"/>
        </w:numPr>
        <w:spacing w:after="0" w:line="240" w:lineRule="auto"/>
        <w:jc w:val="both"/>
        <w:rPr>
          <w:rFonts w:ascii="Times New Roman" w:hAnsi="Times New Roman" w:cs="Times New Roman"/>
          <w:b/>
          <w:sz w:val="28"/>
          <w:szCs w:val="28"/>
          <w:lang w:val="uk-UA"/>
        </w:rPr>
      </w:pPr>
      <w:r w:rsidRPr="00A55631">
        <w:rPr>
          <w:rFonts w:ascii="Times New Roman" w:hAnsi="Times New Roman" w:cs="Times New Roman"/>
          <w:b/>
          <w:sz w:val="28"/>
          <w:szCs w:val="28"/>
          <w:lang w:val="uk-UA"/>
        </w:rPr>
        <w:t xml:space="preserve">Поняття про методологію та метод наукового дослідження </w:t>
      </w:r>
    </w:p>
    <w:p w:rsidR="00C445EE" w:rsidRPr="00C445EE" w:rsidRDefault="00C445EE" w:rsidP="00B13D8F">
      <w:pPr>
        <w:spacing w:after="0" w:line="240" w:lineRule="auto"/>
        <w:ind w:firstLine="709"/>
        <w:jc w:val="both"/>
        <w:rPr>
          <w:rFonts w:ascii="Times New Roman" w:hAnsi="Times New Roman" w:cs="Times New Roman"/>
          <w:sz w:val="28"/>
          <w:szCs w:val="28"/>
          <w:lang w:val="uk-UA"/>
        </w:rPr>
      </w:pPr>
    </w:p>
    <w:p w:rsidR="00C445EE" w:rsidRPr="00C445EE" w:rsidRDefault="00C445EE" w:rsidP="00B13D8F">
      <w:pPr>
        <w:spacing w:after="0" w:line="240" w:lineRule="auto"/>
        <w:ind w:firstLine="709"/>
        <w:jc w:val="both"/>
        <w:rPr>
          <w:rFonts w:ascii="Times New Roman" w:hAnsi="Times New Roman" w:cs="Times New Roman"/>
          <w:sz w:val="28"/>
          <w:szCs w:val="28"/>
          <w:lang w:val="uk-UA"/>
        </w:rPr>
      </w:pPr>
      <w:r w:rsidRPr="009B33B4">
        <w:rPr>
          <w:rFonts w:ascii="Times New Roman" w:hAnsi="Times New Roman" w:cs="Times New Roman"/>
          <w:b/>
          <w:i/>
          <w:sz w:val="28"/>
          <w:szCs w:val="28"/>
          <w:lang w:val="uk-UA"/>
        </w:rPr>
        <w:t>Методологія  -  це  вчення  про  систему  методів  наукового  пізнання та перетворення реальної дійсності</w:t>
      </w:r>
      <w:r w:rsidRPr="00C445EE">
        <w:rPr>
          <w:rFonts w:ascii="Times New Roman" w:hAnsi="Times New Roman" w:cs="Times New Roman"/>
          <w:sz w:val="28"/>
          <w:szCs w:val="28"/>
          <w:lang w:val="uk-UA"/>
        </w:rPr>
        <w:t xml:space="preserve">. В буквальному розумінні методологія - це вчення про метод. </w:t>
      </w:r>
      <w:r w:rsidRPr="00C445EE">
        <w:rPr>
          <w:rFonts w:ascii="Times New Roman" w:hAnsi="Times New Roman" w:cs="Times New Roman"/>
          <w:sz w:val="28"/>
          <w:szCs w:val="28"/>
          <w:lang w:val="uk-UA"/>
        </w:rPr>
        <w:t xml:space="preserve"> </w:t>
      </w:r>
      <w:r w:rsidRPr="00C445EE">
        <w:rPr>
          <w:rFonts w:ascii="Times New Roman" w:hAnsi="Times New Roman" w:cs="Times New Roman"/>
          <w:sz w:val="28"/>
          <w:szCs w:val="28"/>
          <w:lang w:val="uk-UA"/>
        </w:rPr>
        <w:t>Головною  метою  методології</w:t>
      </w:r>
      <w:r w:rsidRPr="00C445EE">
        <w:rPr>
          <w:rFonts w:ascii="Times New Roman" w:hAnsi="Times New Roman" w:cs="Times New Roman"/>
          <w:sz w:val="28"/>
          <w:szCs w:val="28"/>
          <w:lang w:val="uk-UA"/>
        </w:rPr>
        <w:t xml:space="preserve"> </w:t>
      </w:r>
      <w:r w:rsidRPr="00C445EE">
        <w:rPr>
          <w:rFonts w:ascii="Times New Roman" w:hAnsi="Times New Roman" w:cs="Times New Roman"/>
          <w:sz w:val="28"/>
          <w:szCs w:val="28"/>
          <w:lang w:val="uk-UA"/>
        </w:rPr>
        <w:t>є  вивчення  тих  засобів,  методів  та прийомів  наукового  дослідження,  за  допомогою  яких  суб’єкт  наукового пізнання одержує нові знання про реальну дійсність.</w:t>
      </w:r>
      <w:r>
        <w:rPr>
          <w:rFonts w:ascii="Times New Roman" w:hAnsi="Times New Roman" w:cs="Times New Roman"/>
          <w:sz w:val="28"/>
          <w:szCs w:val="28"/>
          <w:lang w:val="uk-UA"/>
        </w:rPr>
        <w:t xml:space="preserve"> </w:t>
      </w:r>
      <w:r w:rsidRPr="00C445EE">
        <w:rPr>
          <w:rFonts w:ascii="Times New Roman" w:hAnsi="Times New Roman" w:cs="Times New Roman"/>
          <w:sz w:val="28"/>
          <w:szCs w:val="28"/>
          <w:lang w:val="uk-UA"/>
        </w:rPr>
        <w:t>Предмет її вивчення</w:t>
      </w:r>
      <w:r>
        <w:rPr>
          <w:rFonts w:ascii="Times New Roman" w:hAnsi="Times New Roman" w:cs="Times New Roman"/>
          <w:sz w:val="28"/>
          <w:szCs w:val="28"/>
          <w:lang w:val="uk-UA"/>
        </w:rPr>
        <w:t xml:space="preserve"> </w:t>
      </w:r>
      <w:r w:rsidRPr="00C445EE">
        <w:rPr>
          <w:rFonts w:ascii="Times New Roman" w:hAnsi="Times New Roman" w:cs="Times New Roman"/>
          <w:sz w:val="28"/>
          <w:szCs w:val="28"/>
          <w:lang w:val="uk-UA"/>
        </w:rPr>
        <w:t>- це поняття і методи науки, їх сфера застосування. Методологія науки може бути</w:t>
      </w:r>
      <w:r>
        <w:rPr>
          <w:rFonts w:ascii="Times New Roman" w:hAnsi="Times New Roman" w:cs="Times New Roman"/>
          <w:sz w:val="28"/>
          <w:szCs w:val="28"/>
          <w:lang w:val="uk-UA"/>
        </w:rPr>
        <w:t xml:space="preserve"> </w:t>
      </w:r>
      <w:r w:rsidRPr="00C445EE">
        <w:rPr>
          <w:rFonts w:ascii="Times New Roman" w:hAnsi="Times New Roman" w:cs="Times New Roman"/>
          <w:sz w:val="28"/>
          <w:szCs w:val="28"/>
          <w:lang w:val="uk-UA"/>
        </w:rPr>
        <w:t>за</w:t>
      </w:r>
      <w:r w:rsidRPr="00C445EE">
        <w:rPr>
          <w:rFonts w:ascii="Times New Roman" w:hAnsi="Times New Roman" w:cs="Times New Roman"/>
          <w:sz w:val="28"/>
          <w:szCs w:val="28"/>
          <w:lang w:val="uk-UA"/>
        </w:rPr>
        <w:t>гальною або конкретно-науковою. З</w:t>
      </w:r>
      <w:r w:rsidRPr="00C445EE">
        <w:rPr>
          <w:rFonts w:ascii="Times New Roman" w:hAnsi="Times New Roman" w:cs="Times New Roman"/>
          <w:sz w:val="28"/>
          <w:szCs w:val="28"/>
          <w:lang w:val="uk-UA"/>
        </w:rPr>
        <w:t>агальна  методологія  науки  досліджує  закони  розвитку  наукового пізнання в цілому. Водночас методологія ґрунтується на законах окремих наук, особливостях пізнання  конкретних  процесів  і  проявляється  у  здійсненні теоретичних узагальнень, принципів</w:t>
      </w:r>
      <w:r>
        <w:rPr>
          <w:rFonts w:ascii="Times New Roman" w:hAnsi="Times New Roman" w:cs="Times New Roman"/>
          <w:sz w:val="28"/>
          <w:szCs w:val="28"/>
          <w:lang w:val="uk-UA"/>
        </w:rPr>
        <w:t xml:space="preserve"> та</w:t>
      </w:r>
      <w:r w:rsidRPr="00C445EE">
        <w:rPr>
          <w:rFonts w:ascii="Times New Roman" w:hAnsi="Times New Roman" w:cs="Times New Roman"/>
          <w:sz w:val="28"/>
          <w:szCs w:val="28"/>
          <w:lang w:val="uk-UA"/>
        </w:rPr>
        <w:t xml:space="preserve"> методів дослідження окремих наук. Тому вона виступає і як конкретно-наукова. Розвиток методології науки пов’язаний з розвитком методів наукового </w:t>
      </w:r>
      <w:r>
        <w:rPr>
          <w:rFonts w:ascii="Times New Roman" w:hAnsi="Times New Roman" w:cs="Times New Roman"/>
          <w:sz w:val="28"/>
          <w:szCs w:val="28"/>
          <w:lang w:val="uk-UA"/>
        </w:rPr>
        <w:t xml:space="preserve">пізнання дійсності. </w:t>
      </w:r>
    </w:p>
    <w:p w:rsidR="00C445EE" w:rsidRDefault="00C445EE" w:rsidP="00B13D8F">
      <w:pPr>
        <w:spacing w:after="0" w:line="240" w:lineRule="auto"/>
        <w:ind w:firstLine="709"/>
        <w:jc w:val="both"/>
        <w:rPr>
          <w:rFonts w:ascii="Times New Roman" w:hAnsi="Times New Roman" w:cs="Times New Roman"/>
          <w:sz w:val="28"/>
          <w:szCs w:val="28"/>
          <w:lang w:val="uk-UA"/>
        </w:rPr>
      </w:pPr>
      <w:r w:rsidRPr="009B33B4">
        <w:rPr>
          <w:rFonts w:ascii="Times New Roman" w:hAnsi="Times New Roman" w:cs="Times New Roman"/>
          <w:b/>
          <w:i/>
          <w:sz w:val="28"/>
          <w:szCs w:val="28"/>
          <w:lang w:val="uk-UA"/>
        </w:rPr>
        <w:t xml:space="preserve">Метод  (від  </w:t>
      </w:r>
      <w:proofErr w:type="spellStart"/>
      <w:r w:rsidRPr="009B33B4">
        <w:rPr>
          <w:rFonts w:ascii="Times New Roman" w:hAnsi="Times New Roman" w:cs="Times New Roman"/>
          <w:b/>
          <w:i/>
          <w:sz w:val="28"/>
          <w:szCs w:val="28"/>
          <w:lang w:val="uk-UA"/>
        </w:rPr>
        <w:t>грец</w:t>
      </w:r>
      <w:proofErr w:type="spellEnd"/>
      <w:r w:rsidRPr="009B33B4">
        <w:rPr>
          <w:rFonts w:ascii="Times New Roman" w:hAnsi="Times New Roman" w:cs="Times New Roman"/>
          <w:b/>
          <w:i/>
          <w:sz w:val="28"/>
          <w:szCs w:val="28"/>
          <w:lang w:val="uk-UA"/>
        </w:rPr>
        <w:t xml:space="preserve">.  </w:t>
      </w:r>
      <w:proofErr w:type="spellStart"/>
      <w:r w:rsidRPr="009B33B4">
        <w:rPr>
          <w:rFonts w:ascii="Times New Roman" w:hAnsi="Times New Roman" w:cs="Times New Roman"/>
          <w:b/>
          <w:i/>
          <w:sz w:val="28"/>
          <w:szCs w:val="28"/>
          <w:lang w:val="uk-UA"/>
        </w:rPr>
        <w:t>теthodos</w:t>
      </w:r>
      <w:proofErr w:type="spellEnd"/>
      <w:r w:rsidRPr="009B33B4">
        <w:rPr>
          <w:rFonts w:ascii="Times New Roman" w:hAnsi="Times New Roman" w:cs="Times New Roman"/>
          <w:b/>
          <w:i/>
          <w:sz w:val="28"/>
          <w:szCs w:val="28"/>
          <w:lang w:val="uk-UA"/>
        </w:rPr>
        <w:t xml:space="preserve">  -  спосіб  пізнання)  –</w:t>
      </w:r>
      <w:r w:rsidRPr="009B33B4">
        <w:rPr>
          <w:rFonts w:ascii="Times New Roman" w:hAnsi="Times New Roman" w:cs="Times New Roman"/>
          <w:b/>
          <w:i/>
          <w:sz w:val="28"/>
          <w:szCs w:val="28"/>
          <w:lang w:val="uk-UA"/>
        </w:rPr>
        <w:t xml:space="preserve"> </w:t>
      </w:r>
      <w:r w:rsidRPr="009B33B4">
        <w:rPr>
          <w:rFonts w:ascii="Times New Roman" w:hAnsi="Times New Roman" w:cs="Times New Roman"/>
          <w:b/>
          <w:i/>
          <w:sz w:val="28"/>
          <w:szCs w:val="28"/>
          <w:lang w:val="uk-UA"/>
        </w:rPr>
        <w:t>це  спосіб,  шлях пізнання та практичного перетворення реальної дійсності, система прийомів та принципів, що регулюють практичну та пізнавальну діяльність людей.</w:t>
      </w:r>
      <w:r w:rsidRPr="00C445EE">
        <w:rPr>
          <w:rFonts w:ascii="Times New Roman" w:hAnsi="Times New Roman" w:cs="Times New Roman"/>
          <w:sz w:val="28"/>
          <w:szCs w:val="28"/>
          <w:lang w:val="uk-UA"/>
        </w:rPr>
        <w:t xml:space="preserve"> Таким чином, щодо наукового дослідження метод визначається як</w:t>
      </w:r>
      <w:r>
        <w:rPr>
          <w:rFonts w:ascii="Times New Roman" w:hAnsi="Times New Roman" w:cs="Times New Roman"/>
          <w:sz w:val="28"/>
          <w:szCs w:val="28"/>
          <w:lang w:val="uk-UA"/>
        </w:rPr>
        <w:t xml:space="preserve"> </w:t>
      </w:r>
      <w:r w:rsidRPr="00C445EE">
        <w:rPr>
          <w:rFonts w:ascii="Times New Roman" w:hAnsi="Times New Roman" w:cs="Times New Roman"/>
          <w:sz w:val="28"/>
          <w:szCs w:val="28"/>
          <w:lang w:val="uk-UA"/>
        </w:rPr>
        <w:t>сукупність п</w:t>
      </w:r>
      <w:r>
        <w:rPr>
          <w:rFonts w:ascii="Times New Roman" w:hAnsi="Times New Roman" w:cs="Times New Roman"/>
          <w:sz w:val="28"/>
          <w:szCs w:val="28"/>
          <w:lang w:val="uk-UA"/>
        </w:rPr>
        <w:t>евних п</w:t>
      </w:r>
      <w:r w:rsidRPr="00C445EE">
        <w:rPr>
          <w:rFonts w:ascii="Times New Roman" w:hAnsi="Times New Roman" w:cs="Times New Roman"/>
          <w:sz w:val="28"/>
          <w:szCs w:val="28"/>
          <w:lang w:val="uk-UA"/>
        </w:rPr>
        <w:t xml:space="preserve">равил, прийомів, способів і норм пізнання </w:t>
      </w:r>
      <w:r>
        <w:rPr>
          <w:rFonts w:ascii="Times New Roman" w:hAnsi="Times New Roman" w:cs="Times New Roman"/>
          <w:sz w:val="28"/>
          <w:szCs w:val="28"/>
          <w:lang w:val="uk-UA"/>
        </w:rPr>
        <w:t>того</w:t>
      </w:r>
      <w:r w:rsidRPr="00C445EE">
        <w:rPr>
          <w:rFonts w:ascii="Times New Roman" w:hAnsi="Times New Roman" w:cs="Times New Roman"/>
          <w:sz w:val="28"/>
          <w:szCs w:val="28"/>
          <w:lang w:val="uk-UA"/>
        </w:rPr>
        <w:t xml:space="preserve"> </w:t>
      </w:r>
      <w:r>
        <w:rPr>
          <w:rFonts w:ascii="Times New Roman" w:hAnsi="Times New Roman" w:cs="Times New Roman"/>
          <w:sz w:val="28"/>
          <w:szCs w:val="28"/>
          <w:lang w:val="uk-UA"/>
        </w:rPr>
        <w:t>чи іншого</w:t>
      </w:r>
      <w:r>
        <w:rPr>
          <w:rFonts w:ascii="Times New Roman" w:hAnsi="Times New Roman" w:cs="Times New Roman"/>
          <w:sz w:val="28"/>
          <w:szCs w:val="28"/>
          <w:lang w:val="uk-UA"/>
        </w:rPr>
        <w:t xml:space="preserve"> </w:t>
      </w:r>
      <w:r w:rsidRPr="00C445EE">
        <w:rPr>
          <w:rFonts w:ascii="Times New Roman" w:hAnsi="Times New Roman" w:cs="Times New Roman"/>
          <w:sz w:val="28"/>
          <w:szCs w:val="28"/>
          <w:lang w:val="uk-UA"/>
        </w:rPr>
        <w:t xml:space="preserve">суб'єкта </w:t>
      </w:r>
      <w:r>
        <w:rPr>
          <w:rFonts w:ascii="Times New Roman" w:hAnsi="Times New Roman" w:cs="Times New Roman"/>
          <w:sz w:val="28"/>
          <w:szCs w:val="28"/>
          <w:lang w:val="uk-UA"/>
        </w:rPr>
        <w:t>або</w:t>
      </w:r>
      <w:r w:rsidRPr="00C445EE">
        <w:rPr>
          <w:rFonts w:ascii="Times New Roman" w:hAnsi="Times New Roman" w:cs="Times New Roman"/>
          <w:sz w:val="28"/>
          <w:szCs w:val="28"/>
          <w:lang w:val="uk-UA"/>
        </w:rPr>
        <w:t xml:space="preserve"> явища. </w:t>
      </w:r>
    </w:p>
    <w:p w:rsidR="00C445EE" w:rsidRPr="00C445EE" w:rsidRDefault="00C445EE" w:rsidP="00B13D8F">
      <w:pPr>
        <w:spacing w:after="0" w:line="240" w:lineRule="auto"/>
        <w:ind w:firstLine="709"/>
        <w:jc w:val="both"/>
        <w:rPr>
          <w:rFonts w:ascii="Times New Roman" w:hAnsi="Times New Roman" w:cs="Times New Roman"/>
          <w:sz w:val="28"/>
          <w:szCs w:val="28"/>
          <w:lang w:val="uk-UA"/>
        </w:rPr>
      </w:pPr>
    </w:p>
    <w:p w:rsidR="00C445EE" w:rsidRPr="009B33B4" w:rsidRDefault="00C445EE" w:rsidP="00A55631">
      <w:pPr>
        <w:pStyle w:val="a3"/>
        <w:numPr>
          <w:ilvl w:val="1"/>
          <w:numId w:val="5"/>
        </w:numPr>
        <w:spacing w:after="0" w:line="240" w:lineRule="auto"/>
        <w:ind w:left="0" w:firstLine="709"/>
        <w:jc w:val="both"/>
        <w:rPr>
          <w:rFonts w:ascii="Times New Roman" w:hAnsi="Times New Roman" w:cs="Times New Roman"/>
          <w:b/>
          <w:sz w:val="28"/>
          <w:szCs w:val="28"/>
          <w:lang w:val="uk-UA"/>
        </w:rPr>
      </w:pPr>
      <w:r w:rsidRPr="009B33B4">
        <w:rPr>
          <w:rFonts w:ascii="Times New Roman" w:hAnsi="Times New Roman" w:cs="Times New Roman"/>
          <w:b/>
          <w:sz w:val="28"/>
          <w:szCs w:val="28"/>
          <w:lang w:val="uk-UA"/>
        </w:rPr>
        <w:t xml:space="preserve">Типологія методів наукового дослідження </w:t>
      </w:r>
    </w:p>
    <w:p w:rsidR="009B33B4" w:rsidRDefault="009B33B4" w:rsidP="00B13D8F">
      <w:pPr>
        <w:spacing w:after="0" w:line="240" w:lineRule="auto"/>
        <w:ind w:firstLine="709"/>
        <w:jc w:val="both"/>
        <w:rPr>
          <w:rFonts w:ascii="Times New Roman" w:hAnsi="Times New Roman" w:cs="Times New Roman"/>
          <w:sz w:val="28"/>
          <w:szCs w:val="28"/>
          <w:lang w:val="uk-UA"/>
        </w:rPr>
      </w:pPr>
    </w:p>
    <w:p w:rsidR="00C445EE" w:rsidRPr="00C445EE" w:rsidRDefault="00C445EE" w:rsidP="00B13D8F">
      <w:pPr>
        <w:spacing w:after="0" w:line="240" w:lineRule="auto"/>
        <w:ind w:firstLine="709"/>
        <w:jc w:val="both"/>
        <w:rPr>
          <w:rFonts w:ascii="Times New Roman" w:hAnsi="Times New Roman" w:cs="Times New Roman"/>
          <w:sz w:val="28"/>
          <w:szCs w:val="28"/>
          <w:lang w:val="uk-UA"/>
        </w:rPr>
      </w:pPr>
      <w:r w:rsidRPr="00C445EE">
        <w:rPr>
          <w:rFonts w:ascii="Times New Roman" w:hAnsi="Times New Roman" w:cs="Times New Roman"/>
          <w:sz w:val="28"/>
          <w:szCs w:val="28"/>
          <w:lang w:val="uk-UA"/>
        </w:rPr>
        <w:t xml:space="preserve">В  сучасному  наукознавстві  успішно  працює  багаторівнева методологічна  класифікація  методів  наукового  пізнання,  згідно  з  якою  за </w:t>
      </w:r>
    </w:p>
    <w:p w:rsidR="00C445EE" w:rsidRPr="00C445EE" w:rsidRDefault="00C445EE" w:rsidP="00B13D8F">
      <w:pPr>
        <w:spacing w:after="0" w:line="240" w:lineRule="auto"/>
        <w:ind w:firstLine="709"/>
        <w:jc w:val="both"/>
        <w:rPr>
          <w:rFonts w:ascii="Times New Roman" w:hAnsi="Times New Roman" w:cs="Times New Roman"/>
          <w:sz w:val="28"/>
          <w:szCs w:val="28"/>
          <w:lang w:val="uk-UA"/>
        </w:rPr>
      </w:pPr>
      <w:r w:rsidRPr="00C445EE">
        <w:rPr>
          <w:rFonts w:ascii="Times New Roman" w:hAnsi="Times New Roman" w:cs="Times New Roman"/>
          <w:sz w:val="28"/>
          <w:szCs w:val="28"/>
          <w:lang w:val="uk-UA"/>
        </w:rPr>
        <w:t xml:space="preserve">ступенем  спільності  та  сферою  дії  методи  наукового  пізнання  поділяються </w:t>
      </w:r>
    </w:p>
    <w:p w:rsidR="00C445EE" w:rsidRPr="00C445EE" w:rsidRDefault="00C445EE" w:rsidP="00B13D8F">
      <w:pPr>
        <w:spacing w:after="0" w:line="240" w:lineRule="auto"/>
        <w:ind w:firstLine="709"/>
        <w:jc w:val="both"/>
        <w:rPr>
          <w:rFonts w:ascii="Times New Roman" w:hAnsi="Times New Roman" w:cs="Times New Roman"/>
          <w:sz w:val="28"/>
          <w:szCs w:val="28"/>
          <w:lang w:val="uk-UA"/>
        </w:rPr>
      </w:pPr>
      <w:r w:rsidRPr="00C445EE">
        <w:rPr>
          <w:rFonts w:ascii="Times New Roman" w:hAnsi="Times New Roman" w:cs="Times New Roman"/>
          <w:sz w:val="28"/>
          <w:szCs w:val="28"/>
          <w:lang w:val="uk-UA"/>
        </w:rPr>
        <w:t xml:space="preserve">на загальні  філософські,  загальнонаукові,  окремо  наукові,  дисциплінарні  та </w:t>
      </w:r>
    </w:p>
    <w:p w:rsidR="00C445EE" w:rsidRPr="00C445EE" w:rsidRDefault="00C445EE" w:rsidP="00B13D8F">
      <w:pPr>
        <w:spacing w:after="0" w:line="240" w:lineRule="auto"/>
        <w:ind w:firstLine="709"/>
        <w:jc w:val="both"/>
        <w:rPr>
          <w:rFonts w:ascii="Times New Roman" w:hAnsi="Times New Roman" w:cs="Times New Roman"/>
          <w:sz w:val="28"/>
          <w:szCs w:val="28"/>
          <w:lang w:val="uk-UA"/>
        </w:rPr>
      </w:pPr>
      <w:r w:rsidRPr="00C445EE">
        <w:rPr>
          <w:rFonts w:ascii="Times New Roman" w:hAnsi="Times New Roman" w:cs="Times New Roman"/>
          <w:sz w:val="28"/>
          <w:szCs w:val="28"/>
          <w:lang w:val="uk-UA"/>
        </w:rPr>
        <w:t xml:space="preserve">міждисциплінарні методи дослідження. </w:t>
      </w:r>
    </w:p>
    <w:p w:rsidR="00C445EE" w:rsidRPr="009B33B4" w:rsidRDefault="00C445EE" w:rsidP="00B13D8F">
      <w:pPr>
        <w:spacing w:after="0" w:line="240" w:lineRule="auto"/>
        <w:ind w:firstLine="709"/>
        <w:jc w:val="both"/>
        <w:rPr>
          <w:rFonts w:ascii="Times New Roman" w:hAnsi="Times New Roman" w:cs="Times New Roman"/>
          <w:b/>
          <w:i/>
          <w:sz w:val="28"/>
          <w:szCs w:val="28"/>
          <w:lang w:val="uk-UA"/>
        </w:rPr>
      </w:pPr>
      <w:r w:rsidRPr="009B33B4">
        <w:rPr>
          <w:rFonts w:ascii="Times New Roman" w:hAnsi="Times New Roman" w:cs="Times New Roman"/>
          <w:b/>
          <w:i/>
          <w:sz w:val="28"/>
          <w:szCs w:val="28"/>
          <w:lang w:val="uk-UA"/>
        </w:rPr>
        <w:t>Загальні  методи</w:t>
      </w:r>
      <w:r w:rsidR="009B33B4" w:rsidRPr="009B33B4">
        <w:rPr>
          <w:rFonts w:ascii="Times New Roman" w:hAnsi="Times New Roman" w:cs="Times New Roman"/>
          <w:b/>
          <w:i/>
          <w:sz w:val="28"/>
          <w:szCs w:val="28"/>
          <w:lang w:val="uk-UA"/>
        </w:rPr>
        <w:t xml:space="preserve"> </w:t>
      </w:r>
      <w:r w:rsidRPr="009B33B4">
        <w:rPr>
          <w:rFonts w:ascii="Times New Roman" w:hAnsi="Times New Roman" w:cs="Times New Roman"/>
          <w:b/>
          <w:i/>
          <w:sz w:val="28"/>
          <w:szCs w:val="28"/>
          <w:lang w:val="uk-UA"/>
        </w:rPr>
        <w:t>-  це  система  принципів,  прийомів,  що  мають загальний, універсальний характер, є абстрактними, суворо не регламентован</w:t>
      </w:r>
      <w:r w:rsidR="009B33B4" w:rsidRPr="009B33B4">
        <w:rPr>
          <w:rFonts w:ascii="Times New Roman" w:hAnsi="Times New Roman" w:cs="Times New Roman"/>
          <w:b/>
          <w:i/>
          <w:sz w:val="28"/>
          <w:szCs w:val="28"/>
          <w:lang w:val="uk-UA"/>
        </w:rPr>
        <w:t>ими</w:t>
      </w:r>
      <w:r w:rsidRPr="009B33B4">
        <w:rPr>
          <w:rFonts w:ascii="Times New Roman" w:hAnsi="Times New Roman" w:cs="Times New Roman"/>
          <w:b/>
          <w:i/>
          <w:sz w:val="28"/>
          <w:szCs w:val="28"/>
          <w:lang w:val="uk-UA"/>
        </w:rPr>
        <w:t>, не  піддаються  формалізації  та  математизації  і  не  замінюють  спеціальних методів (</w:t>
      </w:r>
      <w:r w:rsidR="009B33B4" w:rsidRPr="009B33B4">
        <w:rPr>
          <w:rFonts w:ascii="Times New Roman" w:hAnsi="Times New Roman" w:cs="Times New Roman"/>
          <w:b/>
          <w:i/>
          <w:sz w:val="28"/>
          <w:szCs w:val="28"/>
          <w:lang w:val="uk-UA"/>
        </w:rPr>
        <w:t xml:space="preserve">тобто </w:t>
      </w:r>
      <w:r w:rsidRPr="009B33B4">
        <w:rPr>
          <w:rFonts w:ascii="Times New Roman" w:hAnsi="Times New Roman" w:cs="Times New Roman"/>
          <w:b/>
          <w:i/>
          <w:sz w:val="28"/>
          <w:szCs w:val="28"/>
          <w:lang w:val="uk-UA"/>
        </w:rPr>
        <w:t xml:space="preserve">методів окремих наук). </w:t>
      </w:r>
    </w:p>
    <w:p w:rsidR="00C445EE" w:rsidRPr="00C445EE" w:rsidRDefault="00C445EE" w:rsidP="00B13D8F">
      <w:pPr>
        <w:spacing w:after="0" w:line="240" w:lineRule="auto"/>
        <w:ind w:firstLine="709"/>
        <w:jc w:val="both"/>
        <w:rPr>
          <w:rFonts w:ascii="Times New Roman" w:hAnsi="Times New Roman" w:cs="Times New Roman"/>
          <w:sz w:val="28"/>
          <w:szCs w:val="28"/>
          <w:lang w:val="uk-UA"/>
        </w:rPr>
      </w:pPr>
      <w:r w:rsidRPr="009B33B4">
        <w:rPr>
          <w:rFonts w:ascii="Times New Roman" w:hAnsi="Times New Roman" w:cs="Times New Roman"/>
          <w:b/>
          <w:i/>
          <w:sz w:val="28"/>
          <w:szCs w:val="28"/>
          <w:lang w:val="uk-UA"/>
        </w:rPr>
        <w:t>Методи окремих наук</w:t>
      </w:r>
      <w:r w:rsidR="009B33B4" w:rsidRPr="009B33B4">
        <w:rPr>
          <w:rFonts w:ascii="Times New Roman" w:hAnsi="Times New Roman" w:cs="Times New Roman"/>
          <w:b/>
          <w:i/>
          <w:sz w:val="28"/>
          <w:szCs w:val="28"/>
          <w:lang w:val="uk-UA"/>
        </w:rPr>
        <w:t xml:space="preserve"> </w:t>
      </w:r>
      <w:r w:rsidRPr="009B33B4">
        <w:rPr>
          <w:rFonts w:ascii="Times New Roman" w:hAnsi="Times New Roman" w:cs="Times New Roman"/>
          <w:b/>
          <w:i/>
          <w:sz w:val="28"/>
          <w:szCs w:val="28"/>
          <w:lang w:val="uk-UA"/>
        </w:rPr>
        <w:t>- це сукупність способів та принципів пізнання, прийомів і процедур дослідження, що застосовуються в тій чи іншій науці.</w:t>
      </w:r>
      <w:r w:rsidRPr="00C445EE">
        <w:rPr>
          <w:rFonts w:ascii="Times New Roman" w:hAnsi="Times New Roman" w:cs="Times New Roman"/>
          <w:sz w:val="28"/>
          <w:szCs w:val="28"/>
          <w:lang w:val="uk-UA"/>
        </w:rPr>
        <w:t xml:space="preserve"> </w:t>
      </w:r>
    </w:p>
    <w:p w:rsidR="00C445EE" w:rsidRPr="00C445EE" w:rsidRDefault="00C445EE" w:rsidP="00B13D8F">
      <w:pPr>
        <w:spacing w:after="0" w:line="240" w:lineRule="auto"/>
        <w:ind w:firstLine="709"/>
        <w:jc w:val="both"/>
        <w:rPr>
          <w:rFonts w:ascii="Times New Roman" w:hAnsi="Times New Roman" w:cs="Times New Roman"/>
          <w:sz w:val="28"/>
          <w:szCs w:val="28"/>
          <w:lang w:val="uk-UA"/>
        </w:rPr>
      </w:pPr>
      <w:r w:rsidRPr="00C445EE">
        <w:rPr>
          <w:rFonts w:ascii="Times New Roman" w:hAnsi="Times New Roman" w:cs="Times New Roman"/>
          <w:sz w:val="28"/>
          <w:szCs w:val="28"/>
          <w:lang w:val="uk-UA"/>
        </w:rPr>
        <w:t xml:space="preserve">Загальнонаукові методи дослідження можна класифікувати залежно від </w:t>
      </w:r>
    </w:p>
    <w:p w:rsidR="00C445EE" w:rsidRPr="00C445EE" w:rsidRDefault="00C445EE" w:rsidP="00B13D8F">
      <w:pPr>
        <w:spacing w:after="0" w:line="240" w:lineRule="auto"/>
        <w:ind w:firstLine="709"/>
        <w:jc w:val="both"/>
        <w:rPr>
          <w:rFonts w:ascii="Times New Roman" w:hAnsi="Times New Roman" w:cs="Times New Roman"/>
          <w:sz w:val="28"/>
          <w:szCs w:val="28"/>
          <w:lang w:val="uk-UA"/>
        </w:rPr>
      </w:pPr>
      <w:r w:rsidRPr="00C445EE">
        <w:rPr>
          <w:rFonts w:ascii="Times New Roman" w:hAnsi="Times New Roman" w:cs="Times New Roman"/>
          <w:sz w:val="28"/>
          <w:szCs w:val="28"/>
          <w:lang w:val="uk-UA"/>
        </w:rPr>
        <w:t>рівнів  пізнання  -</w:t>
      </w:r>
      <w:r w:rsidR="009B33B4">
        <w:rPr>
          <w:rFonts w:ascii="Times New Roman" w:hAnsi="Times New Roman" w:cs="Times New Roman"/>
          <w:sz w:val="28"/>
          <w:szCs w:val="28"/>
          <w:lang w:val="uk-UA"/>
        </w:rPr>
        <w:t xml:space="preserve"> </w:t>
      </w:r>
      <w:r w:rsidRPr="009B33B4">
        <w:rPr>
          <w:rFonts w:ascii="Times New Roman" w:hAnsi="Times New Roman" w:cs="Times New Roman"/>
          <w:b/>
          <w:i/>
          <w:sz w:val="28"/>
          <w:szCs w:val="28"/>
          <w:lang w:val="uk-UA"/>
        </w:rPr>
        <w:t>емпіричного</w:t>
      </w:r>
      <w:r w:rsidRPr="00C445EE">
        <w:rPr>
          <w:rFonts w:ascii="Times New Roman" w:hAnsi="Times New Roman" w:cs="Times New Roman"/>
          <w:sz w:val="28"/>
          <w:szCs w:val="28"/>
          <w:lang w:val="uk-UA"/>
        </w:rPr>
        <w:t xml:space="preserve">  або  </w:t>
      </w:r>
      <w:r w:rsidRPr="009B33B4">
        <w:rPr>
          <w:rFonts w:ascii="Times New Roman" w:hAnsi="Times New Roman" w:cs="Times New Roman"/>
          <w:b/>
          <w:i/>
          <w:sz w:val="28"/>
          <w:szCs w:val="28"/>
          <w:lang w:val="uk-UA"/>
        </w:rPr>
        <w:t>теоретичного</w:t>
      </w:r>
      <w:r w:rsidRPr="00C445EE">
        <w:rPr>
          <w:rFonts w:ascii="Times New Roman" w:hAnsi="Times New Roman" w:cs="Times New Roman"/>
          <w:sz w:val="28"/>
          <w:szCs w:val="28"/>
          <w:lang w:val="uk-UA"/>
        </w:rPr>
        <w:t xml:space="preserve">,  на  яких  вони  (методи) застосовуються. </w:t>
      </w:r>
    </w:p>
    <w:p w:rsidR="00C445EE" w:rsidRPr="00C445EE" w:rsidRDefault="00C445EE" w:rsidP="00A55631">
      <w:pPr>
        <w:spacing w:after="0" w:line="240" w:lineRule="auto"/>
        <w:ind w:firstLine="709"/>
        <w:jc w:val="both"/>
        <w:rPr>
          <w:rFonts w:ascii="Times New Roman" w:hAnsi="Times New Roman" w:cs="Times New Roman"/>
          <w:sz w:val="28"/>
          <w:szCs w:val="28"/>
          <w:lang w:val="uk-UA"/>
        </w:rPr>
      </w:pPr>
      <w:r w:rsidRPr="009B33B4">
        <w:rPr>
          <w:rFonts w:ascii="Times New Roman" w:hAnsi="Times New Roman" w:cs="Times New Roman"/>
          <w:b/>
          <w:i/>
          <w:sz w:val="28"/>
          <w:szCs w:val="28"/>
          <w:lang w:val="uk-UA"/>
        </w:rPr>
        <w:lastRenderedPageBreak/>
        <w:t>На емпіричному рівні</w:t>
      </w:r>
      <w:r w:rsidRPr="00C445EE">
        <w:rPr>
          <w:rFonts w:ascii="Times New Roman" w:hAnsi="Times New Roman" w:cs="Times New Roman"/>
          <w:sz w:val="28"/>
          <w:szCs w:val="28"/>
          <w:lang w:val="uk-UA"/>
        </w:rPr>
        <w:t xml:space="preserve"> переважає живе споглядання (чуттєве пізнання), </w:t>
      </w:r>
      <w:r w:rsidR="00A55631">
        <w:rPr>
          <w:rFonts w:ascii="Times New Roman" w:hAnsi="Times New Roman" w:cs="Times New Roman"/>
          <w:sz w:val="28"/>
          <w:szCs w:val="28"/>
          <w:lang w:val="uk-UA"/>
        </w:rPr>
        <w:t>р</w:t>
      </w:r>
      <w:r w:rsidRPr="00C445EE">
        <w:rPr>
          <w:rFonts w:ascii="Times New Roman" w:hAnsi="Times New Roman" w:cs="Times New Roman"/>
          <w:sz w:val="28"/>
          <w:szCs w:val="28"/>
          <w:lang w:val="uk-UA"/>
        </w:rPr>
        <w:t>аціональний  момент  тут  наявний,  але  має  підпорядковане  значення.  Тому об’єкт</w:t>
      </w:r>
      <w:r w:rsidR="009B33B4">
        <w:rPr>
          <w:rFonts w:ascii="Times New Roman" w:hAnsi="Times New Roman" w:cs="Times New Roman"/>
          <w:sz w:val="28"/>
          <w:szCs w:val="28"/>
          <w:lang w:val="uk-UA"/>
        </w:rPr>
        <w:t>, що досліджується,</w:t>
      </w:r>
      <w:r w:rsidRPr="00C445EE">
        <w:rPr>
          <w:rFonts w:ascii="Times New Roman" w:hAnsi="Times New Roman" w:cs="Times New Roman"/>
          <w:sz w:val="28"/>
          <w:szCs w:val="28"/>
          <w:lang w:val="uk-UA"/>
        </w:rPr>
        <w:t xml:space="preserve"> відображається переважно з боку зовнішніх </w:t>
      </w:r>
      <w:proofErr w:type="spellStart"/>
      <w:r w:rsidRPr="00C445EE">
        <w:rPr>
          <w:rFonts w:ascii="Times New Roman" w:hAnsi="Times New Roman" w:cs="Times New Roman"/>
          <w:sz w:val="28"/>
          <w:szCs w:val="28"/>
          <w:lang w:val="uk-UA"/>
        </w:rPr>
        <w:t>зв’язків</w:t>
      </w:r>
      <w:proofErr w:type="spellEnd"/>
      <w:r w:rsidRPr="00C445EE">
        <w:rPr>
          <w:rFonts w:ascii="Times New Roman" w:hAnsi="Times New Roman" w:cs="Times New Roman"/>
          <w:sz w:val="28"/>
          <w:szCs w:val="28"/>
          <w:lang w:val="uk-UA"/>
        </w:rPr>
        <w:t xml:space="preserve"> та проявів,  </w:t>
      </w:r>
      <w:r w:rsidR="009B33B4">
        <w:rPr>
          <w:rFonts w:ascii="Times New Roman" w:hAnsi="Times New Roman" w:cs="Times New Roman"/>
          <w:sz w:val="28"/>
          <w:szCs w:val="28"/>
          <w:lang w:val="uk-UA"/>
        </w:rPr>
        <w:t>які</w:t>
      </w:r>
      <w:r w:rsidRPr="00C445EE">
        <w:rPr>
          <w:rFonts w:ascii="Times New Roman" w:hAnsi="Times New Roman" w:cs="Times New Roman"/>
          <w:sz w:val="28"/>
          <w:szCs w:val="28"/>
          <w:lang w:val="uk-UA"/>
        </w:rPr>
        <w:t xml:space="preserve">  доступні  живому  спогляданню.  Збирання  фактів,  їх  первинний опис, узагальнення, систематизація – характерні озн</w:t>
      </w:r>
      <w:r w:rsidR="009B33B4">
        <w:rPr>
          <w:rFonts w:ascii="Times New Roman" w:hAnsi="Times New Roman" w:cs="Times New Roman"/>
          <w:sz w:val="28"/>
          <w:szCs w:val="28"/>
          <w:lang w:val="uk-UA"/>
        </w:rPr>
        <w:t xml:space="preserve">аки емпіричного пізнання. </w:t>
      </w:r>
      <w:r w:rsidRPr="00C445EE">
        <w:rPr>
          <w:rFonts w:ascii="Times New Roman" w:hAnsi="Times New Roman" w:cs="Times New Roman"/>
          <w:sz w:val="28"/>
          <w:szCs w:val="28"/>
          <w:lang w:val="uk-UA"/>
        </w:rPr>
        <w:t>До  основних  методів,  які  використовуються  на  емпіричному  рівні дослідження,  можуть  бути  віднесені:</w:t>
      </w:r>
      <w:r w:rsidR="009B33B4">
        <w:rPr>
          <w:rFonts w:ascii="Times New Roman" w:hAnsi="Times New Roman" w:cs="Times New Roman"/>
          <w:sz w:val="28"/>
          <w:szCs w:val="28"/>
          <w:lang w:val="uk-UA"/>
        </w:rPr>
        <w:t xml:space="preserve"> </w:t>
      </w:r>
      <w:r w:rsidRPr="009B33B4">
        <w:rPr>
          <w:rFonts w:ascii="Times New Roman" w:hAnsi="Times New Roman" w:cs="Times New Roman"/>
          <w:b/>
          <w:i/>
          <w:sz w:val="28"/>
          <w:szCs w:val="28"/>
          <w:lang w:val="uk-UA"/>
        </w:rPr>
        <w:t>спостереження,  порівняння, вимірювання, експеримент, абстрагування, аналіз і синтез</w:t>
      </w:r>
      <w:r w:rsidRPr="00C445EE">
        <w:rPr>
          <w:rFonts w:ascii="Times New Roman" w:hAnsi="Times New Roman" w:cs="Times New Roman"/>
          <w:sz w:val="28"/>
          <w:szCs w:val="28"/>
          <w:lang w:val="uk-UA"/>
        </w:rPr>
        <w:t xml:space="preserve">. </w:t>
      </w:r>
    </w:p>
    <w:p w:rsidR="00C445EE" w:rsidRDefault="00C445EE" w:rsidP="00B13D8F">
      <w:pPr>
        <w:spacing w:after="0" w:line="240" w:lineRule="auto"/>
        <w:ind w:firstLine="709"/>
        <w:jc w:val="both"/>
        <w:rPr>
          <w:rFonts w:ascii="Times New Roman" w:hAnsi="Times New Roman" w:cs="Times New Roman"/>
          <w:sz w:val="28"/>
          <w:szCs w:val="28"/>
          <w:lang w:val="uk-UA"/>
        </w:rPr>
      </w:pPr>
      <w:r w:rsidRPr="009B33B4">
        <w:rPr>
          <w:rFonts w:ascii="Times New Roman" w:hAnsi="Times New Roman" w:cs="Times New Roman"/>
          <w:b/>
          <w:i/>
          <w:sz w:val="28"/>
          <w:szCs w:val="28"/>
          <w:lang w:val="uk-UA"/>
        </w:rPr>
        <w:t>Теоретичний  рівень</w:t>
      </w:r>
      <w:r w:rsidRPr="00C445EE">
        <w:rPr>
          <w:rFonts w:ascii="Times New Roman" w:hAnsi="Times New Roman" w:cs="Times New Roman"/>
          <w:sz w:val="28"/>
          <w:szCs w:val="28"/>
          <w:lang w:val="uk-UA"/>
        </w:rPr>
        <w:t xml:space="preserve">  дослідження  пов’язаний  з  більш  глибоким аналізом фактів, з проникненням у сутність явищ, </w:t>
      </w:r>
      <w:r w:rsidR="009B33B4">
        <w:rPr>
          <w:rFonts w:ascii="Times New Roman" w:hAnsi="Times New Roman" w:cs="Times New Roman"/>
          <w:sz w:val="28"/>
          <w:szCs w:val="28"/>
          <w:lang w:val="uk-UA"/>
        </w:rPr>
        <w:t>що досліджу</w:t>
      </w:r>
      <w:r w:rsidR="009B33B4">
        <w:rPr>
          <w:rFonts w:ascii="Times New Roman" w:hAnsi="Times New Roman" w:cs="Times New Roman"/>
          <w:sz w:val="28"/>
          <w:szCs w:val="28"/>
          <w:lang w:val="uk-UA"/>
        </w:rPr>
        <w:t>ю</w:t>
      </w:r>
      <w:r w:rsidR="009B33B4">
        <w:rPr>
          <w:rFonts w:ascii="Times New Roman" w:hAnsi="Times New Roman" w:cs="Times New Roman"/>
          <w:sz w:val="28"/>
          <w:szCs w:val="28"/>
          <w:lang w:val="uk-UA"/>
        </w:rPr>
        <w:t>ться</w:t>
      </w:r>
      <w:r w:rsidR="009B33B4">
        <w:rPr>
          <w:rFonts w:ascii="Times New Roman" w:hAnsi="Times New Roman" w:cs="Times New Roman"/>
          <w:sz w:val="28"/>
          <w:szCs w:val="28"/>
          <w:lang w:val="uk-UA"/>
        </w:rPr>
        <w:t>,</w:t>
      </w:r>
      <w:r w:rsidR="009B33B4" w:rsidRPr="00C445EE">
        <w:rPr>
          <w:rFonts w:ascii="Times New Roman" w:hAnsi="Times New Roman" w:cs="Times New Roman"/>
          <w:sz w:val="28"/>
          <w:szCs w:val="28"/>
          <w:lang w:val="uk-UA"/>
        </w:rPr>
        <w:t xml:space="preserve"> </w:t>
      </w:r>
      <w:r w:rsidRPr="00C445EE">
        <w:rPr>
          <w:rFonts w:ascii="Times New Roman" w:hAnsi="Times New Roman" w:cs="Times New Roman"/>
          <w:sz w:val="28"/>
          <w:szCs w:val="28"/>
          <w:lang w:val="uk-UA"/>
        </w:rPr>
        <w:t>з пізнанням та  формулюванням  законів,  тобто  з  поясненням  реальної  дійсності.  До основних методів, які використовуються на теоретичному рівні дослідження, можуть бути віднесені:</w:t>
      </w:r>
      <w:r w:rsidR="009B33B4">
        <w:rPr>
          <w:rFonts w:ascii="Times New Roman" w:hAnsi="Times New Roman" w:cs="Times New Roman"/>
          <w:sz w:val="28"/>
          <w:szCs w:val="28"/>
          <w:lang w:val="uk-UA"/>
        </w:rPr>
        <w:t xml:space="preserve"> </w:t>
      </w:r>
      <w:r w:rsidRPr="00C445EE">
        <w:rPr>
          <w:rFonts w:ascii="Times New Roman" w:hAnsi="Times New Roman" w:cs="Times New Roman"/>
          <w:sz w:val="28"/>
          <w:szCs w:val="28"/>
          <w:lang w:val="uk-UA"/>
        </w:rPr>
        <w:t xml:space="preserve">індукція і дедукція, ідеалізація, формалізація </w:t>
      </w:r>
      <w:r w:rsidR="009B33B4">
        <w:rPr>
          <w:rFonts w:ascii="Times New Roman" w:hAnsi="Times New Roman" w:cs="Times New Roman"/>
          <w:sz w:val="28"/>
          <w:szCs w:val="28"/>
          <w:lang w:val="uk-UA"/>
        </w:rPr>
        <w:t>тощо</w:t>
      </w:r>
      <w:r w:rsidRPr="00C445EE">
        <w:rPr>
          <w:rFonts w:ascii="Times New Roman" w:hAnsi="Times New Roman" w:cs="Times New Roman"/>
          <w:sz w:val="28"/>
          <w:szCs w:val="28"/>
          <w:lang w:val="uk-UA"/>
        </w:rPr>
        <w:t xml:space="preserve">. </w:t>
      </w:r>
    </w:p>
    <w:p w:rsidR="00582B05" w:rsidRPr="00C445EE" w:rsidRDefault="00582B05" w:rsidP="00B13D8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основних методів дослідження відносяться:</w:t>
      </w:r>
    </w:p>
    <w:p w:rsidR="00C445EE" w:rsidRDefault="00C445EE" w:rsidP="00B13D8F">
      <w:pPr>
        <w:pStyle w:val="a3"/>
        <w:numPr>
          <w:ilvl w:val="0"/>
          <w:numId w:val="4"/>
        </w:numPr>
        <w:spacing w:after="0" w:line="240" w:lineRule="auto"/>
        <w:ind w:left="0" w:firstLine="709"/>
        <w:jc w:val="both"/>
        <w:rPr>
          <w:rFonts w:ascii="Times New Roman" w:hAnsi="Times New Roman" w:cs="Times New Roman"/>
          <w:sz w:val="28"/>
          <w:szCs w:val="28"/>
          <w:lang w:val="uk-UA"/>
        </w:rPr>
      </w:pPr>
      <w:r w:rsidRPr="00F34484">
        <w:rPr>
          <w:rFonts w:ascii="Times New Roman" w:hAnsi="Times New Roman" w:cs="Times New Roman"/>
          <w:b/>
          <w:i/>
          <w:sz w:val="28"/>
          <w:szCs w:val="28"/>
          <w:lang w:val="uk-UA"/>
        </w:rPr>
        <w:t>Спостереження</w:t>
      </w:r>
      <w:r w:rsidR="009B33B4" w:rsidRPr="00F34484">
        <w:rPr>
          <w:rFonts w:ascii="Times New Roman" w:hAnsi="Times New Roman" w:cs="Times New Roman"/>
          <w:b/>
          <w:i/>
          <w:sz w:val="28"/>
          <w:szCs w:val="28"/>
          <w:lang w:val="uk-UA"/>
        </w:rPr>
        <w:t xml:space="preserve"> </w:t>
      </w:r>
      <w:r w:rsidRPr="00F34484">
        <w:rPr>
          <w:rFonts w:ascii="Times New Roman" w:hAnsi="Times New Roman" w:cs="Times New Roman"/>
          <w:sz w:val="28"/>
          <w:szCs w:val="28"/>
          <w:lang w:val="uk-UA"/>
        </w:rPr>
        <w:t xml:space="preserve">–  це  цілеспрямоване,  систематичне,  планомірне, активне  вивчення  предметів  та  явищ  реальної  дійсності,  що  знаходяться  в природному стані або в умовах наукового експерименту. Під  спостереженням  також  розуміють  апробацію,  обґрунтування висунутих  гіпотез  або  проміжних  результатів  дослідження.  Вчений використовує спостереження з метою збору наукових фактів для винайдення способу розв’язання проблеми (висування та доведення гіпотези). </w:t>
      </w:r>
      <w:r w:rsidR="009B33B4" w:rsidRPr="00F34484">
        <w:rPr>
          <w:rFonts w:ascii="Times New Roman" w:hAnsi="Times New Roman" w:cs="Times New Roman"/>
          <w:sz w:val="28"/>
          <w:szCs w:val="28"/>
          <w:lang w:val="uk-UA"/>
        </w:rPr>
        <w:t xml:space="preserve"> </w:t>
      </w:r>
      <w:r w:rsidRPr="00F34484">
        <w:rPr>
          <w:rFonts w:ascii="Times New Roman" w:hAnsi="Times New Roman" w:cs="Times New Roman"/>
          <w:b/>
          <w:i/>
          <w:sz w:val="28"/>
          <w:szCs w:val="28"/>
          <w:lang w:val="uk-UA"/>
        </w:rPr>
        <w:t>Наукові  факти</w:t>
      </w:r>
      <w:r w:rsidR="009B33B4" w:rsidRPr="00F34484">
        <w:rPr>
          <w:rFonts w:ascii="Times New Roman" w:hAnsi="Times New Roman" w:cs="Times New Roman"/>
          <w:sz w:val="28"/>
          <w:szCs w:val="28"/>
          <w:lang w:val="uk-UA"/>
        </w:rPr>
        <w:t xml:space="preserve"> </w:t>
      </w:r>
      <w:r w:rsidRPr="00F34484">
        <w:rPr>
          <w:rFonts w:ascii="Times New Roman" w:hAnsi="Times New Roman" w:cs="Times New Roman"/>
          <w:sz w:val="28"/>
          <w:szCs w:val="28"/>
          <w:lang w:val="uk-UA"/>
        </w:rPr>
        <w:t xml:space="preserve">–  відбиті  свідомістю  факти  дійсності,  причому перевірені,  осмислені  та  зафіксовані  мовою  науки  у  вигляді  емпіричних </w:t>
      </w:r>
      <w:r w:rsidR="00F34484">
        <w:rPr>
          <w:rFonts w:ascii="Times New Roman" w:hAnsi="Times New Roman" w:cs="Times New Roman"/>
          <w:sz w:val="28"/>
          <w:szCs w:val="28"/>
          <w:lang w:val="uk-UA"/>
        </w:rPr>
        <w:t>суджень.</w:t>
      </w:r>
    </w:p>
    <w:p w:rsidR="00F34484" w:rsidRPr="00D937B9" w:rsidRDefault="00F34484" w:rsidP="00B13D8F">
      <w:pPr>
        <w:pStyle w:val="a3"/>
        <w:numPr>
          <w:ilvl w:val="0"/>
          <w:numId w:val="4"/>
        </w:numPr>
        <w:spacing w:after="0" w:line="240" w:lineRule="auto"/>
        <w:ind w:left="0" w:firstLine="709"/>
        <w:jc w:val="both"/>
        <w:rPr>
          <w:rFonts w:ascii="Times New Roman" w:hAnsi="Times New Roman" w:cs="Times New Roman"/>
          <w:sz w:val="28"/>
          <w:szCs w:val="28"/>
          <w:lang w:val="uk-UA"/>
        </w:rPr>
      </w:pPr>
      <w:r w:rsidRPr="00F34484">
        <w:rPr>
          <w:rFonts w:ascii="Times New Roman" w:hAnsi="Times New Roman" w:cs="Times New Roman"/>
          <w:b/>
          <w:i/>
          <w:sz w:val="28"/>
          <w:szCs w:val="28"/>
          <w:lang w:val="uk-UA"/>
        </w:rPr>
        <w:t>Порівняння</w:t>
      </w:r>
      <w:r>
        <w:rPr>
          <w:rFonts w:ascii="Times New Roman" w:hAnsi="Times New Roman" w:cs="Times New Roman"/>
          <w:b/>
          <w:i/>
          <w:sz w:val="28"/>
          <w:szCs w:val="28"/>
          <w:lang w:val="uk-UA"/>
        </w:rPr>
        <w:t xml:space="preserve"> </w:t>
      </w:r>
      <w:r w:rsidRPr="00C445EE">
        <w:rPr>
          <w:rFonts w:ascii="Times New Roman" w:hAnsi="Times New Roman" w:cs="Times New Roman"/>
          <w:sz w:val="28"/>
          <w:szCs w:val="28"/>
          <w:lang w:val="uk-UA"/>
        </w:rPr>
        <w:t>-  один  із  найбільш  поширених  методів  пізнання,  який</w:t>
      </w:r>
      <w:r>
        <w:rPr>
          <w:rFonts w:ascii="Times New Roman" w:hAnsi="Times New Roman" w:cs="Times New Roman"/>
          <w:sz w:val="28"/>
          <w:szCs w:val="28"/>
          <w:lang w:val="uk-UA"/>
        </w:rPr>
        <w:t xml:space="preserve"> </w:t>
      </w:r>
      <w:r w:rsidRPr="00C445EE">
        <w:rPr>
          <w:rFonts w:ascii="Times New Roman" w:hAnsi="Times New Roman" w:cs="Times New Roman"/>
          <w:sz w:val="28"/>
          <w:szCs w:val="28"/>
          <w:lang w:val="uk-UA"/>
        </w:rPr>
        <w:t xml:space="preserve">дозволяє  встановити  подібність  та  розбіжність  предметів  та  явищ.  Недарма </w:t>
      </w:r>
      <w:r w:rsidRPr="00F34484">
        <w:rPr>
          <w:rFonts w:ascii="Times New Roman" w:hAnsi="Times New Roman" w:cs="Times New Roman"/>
          <w:sz w:val="28"/>
          <w:szCs w:val="28"/>
          <w:lang w:val="uk-UA"/>
        </w:rPr>
        <w:t xml:space="preserve">говорять,  що  «все  пізнається  у  порівнянні».  В  результаті  порівняння виявляється те загальне, яке є притаманним ряду об’єктів. Різновидом порівняння є аналогія. </w:t>
      </w:r>
      <w:r w:rsidRPr="00F34484">
        <w:rPr>
          <w:rFonts w:ascii="Times New Roman" w:hAnsi="Times New Roman" w:cs="Times New Roman"/>
          <w:b/>
          <w:i/>
          <w:sz w:val="28"/>
          <w:szCs w:val="28"/>
          <w:lang w:val="uk-UA"/>
        </w:rPr>
        <w:t>Аналогія</w:t>
      </w:r>
      <w:r w:rsidRPr="00F34484">
        <w:rPr>
          <w:rFonts w:ascii="Times New Roman" w:hAnsi="Times New Roman" w:cs="Times New Roman"/>
          <w:sz w:val="28"/>
          <w:szCs w:val="28"/>
          <w:lang w:val="uk-UA"/>
        </w:rPr>
        <w:t xml:space="preserve"> це  метод  наукового  дослідження; завдяки  якому  досягається пізнання одних предметів і явищ на основі їх подібності з іншими. Одним із різновидів методу аналогій є метод моделювання. </w:t>
      </w:r>
      <w:r w:rsidRPr="00F34484">
        <w:rPr>
          <w:rFonts w:ascii="Times New Roman" w:hAnsi="Times New Roman" w:cs="Times New Roman"/>
          <w:b/>
          <w:i/>
          <w:sz w:val="28"/>
          <w:szCs w:val="28"/>
          <w:lang w:val="uk-UA"/>
        </w:rPr>
        <w:t xml:space="preserve">Моделювання -  </w:t>
      </w:r>
      <w:r w:rsidRPr="00D937B9">
        <w:rPr>
          <w:rFonts w:ascii="Times New Roman" w:hAnsi="Times New Roman" w:cs="Times New Roman"/>
          <w:sz w:val="28"/>
          <w:szCs w:val="28"/>
          <w:lang w:val="uk-UA"/>
        </w:rPr>
        <w:t>метод  наукового  пізнання,  що  ґрунтується  на  заміні предмета  або  явища,  що  досліджуються,  на  їх  аналог  -  модель,  що  містить істотні риси оригіналу.</w:t>
      </w:r>
    </w:p>
    <w:p w:rsidR="00F34484" w:rsidRDefault="00D937B9" w:rsidP="00B13D8F">
      <w:pPr>
        <w:pStyle w:val="a3"/>
        <w:numPr>
          <w:ilvl w:val="0"/>
          <w:numId w:val="4"/>
        </w:numPr>
        <w:spacing w:after="0" w:line="240" w:lineRule="auto"/>
        <w:ind w:left="0" w:firstLine="709"/>
        <w:jc w:val="both"/>
        <w:rPr>
          <w:rFonts w:ascii="Times New Roman" w:hAnsi="Times New Roman" w:cs="Times New Roman"/>
          <w:b/>
          <w:i/>
          <w:sz w:val="28"/>
          <w:szCs w:val="28"/>
          <w:lang w:val="uk-UA"/>
        </w:rPr>
      </w:pPr>
      <w:r w:rsidRPr="00D937B9">
        <w:rPr>
          <w:rFonts w:ascii="Times New Roman" w:hAnsi="Times New Roman" w:cs="Times New Roman"/>
          <w:b/>
          <w:i/>
          <w:sz w:val="28"/>
          <w:szCs w:val="28"/>
          <w:lang w:val="uk-UA"/>
        </w:rPr>
        <w:t>Вимірювання</w:t>
      </w:r>
      <w:r w:rsidRPr="00D937B9">
        <w:rPr>
          <w:rFonts w:ascii="Times New Roman" w:hAnsi="Times New Roman" w:cs="Times New Roman"/>
          <w:b/>
          <w:i/>
          <w:sz w:val="28"/>
          <w:szCs w:val="28"/>
          <w:lang w:val="uk-UA"/>
        </w:rPr>
        <w:t xml:space="preserve"> </w:t>
      </w:r>
      <w:r w:rsidRPr="00D937B9">
        <w:rPr>
          <w:rFonts w:ascii="Times New Roman" w:hAnsi="Times New Roman" w:cs="Times New Roman"/>
          <w:sz w:val="28"/>
          <w:szCs w:val="28"/>
          <w:lang w:val="uk-UA"/>
        </w:rPr>
        <w:t>- це метод дослідження, за допомогою якого визначається числове  значення  деякої  величини  з  використанням  одиниці  вимірювання об’єкта.</w:t>
      </w:r>
    </w:p>
    <w:p w:rsidR="00D937B9" w:rsidRDefault="00D937B9" w:rsidP="00B13D8F">
      <w:pPr>
        <w:pStyle w:val="a3"/>
        <w:numPr>
          <w:ilvl w:val="0"/>
          <w:numId w:val="4"/>
        </w:numPr>
        <w:spacing w:after="0" w:line="240" w:lineRule="auto"/>
        <w:ind w:left="0" w:firstLine="709"/>
        <w:jc w:val="both"/>
        <w:rPr>
          <w:rFonts w:ascii="Times New Roman" w:hAnsi="Times New Roman" w:cs="Times New Roman"/>
          <w:b/>
          <w:i/>
          <w:sz w:val="28"/>
          <w:szCs w:val="28"/>
          <w:lang w:val="uk-UA"/>
        </w:rPr>
      </w:pPr>
      <w:r w:rsidRPr="00D937B9">
        <w:rPr>
          <w:rFonts w:ascii="Times New Roman" w:hAnsi="Times New Roman" w:cs="Times New Roman"/>
          <w:b/>
          <w:i/>
          <w:sz w:val="28"/>
          <w:szCs w:val="28"/>
          <w:lang w:val="uk-UA"/>
        </w:rPr>
        <w:t xml:space="preserve">Експеримент –  </w:t>
      </w:r>
      <w:r w:rsidRPr="00D937B9">
        <w:rPr>
          <w:rFonts w:ascii="Times New Roman" w:hAnsi="Times New Roman" w:cs="Times New Roman"/>
          <w:sz w:val="28"/>
          <w:szCs w:val="28"/>
          <w:lang w:val="uk-UA"/>
        </w:rPr>
        <w:t>метод  емпіричного  дослідження,  що  базується  на активному  та  цілеспрямованому  втручанні  суб’єкта  у  процес  наукового пізнання  явищ  та  предметів  реальної  дійсності  шляхом  створення контрольованих та керованих умов, що дозволяють виділяти визначені якості, зв’язки в об’єкті, що досліджується, та багатократно їх відтворювати.</w:t>
      </w:r>
    </w:p>
    <w:p w:rsidR="00D937B9" w:rsidRPr="00D937B9" w:rsidRDefault="00D937B9" w:rsidP="00B13D8F">
      <w:pPr>
        <w:pStyle w:val="a3"/>
        <w:numPr>
          <w:ilvl w:val="0"/>
          <w:numId w:val="4"/>
        </w:numPr>
        <w:spacing w:after="0" w:line="240" w:lineRule="auto"/>
        <w:ind w:left="0" w:firstLine="709"/>
        <w:jc w:val="both"/>
        <w:rPr>
          <w:rFonts w:ascii="Times New Roman" w:hAnsi="Times New Roman" w:cs="Times New Roman"/>
          <w:sz w:val="28"/>
          <w:szCs w:val="28"/>
          <w:lang w:val="uk-UA"/>
        </w:rPr>
      </w:pPr>
      <w:r w:rsidRPr="00D937B9">
        <w:rPr>
          <w:rFonts w:ascii="Times New Roman" w:hAnsi="Times New Roman" w:cs="Times New Roman"/>
          <w:b/>
          <w:i/>
          <w:sz w:val="28"/>
          <w:szCs w:val="28"/>
          <w:lang w:val="uk-UA"/>
        </w:rPr>
        <w:t>Абстрагування</w:t>
      </w:r>
      <w:r w:rsidRPr="00D937B9">
        <w:rPr>
          <w:rFonts w:ascii="Times New Roman" w:hAnsi="Times New Roman" w:cs="Times New Roman"/>
          <w:sz w:val="28"/>
          <w:szCs w:val="28"/>
          <w:lang w:val="uk-UA"/>
        </w:rPr>
        <w:t xml:space="preserve">  - метод,  який  дає  змогу  переходити  від  конкретних питань до загальних понять і законів розвитку. Зміст  цього  </w:t>
      </w:r>
      <w:r w:rsidRPr="00D937B9">
        <w:rPr>
          <w:rFonts w:ascii="Times New Roman" w:hAnsi="Times New Roman" w:cs="Times New Roman"/>
          <w:sz w:val="28"/>
          <w:szCs w:val="28"/>
          <w:lang w:val="uk-UA"/>
        </w:rPr>
        <w:lastRenderedPageBreak/>
        <w:t xml:space="preserve">методу  полягає  в  суттєвому  відволіканні  від  несуттєвих властивостей,  </w:t>
      </w:r>
      <w:proofErr w:type="spellStart"/>
      <w:r w:rsidRPr="00D937B9">
        <w:rPr>
          <w:rFonts w:ascii="Times New Roman" w:hAnsi="Times New Roman" w:cs="Times New Roman"/>
          <w:sz w:val="28"/>
          <w:szCs w:val="28"/>
          <w:lang w:val="uk-UA"/>
        </w:rPr>
        <w:t>зв’язків</w:t>
      </w:r>
      <w:proofErr w:type="spellEnd"/>
      <w:r w:rsidRPr="00D937B9">
        <w:rPr>
          <w:rFonts w:ascii="Times New Roman" w:hAnsi="Times New Roman" w:cs="Times New Roman"/>
          <w:sz w:val="28"/>
          <w:szCs w:val="28"/>
          <w:lang w:val="uk-UA"/>
        </w:rPr>
        <w:t xml:space="preserve">,  відносин,  предметів  та  в  одночасному  виділенні, фіксуванні певних сторін цих предметів, які цікавлять дослідника. </w:t>
      </w:r>
    </w:p>
    <w:p w:rsidR="00D937B9" w:rsidRPr="008031F0" w:rsidRDefault="008031F0" w:rsidP="00B13D8F">
      <w:pPr>
        <w:pStyle w:val="a3"/>
        <w:numPr>
          <w:ilvl w:val="0"/>
          <w:numId w:val="4"/>
        </w:numPr>
        <w:spacing w:after="0" w:line="240" w:lineRule="auto"/>
        <w:ind w:left="0" w:firstLine="709"/>
        <w:jc w:val="both"/>
        <w:rPr>
          <w:rFonts w:ascii="Times New Roman" w:hAnsi="Times New Roman" w:cs="Times New Roman"/>
          <w:b/>
          <w:i/>
          <w:sz w:val="28"/>
          <w:szCs w:val="28"/>
          <w:lang w:val="uk-UA"/>
        </w:rPr>
      </w:pPr>
      <w:r w:rsidRPr="008031F0">
        <w:rPr>
          <w:rFonts w:ascii="Times New Roman" w:hAnsi="Times New Roman" w:cs="Times New Roman"/>
          <w:b/>
          <w:i/>
          <w:sz w:val="28"/>
          <w:szCs w:val="28"/>
          <w:lang w:val="uk-UA"/>
        </w:rPr>
        <w:t>Конкретизація</w:t>
      </w:r>
      <w:r>
        <w:rPr>
          <w:rFonts w:ascii="Times New Roman" w:hAnsi="Times New Roman" w:cs="Times New Roman"/>
          <w:sz w:val="28"/>
          <w:szCs w:val="28"/>
          <w:lang w:val="uk-UA"/>
        </w:rPr>
        <w:t xml:space="preserve"> </w:t>
      </w:r>
      <w:r w:rsidRPr="00C445EE">
        <w:rPr>
          <w:rFonts w:ascii="Times New Roman" w:hAnsi="Times New Roman" w:cs="Times New Roman"/>
          <w:sz w:val="28"/>
          <w:szCs w:val="28"/>
          <w:lang w:val="uk-UA"/>
        </w:rPr>
        <w:t>-  метод  дослідження  предметів  у  всій  їх різноманітності, у якісній багатогранності реального існування на відміну від абстрактного вивчення предметів. Метод  сходження  від  абстрактного  до  конкретного</w:t>
      </w:r>
      <w:r>
        <w:rPr>
          <w:rFonts w:ascii="Times New Roman" w:hAnsi="Times New Roman" w:cs="Times New Roman"/>
          <w:sz w:val="28"/>
          <w:szCs w:val="28"/>
          <w:lang w:val="uk-UA"/>
        </w:rPr>
        <w:t xml:space="preserve"> </w:t>
      </w:r>
      <w:r w:rsidRPr="00C445EE">
        <w:rPr>
          <w:rFonts w:ascii="Times New Roman" w:hAnsi="Times New Roman" w:cs="Times New Roman"/>
          <w:sz w:val="28"/>
          <w:szCs w:val="28"/>
          <w:lang w:val="uk-UA"/>
        </w:rPr>
        <w:t>є  загальною формою руху наукового пізнання - це відображення дійсності в мислені. Згідно з цим методом процес пізнання ніби розпадається на два відносно самостійні етапи:</w:t>
      </w:r>
      <w:r>
        <w:rPr>
          <w:rFonts w:ascii="Times New Roman" w:hAnsi="Times New Roman" w:cs="Times New Roman"/>
          <w:sz w:val="28"/>
          <w:szCs w:val="28"/>
          <w:lang w:val="uk-UA"/>
        </w:rPr>
        <w:t xml:space="preserve"> </w:t>
      </w:r>
      <w:r w:rsidRPr="00C445EE">
        <w:rPr>
          <w:rFonts w:ascii="Times New Roman" w:hAnsi="Times New Roman" w:cs="Times New Roman"/>
          <w:sz w:val="28"/>
          <w:szCs w:val="28"/>
          <w:lang w:val="uk-UA"/>
        </w:rPr>
        <w:t>перший  етап</w:t>
      </w:r>
      <w:r>
        <w:rPr>
          <w:rFonts w:ascii="Times New Roman" w:hAnsi="Times New Roman" w:cs="Times New Roman"/>
          <w:sz w:val="28"/>
          <w:szCs w:val="28"/>
          <w:lang w:val="uk-UA"/>
        </w:rPr>
        <w:t xml:space="preserve"> </w:t>
      </w:r>
      <w:r w:rsidRPr="00C445EE">
        <w:rPr>
          <w:rFonts w:ascii="Times New Roman" w:hAnsi="Times New Roman" w:cs="Times New Roman"/>
          <w:sz w:val="28"/>
          <w:szCs w:val="28"/>
          <w:lang w:val="uk-UA"/>
        </w:rPr>
        <w:t>-  від  чуттєво-конкретного  до  його  абстрактних визначень;</w:t>
      </w:r>
      <w:r>
        <w:rPr>
          <w:rFonts w:ascii="Times New Roman" w:hAnsi="Times New Roman" w:cs="Times New Roman"/>
          <w:sz w:val="28"/>
          <w:szCs w:val="28"/>
          <w:lang w:val="uk-UA"/>
        </w:rPr>
        <w:t xml:space="preserve"> </w:t>
      </w:r>
      <w:r w:rsidRPr="00C445EE">
        <w:rPr>
          <w:rFonts w:ascii="Times New Roman" w:hAnsi="Times New Roman" w:cs="Times New Roman"/>
          <w:sz w:val="28"/>
          <w:szCs w:val="28"/>
          <w:lang w:val="uk-UA"/>
        </w:rPr>
        <w:t>другий  етап-  сходження  від  абстрактних  визначень  об’єкта  до конкретного у пізнанні.</w:t>
      </w:r>
    </w:p>
    <w:p w:rsidR="008031F0" w:rsidRDefault="008031F0" w:rsidP="00B13D8F">
      <w:pPr>
        <w:pStyle w:val="a3"/>
        <w:numPr>
          <w:ilvl w:val="0"/>
          <w:numId w:val="4"/>
        </w:numPr>
        <w:spacing w:after="0" w:line="240" w:lineRule="auto"/>
        <w:ind w:left="0" w:firstLine="709"/>
        <w:jc w:val="both"/>
        <w:rPr>
          <w:rFonts w:ascii="Times New Roman" w:hAnsi="Times New Roman" w:cs="Times New Roman"/>
          <w:sz w:val="28"/>
          <w:szCs w:val="28"/>
          <w:lang w:val="uk-UA"/>
        </w:rPr>
      </w:pPr>
      <w:r w:rsidRPr="008031F0">
        <w:rPr>
          <w:rFonts w:ascii="Times New Roman" w:hAnsi="Times New Roman" w:cs="Times New Roman"/>
          <w:b/>
          <w:i/>
          <w:sz w:val="28"/>
          <w:szCs w:val="28"/>
          <w:lang w:val="uk-UA"/>
        </w:rPr>
        <w:t>Аналіз</w:t>
      </w:r>
      <w:r w:rsidR="002F3F51">
        <w:rPr>
          <w:rFonts w:ascii="Times New Roman" w:hAnsi="Times New Roman" w:cs="Times New Roman"/>
          <w:sz w:val="28"/>
          <w:szCs w:val="28"/>
          <w:lang w:val="uk-UA"/>
        </w:rPr>
        <w:t xml:space="preserve"> </w:t>
      </w:r>
      <w:r w:rsidRPr="008031F0">
        <w:rPr>
          <w:rFonts w:ascii="Times New Roman" w:hAnsi="Times New Roman" w:cs="Times New Roman"/>
          <w:sz w:val="28"/>
          <w:szCs w:val="28"/>
          <w:lang w:val="uk-UA"/>
        </w:rPr>
        <w:t xml:space="preserve">-  метод  дослідження,  що  полягає  в  уявному  або  практичному розчленуванні цілого на складові частини, кожна з яких аналізується окремо у межах єдиного цілого. </w:t>
      </w:r>
    </w:p>
    <w:p w:rsidR="002F3F51" w:rsidRPr="008031F0" w:rsidRDefault="002F3F51" w:rsidP="00B13D8F">
      <w:pPr>
        <w:pStyle w:val="a3"/>
        <w:numPr>
          <w:ilvl w:val="0"/>
          <w:numId w:val="4"/>
        </w:numPr>
        <w:spacing w:after="0" w:line="240" w:lineRule="auto"/>
        <w:ind w:left="0" w:firstLine="709"/>
        <w:jc w:val="both"/>
        <w:rPr>
          <w:rFonts w:ascii="Times New Roman" w:hAnsi="Times New Roman" w:cs="Times New Roman"/>
          <w:sz w:val="28"/>
          <w:szCs w:val="28"/>
          <w:lang w:val="uk-UA"/>
        </w:rPr>
      </w:pPr>
      <w:r w:rsidRPr="002F3F51">
        <w:rPr>
          <w:rFonts w:ascii="Times New Roman" w:hAnsi="Times New Roman" w:cs="Times New Roman"/>
          <w:b/>
          <w:i/>
          <w:sz w:val="28"/>
          <w:szCs w:val="28"/>
          <w:lang w:val="uk-UA"/>
        </w:rPr>
        <w:t>Синтез</w:t>
      </w:r>
      <w:r>
        <w:rPr>
          <w:rFonts w:ascii="Times New Roman" w:hAnsi="Times New Roman" w:cs="Times New Roman"/>
          <w:sz w:val="28"/>
          <w:szCs w:val="28"/>
          <w:lang w:val="uk-UA"/>
        </w:rPr>
        <w:t xml:space="preserve"> </w:t>
      </w:r>
      <w:r w:rsidRPr="00C445EE">
        <w:rPr>
          <w:rFonts w:ascii="Times New Roman" w:hAnsi="Times New Roman" w:cs="Times New Roman"/>
          <w:sz w:val="28"/>
          <w:szCs w:val="28"/>
          <w:lang w:val="uk-UA"/>
        </w:rPr>
        <w:t>-  метод  вивчення  об’єкта  у  його  цілісності,  у  єдиному взаємному  зв’язку  його  частин.  У  процесі  наукових  досліджень  синтез</w:t>
      </w:r>
      <w:r>
        <w:rPr>
          <w:rFonts w:ascii="Times New Roman" w:hAnsi="Times New Roman" w:cs="Times New Roman"/>
          <w:sz w:val="28"/>
          <w:szCs w:val="28"/>
          <w:lang w:val="uk-UA"/>
        </w:rPr>
        <w:t xml:space="preserve"> </w:t>
      </w:r>
      <w:r w:rsidRPr="00C445EE">
        <w:rPr>
          <w:rFonts w:ascii="Times New Roman" w:hAnsi="Times New Roman" w:cs="Times New Roman"/>
          <w:sz w:val="28"/>
          <w:szCs w:val="28"/>
          <w:lang w:val="uk-UA"/>
        </w:rPr>
        <w:t>пов’язаний з аналізом, оскільки дає змогу поєднати частини предмета (об’єкта чи  явища),  розчленованого  в  процесі  аналізу,  встановити  їх  зв’язок  і  пізнати предмет (об’єкт чи явище) як єдине ціле.</w:t>
      </w:r>
    </w:p>
    <w:p w:rsidR="008031F0" w:rsidRPr="00582B05" w:rsidRDefault="00582B05" w:rsidP="00B13D8F">
      <w:pPr>
        <w:pStyle w:val="a3"/>
        <w:numPr>
          <w:ilvl w:val="0"/>
          <w:numId w:val="4"/>
        </w:numPr>
        <w:spacing w:after="0" w:line="240" w:lineRule="auto"/>
        <w:ind w:left="0" w:firstLine="709"/>
        <w:jc w:val="both"/>
        <w:rPr>
          <w:rFonts w:ascii="Times New Roman" w:hAnsi="Times New Roman" w:cs="Times New Roman"/>
          <w:b/>
          <w:i/>
          <w:sz w:val="28"/>
          <w:szCs w:val="28"/>
          <w:lang w:val="uk-UA"/>
        </w:rPr>
      </w:pPr>
      <w:r w:rsidRPr="00582B05">
        <w:rPr>
          <w:rFonts w:ascii="Times New Roman" w:hAnsi="Times New Roman" w:cs="Times New Roman"/>
          <w:b/>
          <w:i/>
          <w:sz w:val="28"/>
          <w:szCs w:val="28"/>
          <w:lang w:val="uk-UA"/>
        </w:rPr>
        <w:t>Індукція</w:t>
      </w:r>
      <w:r>
        <w:rPr>
          <w:rFonts w:ascii="Times New Roman" w:hAnsi="Times New Roman" w:cs="Times New Roman"/>
          <w:sz w:val="28"/>
          <w:szCs w:val="28"/>
          <w:lang w:val="uk-UA"/>
        </w:rPr>
        <w:t xml:space="preserve"> </w:t>
      </w:r>
      <w:r w:rsidRPr="00C445EE">
        <w:rPr>
          <w:rFonts w:ascii="Times New Roman" w:hAnsi="Times New Roman" w:cs="Times New Roman"/>
          <w:sz w:val="28"/>
          <w:szCs w:val="28"/>
          <w:lang w:val="uk-UA"/>
        </w:rPr>
        <w:t>-  метод  дослідження,  при  якому  загальний  висновок  про ознаки множини елементів виводиться на основі вивчення цих ознак у частини елементів однієї множини.</w:t>
      </w:r>
    </w:p>
    <w:p w:rsidR="00582B05" w:rsidRPr="00582B05" w:rsidRDefault="00582B05" w:rsidP="00B13D8F">
      <w:pPr>
        <w:pStyle w:val="a3"/>
        <w:numPr>
          <w:ilvl w:val="0"/>
          <w:numId w:val="4"/>
        </w:numPr>
        <w:spacing w:after="0" w:line="240" w:lineRule="auto"/>
        <w:ind w:left="0" w:firstLine="709"/>
        <w:jc w:val="both"/>
        <w:rPr>
          <w:rFonts w:ascii="Times New Roman" w:hAnsi="Times New Roman" w:cs="Times New Roman"/>
          <w:b/>
          <w:i/>
          <w:sz w:val="28"/>
          <w:szCs w:val="28"/>
          <w:lang w:val="uk-UA"/>
        </w:rPr>
      </w:pPr>
      <w:r w:rsidRPr="00582B05">
        <w:rPr>
          <w:rFonts w:ascii="Times New Roman" w:hAnsi="Times New Roman" w:cs="Times New Roman"/>
          <w:b/>
          <w:i/>
          <w:sz w:val="28"/>
          <w:szCs w:val="28"/>
          <w:lang w:val="uk-UA"/>
        </w:rPr>
        <w:t>Дедукція</w:t>
      </w:r>
      <w:r>
        <w:rPr>
          <w:rFonts w:ascii="Times New Roman" w:hAnsi="Times New Roman" w:cs="Times New Roman"/>
          <w:sz w:val="28"/>
          <w:szCs w:val="28"/>
          <w:lang w:val="uk-UA"/>
        </w:rPr>
        <w:t xml:space="preserve"> </w:t>
      </w:r>
      <w:r w:rsidRPr="00C445EE">
        <w:rPr>
          <w:rFonts w:ascii="Times New Roman" w:hAnsi="Times New Roman" w:cs="Times New Roman"/>
          <w:sz w:val="28"/>
          <w:szCs w:val="28"/>
          <w:lang w:val="uk-UA"/>
        </w:rPr>
        <w:t>-  метод  логічного  висновку  від  загального  до  часткового, тобто  спочатку  досліджують  стан  об’єкта  в  цілому,  а  потім  його  складові елементи.</w:t>
      </w:r>
    </w:p>
    <w:p w:rsidR="00582B05" w:rsidRPr="00582B05" w:rsidRDefault="00582B05" w:rsidP="00B13D8F">
      <w:pPr>
        <w:pStyle w:val="a3"/>
        <w:numPr>
          <w:ilvl w:val="0"/>
          <w:numId w:val="4"/>
        </w:numPr>
        <w:spacing w:after="0" w:line="240" w:lineRule="auto"/>
        <w:ind w:left="0" w:firstLine="709"/>
        <w:jc w:val="both"/>
        <w:rPr>
          <w:rFonts w:ascii="Times New Roman" w:hAnsi="Times New Roman" w:cs="Times New Roman"/>
          <w:sz w:val="28"/>
          <w:szCs w:val="28"/>
          <w:lang w:val="uk-UA"/>
        </w:rPr>
      </w:pPr>
      <w:r w:rsidRPr="00582B05">
        <w:rPr>
          <w:rFonts w:ascii="Times New Roman" w:hAnsi="Times New Roman" w:cs="Times New Roman"/>
          <w:b/>
          <w:i/>
          <w:sz w:val="28"/>
          <w:szCs w:val="28"/>
          <w:lang w:val="uk-UA"/>
        </w:rPr>
        <w:t>Метод  ідеалізації</w:t>
      </w:r>
      <w:r>
        <w:rPr>
          <w:rFonts w:ascii="Times New Roman" w:hAnsi="Times New Roman" w:cs="Times New Roman"/>
          <w:sz w:val="28"/>
          <w:szCs w:val="28"/>
          <w:lang w:val="uk-UA"/>
        </w:rPr>
        <w:t xml:space="preserve"> </w:t>
      </w:r>
      <w:r w:rsidRPr="00582B05">
        <w:rPr>
          <w:rFonts w:ascii="Times New Roman" w:hAnsi="Times New Roman" w:cs="Times New Roman"/>
          <w:sz w:val="28"/>
          <w:szCs w:val="28"/>
          <w:lang w:val="uk-UA"/>
        </w:rPr>
        <w:t xml:space="preserve">–  конструювання  подумки  об’єктів,  яких  немає  в дійсності або які практично нездійсненні. Мета ідеалізації - позбавити реальні об’єкти деяких притаманних їм властивостей і наділити (подумки) ці об’єкти певними нереальними і гіпотетичними властивостями. </w:t>
      </w:r>
    </w:p>
    <w:p w:rsidR="00582B05" w:rsidRPr="00582B05" w:rsidRDefault="00582B05" w:rsidP="00B13D8F">
      <w:pPr>
        <w:pStyle w:val="a3"/>
        <w:numPr>
          <w:ilvl w:val="0"/>
          <w:numId w:val="4"/>
        </w:numPr>
        <w:spacing w:after="0" w:line="240" w:lineRule="auto"/>
        <w:ind w:left="0" w:firstLine="709"/>
        <w:jc w:val="both"/>
        <w:rPr>
          <w:rFonts w:ascii="Times New Roman" w:hAnsi="Times New Roman" w:cs="Times New Roman"/>
          <w:sz w:val="28"/>
          <w:szCs w:val="28"/>
          <w:lang w:val="uk-UA"/>
        </w:rPr>
      </w:pPr>
      <w:r w:rsidRPr="00582B05">
        <w:rPr>
          <w:rFonts w:ascii="Times New Roman" w:hAnsi="Times New Roman" w:cs="Times New Roman"/>
          <w:b/>
          <w:i/>
          <w:sz w:val="28"/>
          <w:szCs w:val="28"/>
          <w:lang w:val="uk-UA"/>
        </w:rPr>
        <w:t>Формалізація</w:t>
      </w:r>
      <w:r w:rsidRPr="00582B05">
        <w:rPr>
          <w:rFonts w:ascii="Times New Roman" w:hAnsi="Times New Roman" w:cs="Times New Roman"/>
          <w:sz w:val="28"/>
          <w:szCs w:val="28"/>
          <w:lang w:val="uk-UA"/>
        </w:rPr>
        <w:t xml:space="preserve"> –  метод  вивчення  різноманітних  об’єктів  шляхом відображення їхньої структур</w:t>
      </w:r>
      <w:bookmarkStart w:id="0" w:name="_GoBack"/>
      <w:bookmarkEnd w:id="0"/>
      <w:r w:rsidRPr="00582B05">
        <w:rPr>
          <w:rFonts w:ascii="Times New Roman" w:hAnsi="Times New Roman" w:cs="Times New Roman"/>
          <w:sz w:val="28"/>
          <w:szCs w:val="28"/>
          <w:lang w:val="uk-UA"/>
        </w:rPr>
        <w:t xml:space="preserve">и у знаковій формі за допомогою штучних мов, наприклад, мовою математики. </w:t>
      </w:r>
    </w:p>
    <w:p w:rsidR="00C445EE" w:rsidRPr="00C445EE" w:rsidRDefault="00C445EE" w:rsidP="00B13D8F">
      <w:pPr>
        <w:spacing w:after="0" w:line="240" w:lineRule="auto"/>
        <w:ind w:firstLine="709"/>
        <w:jc w:val="both"/>
        <w:rPr>
          <w:rFonts w:ascii="Times New Roman" w:hAnsi="Times New Roman" w:cs="Times New Roman"/>
          <w:sz w:val="28"/>
          <w:szCs w:val="28"/>
          <w:lang w:val="uk-UA"/>
        </w:rPr>
      </w:pPr>
    </w:p>
    <w:sectPr w:rsidR="00C445EE" w:rsidRPr="00C445EE">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665" w:rsidRDefault="00B44665" w:rsidP="00A55631">
      <w:pPr>
        <w:spacing w:after="0" w:line="240" w:lineRule="auto"/>
      </w:pPr>
      <w:r>
        <w:separator/>
      </w:r>
    </w:p>
  </w:endnote>
  <w:endnote w:type="continuationSeparator" w:id="0">
    <w:p w:rsidR="00B44665" w:rsidRDefault="00B44665" w:rsidP="00A55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665" w:rsidRDefault="00B44665" w:rsidP="00A55631">
      <w:pPr>
        <w:spacing w:after="0" w:line="240" w:lineRule="auto"/>
      </w:pPr>
      <w:r>
        <w:separator/>
      </w:r>
    </w:p>
  </w:footnote>
  <w:footnote w:type="continuationSeparator" w:id="0">
    <w:p w:rsidR="00B44665" w:rsidRDefault="00B44665" w:rsidP="00A55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080909"/>
      <w:docPartObj>
        <w:docPartGallery w:val="Page Numbers (Top of Page)"/>
        <w:docPartUnique/>
      </w:docPartObj>
    </w:sdtPr>
    <w:sdtContent>
      <w:p w:rsidR="0073013B" w:rsidRDefault="0073013B">
        <w:pPr>
          <w:pStyle w:val="a4"/>
          <w:jc w:val="right"/>
        </w:pPr>
        <w:r>
          <w:fldChar w:fldCharType="begin"/>
        </w:r>
        <w:r>
          <w:instrText>PAGE   \* MERGEFORMAT</w:instrText>
        </w:r>
        <w:r>
          <w:fldChar w:fldCharType="separate"/>
        </w:r>
        <w:r>
          <w:rPr>
            <w:noProof/>
          </w:rPr>
          <w:t>6</w:t>
        </w:r>
        <w:r>
          <w:fldChar w:fldCharType="end"/>
        </w:r>
      </w:p>
    </w:sdtContent>
  </w:sdt>
  <w:p w:rsidR="0073013B" w:rsidRDefault="007301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7A6E"/>
    <w:multiLevelType w:val="hybridMultilevel"/>
    <w:tmpl w:val="588A1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47D93"/>
    <w:multiLevelType w:val="multilevel"/>
    <w:tmpl w:val="2910C0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83D2E06"/>
    <w:multiLevelType w:val="hybridMultilevel"/>
    <w:tmpl w:val="D4DEF1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ACB4E2A"/>
    <w:multiLevelType w:val="multilevel"/>
    <w:tmpl w:val="B95EE6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7DB15D0"/>
    <w:multiLevelType w:val="multilevel"/>
    <w:tmpl w:val="E018BD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306"/>
    <w:rsid w:val="000F59DB"/>
    <w:rsid w:val="002F3F51"/>
    <w:rsid w:val="004B6913"/>
    <w:rsid w:val="00582B05"/>
    <w:rsid w:val="00594522"/>
    <w:rsid w:val="0073013B"/>
    <w:rsid w:val="007E0360"/>
    <w:rsid w:val="008031F0"/>
    <w:rsid w:val="00943083"/>
    <w:rsid w:val="00947077"/>
    <w:rsid w:val="009B33B4"/>
    <w:rsid w:val="009D63A0"/>
    <w:rsid w:val="00A55631"/>
    <w:rsid w:val="00A64D46"/>
    <w:rsid w:val="00B13D8F"/>
    <w:rsid w:val="00B44665"/>
    <w:rsid w:val="00BC0306"/>
    <w:rsid w:val="00C445EE"/>
    <w:rsid w:val="00CD431D"/>
    <w:rsid w:val="00D937B9"/>
    <w:rsid w:val="00E05453"/>
    <w:rsid w:val="00F34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EEB418-7530-4F3A-9D84-FDD4892C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3A0"/>
    <w:pPr>
      <w:ind w:left="720"/>
      <w:contextualSpacing/>
    </w:pPr>
  </w:style>
  <w:style w:type="paragraph" w:styleId="a4">
    <w:name w:val="header"/>
    <w:basedOn w:val="a"/>
    <w:link w:val="a5"/>
    <w:uiPriority w:val="99"/>
    <w:unhideWhenUsed/>
    <w:rsid w:val="00A556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55631"/>
  </w:style>
  <w:style w:type="paragraph" w:styleId="a6">
    <w:name w:val="footer"/>
    <w:basedOn w:val="a"/>
    <w:link w:val="a7"/>
    <w:uiPriority w:val="99"/>
    <w:unhideWhenUsed/>
    <w:rsid w:val="00A556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55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F4"/>
    <w:rsid w:val="00711DE4"/>
    <w:rsid w:val="00E12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CD6DA4C16A34886904A57EFC36F6ECD">
    <w:name w:val="5CD6DA4C16A34886904A57EFC36F6ECD"/>
    <w:rsid w:val="00E128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6816C-A240-43D2-82A2-9D3B2B655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2335</Words>
  <Characters>13311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2021-01-04T10:15:00Z</dcterms:created>
  <dcterms:modified xsi:type="dcterms:W3CDTF">2021-01-04T12:23:00Z</dcterms:modified>
</cp:coreProperties>
</file>