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11" w:rsidRPr="00147BD3" w:rsidRDefault="00B67411">
      <w:pPr>
        <w:pStyle w:val="1"/>
        <w:jc w:val="right"/>
        <w:rPr>
          <w:rFonts w:ascii="Times New Roman" w:hAnsi="Times New Roman"/>
          <w:color w:val="000000"/>
        </w:rPr>
      </w:pPr>
      <w:r w:rsidRPr="00147BD3">
        <w:rPr>
          <w:rFonts w:ascii="Times New Roman" w:hAnsi="Times New Roman"/>
          <w:color w:val="000000"/>
        </w:rPr>
        <w:t>Лекция 16</w:t>
      </w:r>
    </w:p>
    <w:p w:rsidR="00B67411" w:rsidRDefault="00B67411">
      <w:pPr>
        <w:pStyle w:val="1"/>
        <w:rPr>
          <w:sz w:val="24"/>
        </w:rPr>
      </w:pPr>
      <w:r w:rsidRPr="00147BD3">
        <w:rPr>
          <w:sz w:val="24"/>
        </w:rPr>
        <w:t xml:space="preserve">9. </w:t>
      </w:r>
      <w:r>
        <w:rPr>
          <w:sz w:val="24"/>
        </w:rPr>
        <w:t>ПУТИ СОКРАЩЕНИЯ КОЛИЧЕСТВ</w:t>
      </w:r>
      <w:r>
        <w:rPr>
          <w:color w:val="008000"/>
          <w:sz w:val="24"/>
        </w:rPr>
        <w:t>А</w:t>
      </w:r>
      <w:r>
        <w:rPr>
          <w:sz w:val="24"/>
        </w:rPr>
        <w:t xml:space="preserve"> СТОЧНЫХ ВОД</w:t>
      </w:r>
      <w:r w:rsidRPr="00147BD3">
        <w:rPr>
          <w:sz w:val="24"/>
        </w:rPr>
        <w:t xml:space="preserve"> </w:t>
      </w:r>
      <w:r>
        <w:rPr>
          <w:sz w:val="24"/>
        </w:rPr>
        <w:t>НА ТЕПЛОВЫХ ЭЛЕКТР</w:t>
      </w:r>
      <w:r>
        <w:rPr>
          <w:sz w:val="24"/>
        </w:rPr>
        <w:t>О</w:t>
      </w:r>
      <w:r>
        <w:rPr>
          <w:sz w:val="24"/>
        </w:rPr>
        <w:t>СТАНЦИЯХ</w:t>
      </w:r>
    </w:p>
    <w:p w:rsidR="00B67411" w:rsidRDefault="00B67411">
      <w:pPr>
        <w:pStyle w:val="21"/>
        <w:spacing w:line="360" w:lineRule="auto"/>
      </w:pPr>
      <w:r>
        <w:t xml:space="preserve">9.1. СОКРАЩЕНИЕ КОЛИЧЕСТВА СТОЧНЫХ ВОД </w:t>
      </w:r>
      <w:r w:rsidRPr="00147BD3">
        <w:br/>
      </w:r>
      <w:r>
        <w:rPr>
          <w:color w:val="008000"/>
        </w:rPr>
        <w:t>ВОДОПОДГОТОВИТЕЛЬНЫХ</w:t>
      </w:r>
      <w:r>
        <w:t xml:space="preserve"> УСТАНОВОК</w:t>
      </w:r>
    </w:p>
    <w:p w:rsidR="00B67411" w:rsidRDefault="00B67411" w:rsidP="00147BD3">
      <w:pPr>
        <w:spacing w:before="60"/>
        <w:jc w:val="both"/>
      </w:pPr>
      <w:r>
        <w:t xml:space="preserve">Наличие сбросов сточных вод на промышленных предприятиях (в том числе и на </w:t>
      </w:r>
      <w:r>
        <w:rPr>
          <w:color w:val="008000"/>
        </w:rPr>
        <w:t>ТЭС)</w:t>
      </w:r>
      <w:r>
        <w:t xml:space="preserve"> зависит от многих причин и в первую очередь от нес</w:t>
      </w:r>
      <w:r>
        <w:t>о</w:t>
      </w:r>
      <w:r>
        <w:t>вершенства применя</w:t>
      </w:r>
      <w:r>
        <w:softHyphen/>
        <w:t>емой технологии при производстве той или иной про</w:t>
      </w:r>
      <w:r>
        <w:softHyphen/>
        <w:t>дукции. В общем случае основными источниками сбра</w:t>
      </w:r>
      <w:r>
        <w:softHyphen/>
        <w:t>сывания примесей являются потери части основного сырья (например, мазута), промеж</w:t>
      </w:r>
      <w:r>
        <w:t>у</w:t>
      </w:r>
      <w:r>
        <w:t>точных (например, реагентов) и побочных (например, золы) продуктов, образующихся и применяемых в технологических про</w:t>
      </w:r>
      <w:r>
        <w:softHyphen/>
        <w:t>цессах.</w:t>
      </w:r>
    </w:p>
    <w:p w:rsidR="00B67411" w:rsidRDefault="00B67411" w:rsidP="00147BD3">
      <w:pPr>
        <w:jc w:val="both"/>
      </w:pPr>
      <w:r>
        <w:t>Умень</w:t>
      </w:r>
      <w:r>
        <w:rPr>
          <w:color w:val="008000"/>
        </w:rPr>
        <w:t>ш</w:t>
      </w:r>
      <w:r>
        <w:t>ение количества сбрасываемых в водоемы при</w:t>
      </w:r>
      <w:r>
        <w:softHyphen/>
        <w:t>месей может ос</w:t>
      </w:r>
      <w:r>
        <w:t>у</w:t>
      </w:r>
      <w:r>
        <w:t>ществляться за счет уменьшения сброса примесей в технологических процессах и очистки сточ</w:t>
      </w:r>
      <w:r>
        <w:softHyphen/>
        <w:t>ных вод. Причем основное внимание должно уделяться снижению сброса примесей в технологических процес</w:t>
      </w:r>
      <w:r>
        <w:softHyphen/>
        <w:t>сах.</w:t>
      </w:r>
    </w:p>
    <w:p w:rsidR="00B67411" w:rsidRDefault="00B67411" w:rsidP="00147BD3">
      <w:pPr>
        <w:jc w:val="both"/>
      </w:pPr>
      <w:r>
        <w:t>Уменьшение количества сбрасываемых сточных вод в технологических процессах может осуществляться упорядочением и рационализацией те</w:t>
      </w:r>
      <w:r>
        <w:t>х</w:t>
      </w:r>
      <w:r>
        <w:t>нологических про</w:t>
      </w:r>
      <w:r>
        <w:softHyphen/>
        <w:t>цессов и характера использования воды в них и изм</w:t>
      </w:r>
      <w:r>
        <w:t>е</w:t>
      </w:r>
      <w:r>
        <w:t>не</w:t>
      </w:r>
      <w:r>
        <w:softHyphen/>
        <w:t>нием технологических процессов при невозможности существенного снижения сбросов примесей в использу</w:t>
      </w:r>
      <w:r>
        <w:softHyphen/>
        <w:t>емых процессах.</w:t>
      </w:r>
    </w:p>
    <w:p w:rsidR="00B67411" w:rsidRDefault="00B67411" w:rsidP="00147BD3">
      <w:pPr>
        <w:jc w:val="both"/>
      </w:pPr>
      <w:r>
        <w:t>В настоящее время нет сколько-нибудь приемлемых технико-экономических решений достаточно глубокой очистки сточных вод от и</w:t>
      </w:r>
      <w:r>
        <w:t>с</w:t>
      </w:r>
      <w:r>
        <w:t>тинно-растворенных примесей. Предлагаемые методы очистки носят вр</w:t>
      </w:r>
      <w:r>
        <w:t>е</w:t>
      </w:r>
      <w:r>
        <w:t>менный харак</w:t>
      </w:r>
      <w:r>
        <w:softHyphen/>
        <w:t xml:space="preserve">тер и рассчитаны на сбросы современных схем </w:t>
      </w:r>
      <w:proofErr w:type="spellStart"/>
      <w:proofErr w:type="gramStart"/>
      <w:r>
        <w:rPr>
          <w:color w:val="008000"/>
        </w:rPr>
        <w:t>водопод-готовительных</w:t>
      </w:r>
      <w:proofErr w:type="spellEnd"/>
      <w:proofErr w:type="gramEnd"/>
      <w:r>
        <w:t xml:space="preserve"> установок. Поэтому основными задачами в области умен</w:t>
      </w:r>
      <w:r>
        <w:t>ь</w:t>
      </w:r>
      <w:r>
        <w:t xml:space="preserve">шения сточных вод </w:t>
      </w:r>
      <w:r>
        <w:rPr>
          <w:color w:val="008000"/>
        </w:rPr>
        <w:t>водоподготовительных</w:t>
      </w:r>
      <w:r>
        <w:t xml:space="preserve"> установок следует считать р</w:t>
      </w:r>
      <w:r>
        <w:t>а</w:t>
      </w:r>
      <w:r>
        <w:t>ционализацию сущест</w:t>
      </w:r>
      <w:r>
        <w:softHyphen/>
        <w:t>вующих методов и схемных решений обработки воды с целью уменьшения расхода применяемых реагентов, а значит, и колич</w:t>
      </w:r>
      <w:r>
        <w:t>е</w:t>
      </w:r>
      <w:r>
        <w:t xml:space="preserve">ства сбрасываемых примесей и </w:t>
      </w:r>
      <w:proofErr w:type="gramStart"/>
      <w:r>
        <w:t>разра</w:t>
      </w:r>
      <w:r>
        <w:softHyphen/>
        <w:t>ботку</w:t>
      </w:r>
      <w:proofErr w:type="gramEnd"/>
      <w:r>
        <w:t xml:space="preserve"> и внедрение новых </w:t>
      </w:r>
      <w:proofErr w:type="spellStart"/>
      <w:r>
        <w:rPr>
          <w:color w:val="008000"/>
        </w:rPr>
        <w:t>безре</w:t>
      </w:r>
      <w:r>
        <w:rPr>
          <w:color w:val="008000"/>
        </w:rPr>
        <w:t>а</w:t>
      </w:r>
      <w:r>
        <w:rPr>
          <w:color w:val="008000"/>
        </w:rPr>
        <w:t>гентных</w:t>
      </w:r>
      <w:proofErr w:type="spellEnd"/>
      <w:r>
        <w:t xml:space="preserve"> (или практи</w:t>
      </w:r>
      <w:r>
        <w:softHyphen/>
        <w:t xml:space="preserve">чески </w:t>
      </w:r>
      <w:proofErr w:type="spellStart"/>
      <w:r>
        <w:rPr>
          <w:color w:val="008000"/>
        </w:rPr>
        <w:t>безреагентных</w:t>
      </w:r>
      <w:proofErr w:type="spellEnd"/>
      <w:r>
        <w:rPr>
          <w:color w:val="008000"/>
        </w:rPr>
        <w:t>)</w:t>
      </w:r>
      <w:r>
        <w:t xml:space="preserve"> методов подготовки воды.</w:t>
      </w:r>
    </w:p>
    <w:p w:rsidR="00B67411" w:rsidRDefault="00B67411">
      <w:r>
        <w:t xml:space="preserve">Рационализация методов и схем </w:t>
      </w:r>
      <w:r>
        <w:rPr>
          <w:color w:val="008000"/>
        </w:rPr>
        <w:t>водоподготовительных</w:t>
      </w:r>
      <w:r>
        <w:t xml:space="preserve"> установок </w:t>
      </w:r>
      <w:r>
        <w:lastRenderedPageBreak/>
        <w:t>осуществляется в процессах разработки</w:t>
      </w:r>
      <w:r w:rsidRPr="00147BD3">
        <w:t xml:space="preserve"> </w:t>
      </w:r>
      <w:r>
        <w:t>и эксплуатации. Основное н</w:t>
      </w:r>
      <w:r>
        <w:t>а</w:t>
      </w:r>
      <w:r>
        <w:t>прав</w:t>
      </w:r>
      <w:r>
        <w:rPr>
          <w:color w:val="008000"/>
        </w:rPr>
        <w:t>л</w:t>
      </w:r>
      <w:r>
        <w:t>ение—совершенство</w:t>
      </w:r>
      <w:r>
        <w:softHyphen/>
        <w:t>вание технологии используемых в настоящее вр</w:t>
      </w:r>
      <w:r>
        <w:t>е</w:t>
      </w:r>
      <w:r>
        <w:t xml:space="preserve">мя методов (ионный обмен) </w:t>
      </w:r>
      <w:r>
        <w:rPr>
          <w:color w:val="008000"/>
        </w:rPr>
        <w:t>водоподготовки</w:t>
      </w:r>
      <w:r>
        <w:t xml:space="preserve"> и применение рациональных схемных решений для уменьшения расхо</w:t>
      </w:r>
      <w:r>
        <w:softHyphen/>
        <w:t>да реагентов и воды на собстве</w:t>
      </w:r>
      <w:r>
        <w:t>н</w:t>
      </w:r>
      <w:r>
        <w:t>ные нужды, а также широкое применение повторного использования сто</w:t>
      </w:r>
      <w:r>
        <w:t>ч</w:t>
      </w:r>
      <w:r>
        <w:t xml:space="preserve">ных вод в схемах </w:t>
      </w:r>
      <w:r>
        <w:rPr>
          <w:color w:val="008000"/>
        </w:rPr>
        <w:t>водоподготовительных</w:t>
      </w:r>
      <w:r>
        <w:t xml:space="preserve"> установок, которые при необх</w:t>
      </w:r>
      <w:r>
        <w:t>о</w:t>
      </w:r>
      <w:r>
        <w:t>димости должны подвергаться очистке.</w:t>
      </w:r>
    </w:p>
    <w:p w:rsidR="00B67411" w:rsidRDefault="00B67411">
      <w:r>
        <w:t>Повышение емкости механических фильтров может значительно с</w:t>
      </w:r>
      <w:r>
        <w:rPr>
          <w:color w:val="008000"/>
        </w:rPr>
        <w:t>н</w:t>
      </w:r>
      <w:r>
        <w:t>и</w:t>
      </w:r>
      <w:r>
        <w:t>зить количество воды, используемой на их регенерацию. В по</w:t>
      </w:r>
      <w:r>
        <w:softHyphen/>
        <w:t>следние годы исследовано несколько высокоэффективных фильтрую</w:t>
      </w:r>
      <w:r>
        <w:softHyphen/>
        <w:t xml:space="preserve">щих материалов. Так, вулканические шлаки </w:t>
      </w:r>
      <w:proofErr w:type="gramStart"/>
      <w:r>
        <w:t>месторождении</w:t>
      </w:r>
      <w:proofErr w:type="gramEnd"/>
      <w:r>
        <w:t xml:space="preserve"> Арме</w:t>
      </w:r>
      <w:r>
        <w:softHyphen/>
        <w:t>нии имеют емкость погл</w:t>
      </w:r>
      <w:r>
        <w:t>о</w:t>
      </w:r>
      <w:r>
        <w:t>щения в 2,0—2,5 раза, а время защитного действия в 1,6—2,5 раза большее, чем у кварцевого песка.</w:t>
      </w:r>
    </w:p>
    <w:p w:rsidR="00B67411" w:rsidRDefault="00B67411">
      <w:r>
        <w:t>Применение керамзита по</w:t>
      </w:r>
      <w:r>
        <w:rPr>
          <w:color w:val="008000"/>
        </w:rPr>
        <w:t>з</w:t>
      </w:r>
      <w:r>
        <w:t>воляет или увеличить продолжитель</w:t>
      </w:r>
      <w:r>
        <w:softHyphen/>
        <w:t xml:space="preserve">ность </w:t>
      </w:r>
      <w:proofErr w:type="spellStart"/>
      <w:r>
        <w:rPr>
          <w:color w:val="008000"/>
        </w:rPr>
        <w:t>фильтроцикла</w:t>
      </w:r>
      <w:proofErr w:type="spellEnd"/>
      <w:r>
        <w:t xml:space="preserve"> в 2,5—3,5 раза или повысить скорость фильтро</w:t>
      </w:r>
      <w:r>
        <w:softHyphen/>
        <w:t>вания в 1,8—2,3 раза по сравнению с кварцевым песком. Емкость поглощения у керамзита в 2—3 раза выше, чем у кварцевого песка. Жесткость воды при фильтровании через керамзит несколько сни</w:t>
      </w:r>
      <w:r>
        <w:softHyphen/>
        <w:t xml:space="preserve">жается, в фильтрате не наблюдается увеличения содержания ионов алюминия и </w:t>
      </w:r>
      <w:r>
        <w:rPr>
          <w:color w:val="008000"/>
        </w:rPr>
        <w:t>кремнекислоты</w:t>
      </w:r>
      <w:r>
        <w:t xml:space="preserve"> д</w:t>
      </w:r>
      <w:r>
        <w:t>а</w:t>
      </w:r>
      <w:r>
        <w:t>же при температуре воды, равной 40—45°С. Применение керамзита позв</w:t>
      </w:r>
      <w:r>
        <w:t>о</w:t>
      </w:r>
      <w:r>
        <w:t>ляет сократить расход воды на регенерацию механических фильтров в 2,5—3,5 раза по сравне</w:t>
      </w:r>
      <w:r>
        <w:softHyphen/>
        <w:t>нию с использованием кварцевого песка.</w:t>
      </w:r>
    </w:p>
    <w:p w:rsidR="00B67411" w:rsidRDefault="00B67411">
      <w:r>
        <w:t xml:space="preserve">Наиболее велики сбросы в ионообменной части </w:t>
      </w:r>
      <w:r>
        <w:rPr>
          <w:color w:val="008000"/>
        </w:rPr>
        <w:t>водоподготовительной</w:t>
      </w:r>
      <w:r>
        <w:t xml:space="preserve"> установки. Для их снижения при условии сохранения ионного обмена наиболее перспек</w:t>
      </w:r>
      <w:r>
        <w:softHyphen/>
        <w:t>тивны:</w:t>
      </w:r>
    </w:p>
    <w:p w:rsidR="00B67411" w:rsidRDefault="00B67411">
      <w:r>
        <w:t xml:space="preserve">метод </w:t>
      </w:r>
      <w:proofErr w:type="gramStart"/>
      <w:r>
        <w:t>непрерывного</w:t>
      </w:r>
      <w:proofErr w:type="gramEnd"/>
      <w:r>
        <w:t xml:space="preserve"> </w:t>
      </w:r>
      <w:proofErr w:type="spellStart"/>
      <w:r>
        <w:rPr>
          <w:color w:val="008000"/>
        </w:rPr>
        <w:t>ионирования</w:t>
      </w:r>
      <w:proofErr w:type="spellEnd"/>
      <w:r>
        <w:rPr>
          <w:color w:val="008000"/>
        </w:rPr>
        <w:t>;</w:t>
      </w:r>
    </w:p>
    <w:p w:rsidR="00B67411" w:rsidRDefault="00B67411">
      <w:r>
        <w:rPr>
          <w:color w:val="008000"/>
        </w:rPr>
        <w:t>ступенчато-противоточное</w:t>
      </w:r>
      <w:r>
        <w:t xml:space="preserve"> </w:t>
      </w:r>
      <w:proofErr w:type="spellStart"/>
      <w:r>
        <w:rPr>
          <w:color w:val="008000"/>
        </w:rPr>
        <w:t>ионирование</w:t>
      </w:r>
      <w:proofErr w:type="spellEnd"/>
      <w:r>
        <w:rPr>
          <w:color w:val="008000"/>
        </w:rPr>
        <w:t>;</w:t>
      </w:r>
    </w:p>
    <w:p w:rsidR="00B67411" w:rsidRDefault="00B67411">
      <w:r>
        <w:t xml:space="preserve">термическая регенерация </w:t>
      </w:r>
      <w:r>
        <w:rPr>
          <w:color w:val="008000"/>
        </w:rPr>
        <w:t>ионитов.</w:t>
      </w:r>
    </w:p>
    <w:p w:rsidR="00B67411" w:rsidRDefault="00B67411" w:rsidP="00147BD3">
      <w:pPr>
        <w:jc w:val="both"/>
      </w:pPr>
      <w:r>
        <w:t>Метод непрерывного ионного обмена позволяет проводить об</w:t>
      </w:r>
      <w:r>
        <w:softHyphen/>
        <w:t>работку воды в более компактных аппаратах при затрате реаген</w:t>
      </w:r>
      <w:r>
        <w:softHyphen/>
        <w:t xml:space="preserve">тов, близких к </w:t>
      </w:r>
      <w:proofErr w:type="gramStart"/>
      <w:r>
        <w:rPr>
          <w:color w:val="008000"/>
        </w:rPr>
        <w:t>стехиометрическим</w:t>
      </w:r>
      <w:proofErr w:type="gramEnd"/>
      <w:r>
        <w:rPr>
          <w:color w:val="008000"/>
        </w:rPr>
        <w:t>.</w:t>
      </w:r>
      <w:r>
        <w:t xml:space="preserve"> Сброс сточных вод на этих установках может быть уменьшен по сравнению с </w:t>
      </w:r>
      <w:proofErr w:type="spellStart"/>
      <w:r>
        <w:rPr>
          <w:color w:val="008000"/>
        </w:rPr>
        <w:t>ионированием</w:t>
      </w:r>
      <w:proofErr w:type="spellEnd"/>
      <w:r>
        <w:rPr>
          <w:color w:val="008000"/>
        </w:rPr>
        <w:t xml:space="preserve"> </w:t>
      </w:r>
      <w:r>
        <w:t>на неподвижном слое в 2—3 раза.</w:t>
      </w:r>
    </w:p>
    <w:p w:rsidR="00B67411" w:rsidRDefault="00B67411" w:rsidP="00147BD3">
      <w:pPr>
        <w:jc w:val="both"/>
      </w:pPr>
      <w:r>
        <w:t>На рис. 9.1 приведена принципиальная схема аппарата, рабо</w:t>
      </w:r>
      <w:r>
        <w:softHyphen/>
        <w:t xml:space="preserve">тающего по принципу непрерывного </w:t>
      </w:r>
      <w:proofErr w:type="spellStart"/>
      <w:r>
        <w:t>ионирования</w:t>
      </w:r>
      <w:proofErr w:type="spellEnd"/>
      <w:r>
        <w:t xml:space="preserve">. </w:t>
      </w:r>
      <w:r>
        <w:rPr>
          <w:color w:val="008000"/>
        </w:rPr>
        <w:t>Ионит</w:t>
      </w:r>
      <w:r>
        <w:t xml:space="preserve"> в виде пористого ко</w:t>
      </w:r>
      <w:r>
        <w:t>м</w:t>
      </w:r>
      <w:r>
        <w:t>пактного слоя непрерывно движется через колонку сверху вниз. По дл</w:t>
      </w:r>
      <w:r>
        <w:t>и</w:t>
      </w:r>
      <w:r>
        <w:lastRenderedPageBreak/>
        <w:t>не колонки расположены места для входа и выхода жидкости в виде с</w:t>
      </w:r>
      <w:r>
        <w:t>е</w:t>
      </w:r>
      <w:r>
        <w:t xml:space="preserve">ток </w:t>
      </w:r>
      <w:r w:rsidR="00147BD3">
        <w:t>д</w:t>
      </w:r>
      <w:r>
        <w:rPr>
          <w:color w:val="008000"/>
        </w:rPr>
        <w:t>ля</w:t>
      </w:r>
      <w:r>
        <w:t xml:space="preserve"> отверстий. Колонка состоит из первичной зоны обмена и </w:t>
      </w:r>
      <w:r>
        <w:rPr>
          <w:color w:val="008000"/>
        </w:rPr>
        <w:t>рег</w:t>
      </w:r>
      <w:r>
        <w:rPr>
          <w:color w:val="008000"/>
        </w:rPr>
        <w:t>е</w:t>
      </w:r>
      <w:r>
        <w:rPr>
          <w:color w:val="008000"/>
        </w:rPr>
        <w:t>нерационной</w:t>
      </w:r>
      <w:r>
        <w:t xml:space="preserve"> зоны, в которых жид</w:t>
      </w:r>
      <w:r>
        <w:softHyphen/>
        <w:t xml:space="preserve">кость движется навстречу слою, и двух зон, в которых жидкость движется в одном направлении с </w:t>
      </w:r>
      <w:r>
        <w:rPr>
          <w:color w:val="008000"/>
        </w:rPr>
        <w:t>ионитом.</w:t>
      </w:r>
      <w:r>
        <w:t xml:space="preserve"> </w:t>
      </w:r>
      <w:r>
        <w:rPr>
          <w:color w:val="008000"/>
        </w:rPr>
        <w:t>С</w:t>
      </w:r>
      <w:r>
        <w:rPr>
          <w:color w:val="008000"/>
        </w:rPr>
        <w:t>е</w:t>
      </w:r>
      <w:r>
        <w:rPr>
          <w:color w:val="008000"/>
        </w:rPr>
        <w:t>парационные</w:t>
      </w:r>
      <w:r>
        <w:t xml:space="preserve"> зоны служат для разделения потоков воды и реагентов. И</w:t>
      </w:r>
      <w:r>
        <w:t>с</w:t>
      </w:r>
      <w:r>
        <w:t>ходная вода вводится в нижнюю часть колонки и поступает в зону обм</w:t>
      </w:r>
      <w:r>
        <w:t>е</w:t>
      </w:r>
      <w:r>
        <w:t>на, где очищается и выводится из колонки. Часть исходной воды и</w:t>
      </w:r>
      <w:r>
        <w:t>с</w:t>
      </w:r>
      <w:r>
        <w:t>поль</w:t>
      </w:r>
      <w:r>
        <w:softHyphen/>
        <w:t xml:space="preserve">зуется на гидротранспорт </w:t>
      </w:r>
      <w:r>
        <w:rPr>
          <w:color w:val="008000"/>
        </w:rPr>
        <w:t>ионита</w:t>
      </w:r>
      <w:r>
        <w:t xml:space="preserve"> в верхнюю часть колонки.</w:t>
      </w:r>
    </w:p>
    <w:p w:rsidR="00B67411" w:rsidRDefault="00B67411" w:rsidP="00147BD3">
      <w:pPr>
        <w:jc w:val="both"/>
      </w:pPr>
      <w:r>
        <w:rPr>
          <w:color w:val="008000"/>
        </w:rPr>
        <w:t>Противоточное</w:t>
      </w:r>
      <w:r>
        <w:t xml:space="preserve"> и ступенчато-противоточное </w:t>
      </w:r>
      <w:proofErr w:type="spellStart"/>
      <w:r>
        <w:t>ионирование</w:t>
      </w:r>
      <w:proofErr w:type="spellEnd"/>
      <w:r>
        <w:t xml:space="preserve"> нахо</w:t>
      </w:r>
      <w:r>
        <w:softHyphen/>
        <w:t xml:space="preserve">дит в настоящее время широкое применение в схемах </w:t>
      </w:r>
      <w:r>
        <w:rPr>
          <w:color w:val="008000"/>
        </w:rPr>
        <w:t>водоподготовительных</w:t>
      </w:r>
      <w:r>
        <w:t xml:space="preserve"> у</w:t>
      </w:r>
      <w:r>
        <w:t>с</w:t>
      </w:r>
      <w:r>
        <w:t>тановках.</w:t>
      </w:r>
      <w:r>
        <w:rPr>
          <w:b/>
        </w:rPr>
        <w:t xml:space="preserve"> Переход к </w:t>
      </w:r>
      <w:r>
        <w:rPr>
          <w:b/>
          <w:color w:val="008000"/>
        </w:rPr>
        <w:t>сту</w:t>
      </w:r>
      <w:r>
        <w:rPr>
          <w:color w:val="008000"/>
        </w:rPr>
        <w:t>пенчато-противоточному</w:t>
      </w:r>
      <w:r>
        <w:t xml:space="preserve"> </w:t>
      </w:r>
      <w:proofErr w:type="spellStart"/>
      <w:r>
        <w:rPr>
          <w:color w:val="008000"/>
        </w:rPr>
        <w:t>анионированию</w:t>
      </w:r>
      <w:proofErr w:type="spellEnd"/>
      <w:r>
        <w:t xml:space="preserve"> (рис. 9-2) позволил сократить затраты</w:t>
      </w:r>
      <w:r w:rsidRPr="00147BD3">
        <w:t xml:space="preserve"> </w:t>
      </w:r>
      <w:proofErr w:type="spellStart"/>
      <w:r>
        <w:rPr>
          <w:color w:val="008000"/>
          <w:lang w:val="en-US"/>
        </w:rPr>
        <w:t>NaOH</w:t>
      </w:r>
      <w:proofErr w:type="spellEnd"/>
      <w:r>
        <w:t xml:space="preserve"> на регенерацию на 30—40%, а и</w:t>
      </w:r>
      <w:r>
        <w:t>с</w:t>
      </w:r>
      <w:r>
        <w:t xml:space="preserve">пользование </w:t>
      </w:r>
      <w:proofErr w:type="gramStart"/>
      <w:r>
        <w:rPr>
          <w:color w:val="008000"/>
        </w:rPr>
        <w:t>ступенчато-противоточного</w:t>
      </w:r>
      <w:proofErr w:type="gramEnd"/>
      <w:r>
        <w:t xml:space="preserve"> </w:t>
      </w:r>
      <w:proofErr w:type="spellStart"/>
      <w:r>
        <w:rPr>
          <w:color w:val="008000"/>
        </w:rPr>
        <w:t>Н-катионирования</w:t>
      </w:r>
      <w:proofErr w:type="spellEnd"/>
      <w:r>
        <w:rPr>
          <w:color w:val="008000"/>
        </w:rPr>
        <w:t xml:space="preserve"> </w:t>
      </w:r>
      <w:r>
        <w:t>дает возмо</w:t>
      </w:r>
      <w:r>
        <w:t>ж</w:t>
      </w:r>
      <w:r>
        <w:t xml:space="preserve">ность приблизиться к </w:t>
      </w:r>
      <w:r>
        <w:rPr>
          <w:color w:val="008000"/>
        </w:rPr>
        <w:t>стехиометрическому</w:t>
      </w:r>
      <w:r>
        <w:t xml:space="preserve"> расходу кислоты на регенер</w:t>
      </w:r>
      <w:r>
        <w:t>а</w:t>
      </w:r>
      <w:r>
        <w:t>цию фильтров.</w:t>
      </w:r>
    </w:p>
    <w:p w:rsidR="00B67411" w:rsidRDefault="00B67411" w:rsidP="00147BD3">
      <w:pPr>
        <w:jc w:val="both"/>
      </w:pPr>
      <w:r>
        <w:t>В настоящее время разработаны методы термической реге</w:t>
      </w:r>
      <w:r>
        <w:rPr>
          <w:color w:val="008000"/>
        </w:rPr>
        <w:t>н</w:t>
      </w:r>
      <w:r>
        <w:t>ерац</w:t>
      </w:r>
      <w:proofErr w:type="gramStart"/>
      <w:r>
        <w:t xml:space="preserve">ии </w:t>
      </w:r>
      <w:r>
        <w:rPr>
          <w:color w:val="008000"/>
        </w:rPr>
        <w:t>и</w:t>
      </w:r>
      <w:r>
        <w:rPr>
          <w:color w:val="008000"/>
        </w:rPr>
        <w:t>о</w:t>
      </w:r>
      <w:proofErr w:type="gramEnd"/>
      <w:r>
        <w:rPr>
          <w:color w:val="008000"/>
        </w:rPr>
        <w:t>нитов,</w:t>
      </w:r>
      <w:r>
        <w:t xml:space="preserve"> когда ионный обмен проис</w:t>
      </w:r>
      <w:r>
        <w:softHyphen/>
        <w:t>ходит при фильтровании относ</w:t>
      </w:r>
      <w:r>
        <w:t>и</w:t>
      </w:r>
      <w:r>
        <w:t>тель</w:t>
      </w:r>
      <w:r>
        <w:softHyphen/>
        <w:t>но холодной воды (около 20°С), а регенерация производится гор</w:t>
      </w:r>
      <w:r>
        <w:t>я</w:t>
      </w:r>
      <w:r>
        <w:t xml:space="preserve">чей водой (80°С). </w:t>
      </w:r>
      <w:r>
        <w:rPr>
          <w:color w:val="008000"/>
        </w:rPr>
        <w:t>Иониты</w:t>
      </w:r>
      <w:r>
        <w:t xml:space="preserve"> подбираются таким образом, чтобы сдвиг равно</w:t>
      </w:r>
      <w:r>
        <w:rPr>
          <w:color w:val="008000"/>
        </w:rPr>
        <w:softHyphen/>
      </w:r>
      <w:r>
        <w:t>весия р</w:t>
      </w:r>
      <w:r>
        <w:t>е</w:t>
      </w:r>
      <w:r>
        <w:t>акц</w:t>
      </w:r>
      <w:proofErr w:type="gramStart"/>
      <w:r>
        <w:t>ии ио</w:t>
      </w:r>
      <w:proofErr w:type="gramEnd"/>
      <w:r>
        <w:t>нного обмена в хо</w:t>
      </w:r>
      <w:r>
        <w:softHyphen/>
        <w:t>лодной и горячей воде был как мож</w:t>
      </w:r>
      <w:r>
        <w:softHyphen/>
        <w:t>но бол</w:t>
      </w:r>
      <w:r>
        <w:t>ь</w:t>
      </w:r>
      <w:r>
        <w:t>шим. Это позволяет</w:t>
      </w:r>
      <w:r w:rsidRPr="00147BD3">
        <w:t xml:space="preserve"> </w:t>
      </w:r>
      <w:r>
        <w:t>при пропуске горячей воды освобождать часть и</w:t>
      </w:r>
      <w:r>
        <w:t>о</w:t>
      </w:r>
      <w:r>
        <w:t xml:space="preserve">нов, </w:t>
      </w:r>
      <w:proofErr w:type="spellStart"/>
      <w:r>
        <w:rPr>
          <w:color w:val="008000"/>
        </w:rPr>
        <w:t>сорбированных</w:t>
      </w:r>
      <w:proofErr w:type="spellEnd"/>
      <w:r>
        <w:t xml:space="preserve"> ранее </w:t>
      </w:r>
      <w:r>
        <w:rPr>
          <w:color w:val="008000"/>
        </w:rPr>
        <w:t>ионитами.</w:t>
      </w:r>
    </w:p>
    <w:p w:rsidR="00147BD3" w:rsidRDefault="00147BD3">
      <w:pPr>
        <w:ind w:firstLine="340"/>
      </w:pPr>
    </w:p>
    <w:p w:rsidR="00147BD3" w:rsidRDefault="00B67411" w:rsidP="00147BD3">
      <w:pPr>
        <w:ind w:firstLine="0"/>
        <w:jc w:val="center"/>
      </w:pPr>
      <w:r>
        <w:t>Метод термической регенерации пока пригоден не для всех ионитов и не для</w:t>
      </w:r>
      <w:r>
        <w:tab/>
        <w:t>любой их насыщенной формы. Наибольшая эф</w:t>
      </w:r>
      <w:r>
        <w:softHyphen/>
        <w:t>фективность терм</w:t>
      </w:r>
      <w:r>
        <w:t>и</w:t>
      </w:r>
      <w:r>
        <w:t>ческой регенерации наблюдае</w:t>
      </w:r>
      <w:r>
        <w:rPr>
          <w:color w:val="008000"/>
        </w:rPr>
        <w:t>т</w:t>
      </w:r>
      <w:r>
        <w:t xml:space="preserve">ся на </w:t>
      </w:r>
      <w:r>
        <w:rPr>
          <w:color w:val="008000"/>
        </w:rPr>
        <w:t xml:space="preserve">анионитах </w:t>
      </w:r>
      <w:r>
        <w:t xml:space="preserve">в </w:t>
      </w:r>
      <w:r>
        <w:rPr>
          <w:color w:val="008000"/>
        </w:rPr>
        <w:t>боратной</w:t>
      </w:r>
      <w:r>
        <w:t xml:space="preserve"> форме,</w:t>
      </w:r>
      <w:r>
        <w:tab/>
        <w:t>к</w:t>
      </w:r>
      <w:r>
        <w:t>о</w:t>
      </w:r>
      <w:r>
        <w:t xml:space="preserve">гда горячей водой удается </w:t>
      </w:r>
      <w:proofErr w:type="spellStart"/>
      <w:r>
        <w:rPr>
          <w:color w:val="008000"/>
        </w:rPr>
        <w:t>десорбировать</w:t>
      </w:r>
      <w:proofErr w:type="spellEnd"/>
      <w:r>
        <w:t xml:space="preserve"> око</w:t>
      </w:r>
      <w:r>
        <w:softHyphen/>
        <w:t>ло 42% ранее удержанных</w:t>
      </w:r>
      <w:r w:rsidR="00147BD3">
        <w:t>.</w:t>
      </w:r>
    </w:p>
    <w:p w:rsidR="00B67411" w:rsidRDefault="00B67411">
      <w:pPr>
        <w:spacing w:before="80"/>
        <w:ind w:right="200" w:firstLine="0"/>
      </w:pPr>
      <w:r>
        <w:t>Однако применение ионитов для снижения основ</w:t>
      </w:r>
      <w:r>
        <w:softHyphen/>
        <w:t>ной массы истинно-растворенных солей в обрабатывае</w:t>
      </w:r>
      <w:r>
        <w:softHyphen/>
        <w:t>мой воде неизбежно сопровождается увеличением количества сбрасываемых солей. Поэтому в перспекти</w:t>
      </w:r>
      <w:r>
        <w:softHyphen/>
        <w:t>ве предпочтение будет отдано новым прогрессивным ме</w:t>
      </w:r>
      <w:r>
        <w:softHyphen/>
        <w:t>тодам очистки в</w:t>
      </w:r>
      <w:r>
        <w:t>о</w:t>
      </w:r>
      <w:r>
        <w:t>ды, применение которых не требует (или почти не требует) затраты реагентов. К ним отно</w:t>
      </w:r>
      <w:r>
        <w:softHyphen/>
        <w:t>сятся в первую очередь мембранные методы (о</w:t>
      </w:r>
      <w:r>
        <w:t>б</w:t>
      </w:r>
      <w:r>
        <w:t xml:space="preserve">ратный осмос и электродиализ) и дистилляция при </w:t>
      </w:r>
      <w:r>
        <w:rPr>
          <w:color w:val="008000"/>
        </w:rPr>
        <w:t>доочистке в</w:t>
      </w:r>
      <w:r>
        <w:t xml:space="preserve">оды, а также электрокоагуляция </w:t>
      </w:r>
      <w:proofErr w:type="gramStart"/>
      <w:r>
        <w:t>при</w:t>
      </w:r>
      <w:proofErr w:type="gramEnd"/>
      <w:r>
        <w:t xml:space="preserve"> ее </w:t>
      </w:r>
      <w:proofErr w:type="spellStart"/>
      <w:r>
        <w:rPr>
          <w:color w:val="008000"/>
        </w:rPr>
        <w:t>предочистке</w:t>
      </w:r>
      <w:proofErr w:type="spellEnd"/>
      <w:r>
        <w:rPr>
          <w:color w:val="008000"/>
        </w:rPr>
        <w:t>.</w:t>
      </w:r>
      <w:r>
        <w:t xml:space="preserve"> К таким методам отн</w:t>
      </w:r>
      <w:r>
        <w:t>о</w:t>
      </w:r>
      <w:r>
        <w:lastRenderedPageBreak/>
        <w:t>сятся способы обработки воды в магнитном и акустическом полях.</w:t>
      </w:r>
    </w:p>
    <w:p w:rsidR="00B67411" w:rsidRDefault="00B67411">
      <w:r>
        <w:t>В настоящее время основным методом удаления кол</w:t>
      </w:r>
      <w:r>
        <w:softHyphen/>
        <w:t xml:space="preserve">лоидных примесей из воды является </w:t>
      </w:r>
      <w:proofErr w:type="spellStart"/>
      <w:r>
        <w:rPr>
          <w:color w:val="008000"/>
        </w:rPr>
        <w:t>реагентная</w:t>
      </w:r>
      <w:proofErr w:type="spellEnd"/>
      <w:r>
        <w:rPr>
          <w:color w:val="008000"/>
        </w:rPr>
        <w:t xml:space="preserve"> </w:t>
      </w:r>
      <w:r>
        <w:t>коагуляция. Обладая несомненными дост</w:t>
      </w:r>
      <w:r>
        <w:t>о</w:t>
      </w:r>
      <w:r>
        <w:t>инства</w:t>
      </w:r>
      <w:r>
        <w:softHyphen/>
        <w:t xml:space="preserve">ми (выделение примесей в твердой фазе, простота осуществления процесса и т. </w:t>
      </w:r>
      <w:r>
        <w:rPr>
          <w:color w:val="008000"/>
        </w:rPr>
        <w:t>д.),</w:t>
      </w:r>
      <w:r>
        <w:t xml:space="preserve"> </w:t>
      </w:r>
      <w:proofErr w:type="spellStart"/>
      <w:r>
        <w:t>реагентная</w:t>
      </w:r>
      <w:proofErr w:type="spellEnd"/>
      <w:r>
        <w:t xml:space="preserve"> коагуляция имеет и ряд существенных недостатков. Одним из них является дефицит коагулянтов в связи с возрастанием объема обрабатываемой воды (в том числе и сточных вод). Другим более существенным недостатком </w:t>
      </w:r>
      <w:proofErr w:type="spellStart"/>
      <w:proofErr w:type="gramStart"/>
      <w:r>
        <w:rPr>
          <w:color w:val="008000"/>
        </w:rPr>
        <w:t>реагент-ной</w:t>
      </w:r>
      <w:proofErr w:type="spellEnd"/>
      <w:proofErr w:type="gramEnd"/>
      <w:r>
        <w:t xml:space="preserve"> коагуляции являе</w:t>
      </w:r>
      <w:r>
        <w:t>т</w:t>
      </w:r>
      <w:r>
        <w:t>ся то, что ввод в воду коагулян</w:t>
      </w:r>
      <w:r>
        <w:softHyphen/>
        <w:t>тов</w:t>
      </w:r>
      <w:r w:rsidRPr="00147BD3">
        <w:t xml:space="preserve"> [</w:t>
      </w:r>
      <w:proofErr w:type="spellStart"/>
      <w:r>
        <w:rPr>
          <w:lang w:val="en-US"/>
        </w:rPr>
        <w:t>FeS</w:t>
      </w:r>
      <w:proofErr w:type="spellEnd"/>
      <w:r w:rsidRPr="00147BD3">
        <w:t>04,</w:t>
      </w:r>
      <w:r>
        <w:t xml:space="preserve"> А1</w:t>
      </w:r>
      <w:r>
        <w:rPr>
          <w:color w:val="008000"/>
        </w:rPr>
        <w:t>г</w:t>
      </w:r>
      <w:r>
        <w:t>(</w:t>
      </w:r>
      <w:r>
        <w:rPr>
          <w:color w:val="008000"/>
        </w:rPr>
        <w:t>5</w:t>
      </w:r>
      <w:r>
        <w:t>04)</w:t>
      </w:r>
      <w:proofErr w:type="spellStart"/>
      <w:r>
        <w:t>з</w:t>
      </w:r>
      <w:proofErr w:type="spellEnd"/>
      <w:r>
        <w:t>] сопровождается увеличением концентрации сульфатов согласно уравнению</w:t>
      </w:r>
    </w:p>
    <w:p w:rsidR="00B67411" w:rsidRDefault="00B67411">
      <w:pPr>
        <w:spacing w:before="180"/>
      </w:pPr>
      <w:r>
        <w:t>При коагуляции сернокислым алюминием увеличе</w:t>
      </w:r>
      <w:r>
        <w:softHyphen/>
        <w:t xml:space="preserve">ние концентрации сульфатов благотворно действует на процесс </w:t>
      </w:r>
      <w:r>
        <w:rPr>
          <w:color w:val="008000"/>
        </w:rPr>
        <w:t>хлопьеобразования.</w:t>
      </w:r>
      <w:r>
        <w:t xml:space="preserve"> Кроме того, сульфаты час</w:t>
      </w:r>
      <w:r>
        <w:softHyphen/>
        <w:t xml:space="preserve">тично входят в </w:t>
      </w:r>
      <w:proofErr w:type="spellStart"/>
      <w:r>
        <w:rPr>
          <w:color w:val="008000"/>
        </w:rPr>
        <w:t>труднорастворимые</w:t>
      </w:r>
      <w:proofErr w:type="spellEnd"/>
      <w:r>
        <w:t xml:space="preserve"> соединения сре</w:t>
      </w:r>
      <w:r>
        <w:t>д</w:t>
      </w:r>
      <w:r>
        <w:t>них солей алюминия, образующих твердую фазу (хлопья). При коагуляции FeS04 все сульфаты, введенные с коа</w:t>
      </w:r>
      <w:r>
        <w:softHyphen/>
        <w:t>гулянтом, остаются в воде, увел</w:t>
      </w:r>
      <w:r>
        <w:t>и</w:t>
      </w:r>
      <w:r>
        <w:t xml:space="preserve">чивая нагрузку на </w:t>
      </w:r>
      <w:proofErr w:type="spellStart"/>
      <w:r>
        <w:rPr>
          <w:color w:val="008000"/>
        </w:rPr>
        <w:t>анионитные</w:t>
      </w:r>
      <w:proofErr w:type="spellEnd"/>
      <w:r>
        <w:t xml:space="preserve"> фильтры первой ступени. Поэтому наиб</w:t>
      </w:r>
      <w:r>
        <w:t>о</w:t>
      </w:r>
      <w:r>
        <w:t>лее рационально вводить в обрабатываемую воду ионы этих металлов без анионов, затрудняющих в дальней</w:t>
      </w:r>
      <w:r>
        <w:softHyphen/>
        <w:t xml:space="preserve">шем процессы </w:t>
      </w:r>
      <w:r>
        <w:rPr>
          <w:color w:val="008000"/>
        </w:rPr>
        <w:t>обессоливания.</w:t>
      </w:r>
      <w:r>
        <w:t xml:space="preserve"> Это до</w:t>
      </w:r>
      <w:r>
        <w:t>с</w:t>
      </w:r>
      <w:r>
        <w:t>тигается в процес</w:t>
      </w:r>
      <w:r>
        <w:softHyphen/>
        <w:t>се анодного растворения железа или алюминия при электролизе воды.</w:t>
      </w:r>
    </w:p>
    <w:p w:rsidR="00B67411" w:rsidRDefault="00B67411">
      <w:r>
        <w:t>Обрабатываемая вода пропускается через электро</w:t>
      </w:r>
      <w:r>
        <w:softHyphen/>
        <w:t>лизер (</w:t>
      </w:r>
      <w:proofErr w:type="spellStart"/>
      <w:r>
        <w:t>электроко</w:t>
      </w:r>
      <w:r>
        <w:t>а</w:t>
      </w:r>
      <w:r>
        <w:t>гулятор</w:t>
      </w:r>
      <w:proofErr w:type="spellEnd"/>
      <w:r>
        <w:t>) с анодами из железа или алюминия, и под действием постоя</w:t>
      </w:r>
      <w:r>
        <w:t>н</w:t>
      </w:r>
      <w:r>
        <w:t>ного тока металл анодов переходит в раствор в виде ионов</w:t>
      </w:r>
      <w:r w:rsidRPr="00147BD3">
        <w:t xml:space="preserve"> </w:t>
      </w:r>
      <w:r>
        <w:rPr>
          <w:color w:val="008000"/>
          <w:lang w:val="en-US"/>
        </w:rPr>
        <w:t>Fe</w:t>
      </w:r>
      <w:r w:rsidRPr="00147BD3">
        <w:rPr>
          <w:color w:val="008000"/>
        </w:rPr>
        <w:t>^</w:t>
      </w:r>
      <w:r>
        <w:t xml:space="preserve"> или</w:t>
      </w:r>
    </w:p>
    <w:p w:rsidR="00B67411" w:rsidRDefault="00B67411">
      <w:pPr>
        <w:ind w:firstLine="0"/>
      </w:pPr>
      <w:proofErr w:type="gramStart"/>
      <w:r>
        <w:rPr>
          <w:color w:val="008000"/>
          <w:lang w:val="en-US"/>
        </w:rPr>
        <w:t>Al</w:t>
      </w:r>
      <w:r w:rsidRPr="00147BD3">
        <w:rPr>
          <w:color w:val="008000"/>
        </w:rPr>
        <w:t>^.</w:t>
      </w:r>
      <w:proofErr w:type="gramEnd"/>
      <w:r>
        <w:t xml:space="preserve"> Необходимые для гидролиза ионов металла ионы О</w:t>
      </w:r>
      <w:proofErr w:type="gramStart"/>
      <w:r>
        <w:t>Н-</w:t>
      </w:r>
      <w:proofErr w:type="gramEnd"/>
      <w:r>
        <w:t xml:space="preserve"> генерируются на катоде согласно реакции</w:t>
      </w:r>
    </w:p>
    <w:p w:rsidR="00B67411" w:rsidRDefault="00B67411">
      <w:pPr>
        <w:spacing w:before="100"/>
        <w:ind w:firstLine="0"/>
        <w:jc w:val="center"/>
      </w:pPr>
      <w:r>
        <w:t>2Н</w:t>
      </w:r>
      <w:r>
        <w:rPr>
          <w:color w:val="008000"/>
        </w:rPr>
        <w:t>з</w:t>
      </w:r>
      <w:r>
        <w:t>О+02+4</w:t>
      </w:r>
      <w:r>
        <w:rPr>
          <w:color w:val="008000"/>
        </w:rPr>
        <w:t>е^</w:t>
      </w:r>
      <w:r>
        <w:t>40Н-</w:t>
      </w:r>
    </w:p>
    <w:p w:rsidR="00B67411" w:rsidRDefault="00B67411">
      <w:pPr>
        <w:spacing w:before="60"/>
        <w:ind w:firstLine="0"/>
      </w:pPr>
      <w:r>
        <w:rPr>
          <w:color w:val="008000"/>
        </w:rPr>
        <w:t>с</w:t>
      </w:r>
      <w:r>
        <w:t xml:space="preserve"> последующим образованием </w:t>
      </w:r>
      <w:proofErr w:type="spellStart"/>
      <w:r>
        <w:rPr>
          <w:color w:val="008000"/>
        </w:rPr>
        <w:t>труднорастворимых</w:t>
      </w:r>
      <w:proofErr w:type="spellEnd"/>
      <w:r>
        <w:t xml:space="preserve"> со</w:t>
      </w:r>
      <w:r>
        <w:softHyphen/>
        <w:t>единений А1(ОН</w:t>
      </w:r>
      <w:proofErr w:type="gramStart"/>
      <w:r>
        <w:t>)</w:t>
      </w:r>
      <w:proofErr w:type="spellStart"/>
      <w:r>
        <w:t>з</w:t>
      </w:r>
      <w:proofErr w:type="spellEnd"/>
      <w:proofErr w:type="gramEnd"/>
      <w:r>
        <w:t xml:space="preserve"> и</w:t>
      </w:r>
      <w:r w:rsidRPr="00147BD3">
        <w:t xml:space="preserve"> </w:t>
      </w:r>
      <w:r>
        <w:rPr>
          <w:lang w:val="en-US"/>
        </w:rPr>
        <w:t>Fe</w:t>
      </w:r>
      <w:r w:rsidRPr="00147BD3">
        <w:t>(</w:t>
      </w:r>
      <w:r>
        <w:rPr>
          <w:lang w:val="en-US"/>
        </w:rPr>
        <w:t>OH</w:t>
      </w:r>
      <w:r w:rsidRPr="00147BD3">
        <w:t>)</w:t>
      </w:r>
      <w:r>
        <w:rPr>
          <w:color w:val="008000"/>
          <w:lang w:val="en-US"/>
        </w:rPr>
        <w:t>a</w:t>
      </w:r>
      <w:r>
        <w:t xml:space="preserve"> и дальнейшим переходом </w:t>
      </w:r>
      <w:r>
        <w:rPr>
          <w:lang w:val="en-US"/>
        </w:rPr>
        <w:t>Fe</w:t>
      </w:r>
      <w:r w:rsidRPr="00147BD3">
        <w:t>(</w:t>
      </w:r>
      <w:r>
        <w:rPr>
          <w:lang w:val="en-US"/>
        </w:rPr>
        <w:t>OH</w:t>
      </w:r>
      <w:r w:rsidRPr="00147BD3">
        <w:t>)2</w:t>
      </w:r>
      <w:r>
        <w:t xml:space="preserve"> в </w:t>
      </w:r>
      <w:r>
        <w:rPr>
          <w:color w:val="008000"/>
        </w:rPr>
        <w:t>Р</w:t>
      </w:r>
      <w:r>
        <w:t>е(ОН)</w:t>
      </w:r>
      <w:proofErr w:type="spellStart"/>
      <w:r>
        <w:t>з</w:t>
      </w:r>
      <w:proofErr w:type="spellEnd"/>
      <w:r>
        <w:t>.</w:t>
      </w:r>
    </w:p>
    <w:p w:rsidR="00B67411" w:rsidRDefault="00B67411">
      <w:r>
        <w:t>Очистка воды при электрокоагуляции осу</w:t>
      </w:r>
      <w:r>
        <w:softHyphen/>
        <w:t>ществляется за счет ряда процессов: электролитическо</w:t>
      </w:r>
      <w:r>
        <w:softHyphen/>
        <w:t>го растворения железа, окислительно-восстановитель</w:t>
      </w:r>
      <w:r>
        <w:softHyphen/>
        <w:t>ных реакций на электродах и др. В частности, за счет окисления ионов хлора на аноде выделяется свободный хлор, участву</w:t>
      </w:r>
      <w:r>
        <w:t>ю</w:t>
      </w:r>
      <w:r>
        <w:t>щий затем в процессе окисления органи</w:t>
      </w:r>
      <w:r>
        <w:softHyphen/>
        <w:t xml:space="preserve">ческих примесей. Выделяющиеся на электродах газы способствуют более глубокому удалению </w:t>
      </w:r>
      <w:proofErr w:type="gramStart"/>
      <w:r>
        <w:t>свободного</w:t>
      </w:r>
      <w:proofErr w:type="gramEnd"/>
      <w:r>
        <w:t xml:space="preserve"> </w:t>
      </w:r>
      <w:proofErr w:type="spellStart"/>
      <w:r>
        <w:rPr>
          <w:color w:val="008000"/>
        </w:rPr>
        <w:lastRenderedPageBreak/>
        <w:t>СОз</w:t>
      </w:r>
      <w:proofErr w:type="spellEnd"/>
      <w:r>
        <w:t xml:space="preserve"> и уменьшению концентрации ионов </w:t>
      </w:r>
      <w:r>
        <w:rPr>
          <w:color w:val="008000"/>
        </w:rPr>
        <w:t>НСО-</w:t>
      </w:r>
      <w:r>
        <w:rPr>
          <w:color w:val="008000"/>
          <w:vertAlign w:val="superscript"/>
        </w:rPr>
        <w:t>3</w:t>
      </w:r>
      <w:r>
        <w:rPr>
          <w:color w:val="008000"/>
        </w:rPr>
        <w:t>.</w:t>
      </w:r>
    </w:p>
    <w:p w:rsidR="00B67411" w:rsidRDefault="00B67411">
      <w:pPr>
        <w:ind w:firstLine="0"/>
      </w:pPr>
      <w:r>
        <w:t xml:space="preserve">Расход электроэнергии в соответствии с законом </w:t>
      </w:r>
      <w:r>
        <w:rPr>
          <w:color w:val="008000"/>
        </w:rPr>
        <w:t>Фарадея</w:t>
      </w:r>
      <w:r>
        <w:t xml:space="preserve"> на раствор</w:t>
      </w:r>
      <w:r>
        <w:t>е</w:t>
      </w:r>
      <w:r>
        <w:t xml:space="preserve">ние 1 </w:t>
      </w:r>
      <w:proofErr w:type="spellStart"/>
      <w:r>
        <w:rPr>
          <w:color w:val="008000"/>
        </w:rPr>
        <w:t>г-экв</w:t>
      </w:r>
      <w:proofErr w:type="spellEnd"/>
      <w:r>
        <w:t xml:space="preserve"> металла составляет 26,8 А</w:t>
      </w:r>
      <w:r>
        <w:rPr>
          <w:color w:val="008000"/>
        </w:rPr>
        <w:t>-</w:t>
      </w:r>
      <w:r>
        <w:t>ч. Однако вследствие явлений поляризации на аноде и катоде фактический расход электроэнергии</w:t>
      </w:r>
      <w:r w:rsidRPr="00147BD3">
        <w:t xml:space="preserve"> </w:t>
      </w:r>
      <w:r>
        <w:t>мн</w:t>
      </w:r>
      <w:r>
        <w:t>о</w:t>
      </w:r>
      <w:r>
        <w:t>го выше. Так, при напряжении между</w:t>
      </w:r>
      <w:r>
        <w:tab/>
        <w:t>пластинами,</w:t>
      </w:r>
      <w:r w:rsidRPr="00147BD3">
        <w:t xml:space="preserve"> </w:t>
      </w:r>
      <w:r>
        <w:t>равном 3</w:t>
      </w:r>
      <w:proofErr w:type="gramStart"/>
      <w:r>
        <w:t xml:space="preserve"> В</w:t>
      </w:r>
      <w:proofErr w:type="gramEnd"/>
      <w:r>
        <w:t>, на ра</w:t>
      </w:r>
      <w:r>
        <w:t>с</w:t>
      </w:r>
      <w:r>
        <w:t xml:space="preserve">творение 1 </w:t>
      </w:r>
      <w:r>
        <w:rPr>
          <w:color w:val="008000"/>
        </w:rPr>
        <w:t>г</w:t>
      </w:r>
      <w:r>
        <w:t xml:space="preserve"> железа</w:t>
      </w:r>
      <w:r w:rsidRPr="00147BD3">
        <w:t xml:space="preserve"> </w:t>
      </w:r>
      <w:r>
        <w:t xml:space="preserve">расходуется около 3 </w:t>
      </w:r>
      <w:r>
        <w:rPr>
          <w:color w:val="008000"/>
        </w:rPr>
        <w:t>Вт-ч,</w:t>
      </w:r>
      <w:r w:rsidRPr="00147BD3">
        <w:t xml:space="preserve"> </w:t>
      </w:r>
      <w:r>
        <w:rPr>
          <w:lang w:val="en-US"/>
        </w:rPr>
        <w:t>a</w:t>
      </w:r>
      <w:r>
        <w:rPr>
          <w:color w:val="008000"/>
          <w:lang w:val="en-US"/>
        </w:rPr>
        <w:t>i</w:t>
      </w:r>
      <w:r>
        <w:rPr>
          <w:lang w:val="en-US"/>
        </w:rPr>
        <w:t>r</w:t>
      </w:r>
      <w:r>
        <w:t xml:space="preserve"> алюминия 12 </w:t>
      </w:r>
      <w:r>
        <w:rPr>
          <w:color w:val="008000"/>
        </w:rPr>
        <w:t>Вт-ч.</w:t>
      </w:r>
    </w:p>
    <w:p w:rsidR="00B67411" w:rsidRPr="00147BD3" w:rsidRDefault="00B67411"/>
    <w:p w:rsidR="00B67411" w:rsidRDefault="00B67411">
      <w:r>
        <w:t>Процесс электрокоагуляции осуществляется в спе</w:t>
      </w:r>
      <w:r>
        <w:softHyphen/>
        <w:t xml:space="preserve">циальных аппаратах - </w:t>
      </w:r>
      <w:proofErr w:type="spellStart"/>
      <w:r>
        <w:t>электрокоагуляторах</w:t>
      </w:r>
      <w:proofErr w:type="spellEnd"/>
      <w:r>
        <w:t xml:space="preserve">. Имеется несколько типов </w:t>
      </w:r>
      <w:proofErr w:type="spellStart"/>
      <w:r>
        <w:t>электрокоагуляторов</w:t>
      </w:r>
      <w:proofErr w:type="spellEnd"/>
      <w:r>
        <w:t xml:space="preserve">, из которых наиболее известны </w:t>
      </w:r>
      <w:proofErr w:type="spellStart"/>
      <w:r>
        <w:t>электрокоагуляторы</w:t>
      </w:r>
      <w:proofErr w:type="spellEnd"/>
      <w:r>
        <w:t xml:space="preserve"> с пластинчаты</w:t>
      </w:r>
      <w:r>
        <w:softHyphen/>
        <w:t xml:space="preserve">ми электродами и </w:t>
      </w:r>
      <w:proofErr w:type="spellStart"/>
      <w:r>
        <w:t>электрокоагуляторы</w:t>
      </w:r>
      <w:proofErr w:type="spellEnd"/>
      <w:r>
        <w:t xml:space="preserve"> с засыпными электродами (использ</w:t>
      </w:r>
      <w:r>
        <w:t>у</w:t>
      </w:r>
      <w:r>
        <w:t>ется металлическая стружка).</w:t>
      </w:r>
    </w:p>
    <w:p w:rsidR="00B67411" w:rsidRDefault="00B67411">
      <w:pPr>
        <w:pStyle w:val="a5"/>
      </w:pPr>
      <w:proofErr w:type="spellStart"/>
      <w:r>
        <w:t>Электрокоагулятор</w:t>
      </w:r>
      <w:proofErr w:type="spellEnd"/>
      <w:r>
        <w:t xml:space="preserve"> с пластинчатыми электродами представляет собой резервуар, в котором размещаются вертикально установленные пластины   из металла (рис. 9.3). Пластины собираются так, чтобы не было эле</w:t>
      </w:r>
      <w:r>
        <w:t>к</w:t>
      </w:r>
      <w:r>
        <w:t>трических контактов между ними. Вода обычно пос</w:t>
      </w:r>
      <w:r>
        <w:softHyphen/>
        <w:t xml:space="preserve">тупает в нижнюю часть аппарата и отводится из </w:t>
      </w:r>
      <w:proofErr w:type="gramStart"/>
      <w:r>
        <w:t>верхней</w:t>
      </w:r>
      <w:proofErr w:type="gramEnd"/>
      <w:r>
        <w:t>.</w:t>
      </w:r>
    </w:p>
    <w:p w:rsidR="00B67411" w:rsidRDefault="00B67411">
      <w:r>
        <w:t>Подвод напряжения к пластинам может осуществ</w:t>
      </w:r>
      <w:r>
        <w:softHyphen/>
        <w:t>ляться как при п</w:t>
      </w:r>
      <w:r>
        <w:t>а</w:t>
      </w:r>
      <w:r>
        <w:t>раллельном подсоединении одно</w:t>
      </w:r>
      <w:r>
        <w:softHyphen/>
        <w:t>именных электродов к полюсам источника питания (</w:t>
      </w:r>
      <w:proofErr w:type="spellStart"/>
      <w:r>
        <w:t>монополярная</w:t>
      </w:r>
      <w:proofErr w:type="spellEnd"/>
      <w:r>
        <w:t xml:space="preserve"> схема), так и подключением полюсов источника питания лишь к крайним электродам (после</w:t>
      </w:r>
      <w:r>
        <w:softHyphen/>
        <w:t>довательное подсоединение, биполярная схема).</w:t>
      </w:r>
    </w:p>
    <w:p w:rsidR="00B67411" w:rsidRPr="00147BD3" w:rsidRDefault="00B67411">
      <w:pPr>
        <w:ind w:firstLine="0"/>
      </w:pPr>
    </w:p>
    <w:p w:rsidR="00B67411" w:rsidRPr="00147BD3" w:rsidRDefault="00B67411">
      <w:pPr>
        <w:ind w:firstLine="0"/>
      </w:pPr>
      <w:r>
        <w:t xml:space="preserve">При биполярной схеме общее падение </w:t>
      </w:r>
      <w:proofErr w:type="spellStart"/>
      <w:r>
        <w:t>напряжения</w:t>
      </w:r>
      <w:proofErr w:type="gramStart"/>
      <w:r w:rsidR="00147BD3">
        <w:t>,</w:t>
      </w:r>
      <w:r>
        <w:t>с</w:t>
      </w:r>
      <w:proofErr w:type="gramEnd"/>
      <w:r>
        <w:t>кладывается</w:t>
      </w:r>
      <w:proofErr w:type="spellEnd"/>
      <w:r>
        <w:t xml:space="preserve"> из сумм падения напряжения на отдель</w:t>
      </w:r>
      <w:r>
        <w:softHyphen/>
        <w:t xml:space="preserve">ных ячейках. Эта схема более экономична, так как при ее применении требуется меньшее количество </w:t>
      </w:r>
      <w:proofErr w:type="gramStart"/>
      <w:r>
        <w:t>контак</w:t>
      </w:r>
      <w:r>
        <w:softHyphen/>
        <w:t>тов</w:t>
      </w:r>
      <w:proofErr w:type="gramEnd"/>
      <w:r>
        <w:t xml:space="preserve"> и уменьшаются сечения подводящих кабелей.</w:t>
      </w:r>
      <w:r w:rsidRPr="00147BD3">
        <w:t xml:space="preserve"> </w:t>
      </w:r>
    </w:p>
    <w:p w:rsidR="00B67411" w:rsidRDefault="00B67411">
      <w:pPr>
        <w:ind w:firstLine="0"/>
      </w:pPr>
      <w:r>
        <w:t xml:space="preserve">Недостатком   </w:t>
      </w:r>
      <w:proofErr w:type="gramStart"/>
      <w:r>
        <w:t>пластинчатых</w:t>
      </w:r>
      <w:proofErr w:type="gramEnd"/>
      <w:r>
        <w:t xml:space="preserve">   </w:t>
      </w:r>
      <w:proofErr w:type="spellStart"/>
      <w:r>
        <w:t>электрокоагуляторов</w:t>
      </w:r>
      <w:r>
        <w:rPr>
          <w:color w:val="008000"/>
        </w:rPr>
        <w:t>-</w:t>
      </w:r>
      <w:r>
        <w:t>является</w:t>
      </w:r>
      <w:proofErr w:type="spellEnd"/>
      <w:r>
        <w:t xml:space="preserve"> применение листового металла, поэтому были разработаны конструкции </w:t>
      </w:r>
      <w:proofErr w:type="spellStart"/>
      <w:r>
        <w:t>электроко</w:t>
      </w:r>
      <w:r>
        <w:t>а</w:t>
      </w:r>
      <w:r>
        <w:t>гуляторов</w:t>
      </w:r>
      <w:proofErr w:type="spellEnd"/>
      <w:r>
        <w:t xml:space="preserve"> с засып</w:t>
      </w:r>
      <w:r>
        <w:softHyphen/>
        <w:t xml:space="preserve">ными электродами (из металлической стружки). Такой </w:t>
      </w:r>
      <w:proofErr w:type="spellStart"/>
      <w:r>
        <w:t>электрокоагулятор</w:t>
      </w:r>
      <w:proofErr w:type="spellEnd"/>
      <w:r>
        <w:t xml:space="preserve"> может быть выполнен с засыпным</w:t>
      </w:r>
      <w:r w:rsidRPr="00147BD3">
        <w:t xml:space="preserve"> </w:t>
      </w:r>
      <w:r>
        <w:t>анодом либо может состоять из ряда ячеек, отделенных друг от друга пористыми диафра</w:t>
      </w:r>
      <w:r>
        <w:t>г</w:t>
      </w:r>
      <w:r>
        <w:t>мами (рис. 9.4).</w:t>
      </w:r>
    </w:p>
    <w:p w:rsidR="00B67411" w:rsidRDefault="00B67411">
      <w:pPr>
        <w:ind w:firstLine="0"/>
      </w:pPr>
      <w:r>
        <w:t xml:space="preserve">При эксплуатации </w:t>
      </w:r>
      <w:proofErr w:type="spellStart"/>
      <w:r>
        <w:t>электрокоагуляторов</w:t>
      </w:r>
      <w:proofErr w:type="spellEnd"/>
      <w:r>
        <w:t xml:space="preserve"> встречаются значительные сло</w:t>
      </w:r>
      <w:r>
        <w:t>ж</w:t>
      </w:r>
      <w:r>
        <w:t>ности, вызванные необходимостью</w:t>
      </w:r>
    </w:p>
    <w:p w:rsidR="00B67411" w:rsidRDefault="00B67411">
      <w:pPr>
        <w:ind w:firstLine="0"/>
      </w:pPr>
      <w:r>
        <w:lastRenderedPageBreak/>
        <w:t>-уплотнения засыпки, а также повышением гидравличе</w:t>
      </w:r>
      <w:r>
        <w:softHyphen/>
        <w:t>ского сопротивл</w:t>
      </w:r>
      <w:r>
        <w:t>е</w:t>
      </w:r>
      <w:r>
        <w:t>н</w:t>
      </w:r>
      <w:r>
        <w:rPr>
          <w:color w:val="008000"/>
        </w:rPr>
        <w:t>и</w:t>
      </w:r>
      <w:r>
        <w:t xml:space="preserve">я </w:t>
      </w:r>
      <w:proofErr w:type="spellStart"/>
      <w:r>
        <w:t>электрокоагулятора</w:t>
      </w:r>
      <w:proofErr w:type="spellEnd"/>
      <w:r>
        <w:t>, из-за забива</w:t>
      </w:r>
      <w:r>
        <w:softHyphen/>
        <w:t>ния диафрагм продуктами коагул</w:t>
      </w:r>
      <w:r>
        <w:t>я</w:t>
      </w:r>
      <w:r>
        <w:t>ции.</w:t>
      </w:r>
    </w:p>
    <w:p w:rsidR="00B67411" w:rsidRDefault="00B67411">
      <w:r>
        <w:t>В практических условиях на процесс электрокоагу</w:t>
      </w:r>
      <w:r>
        <w:softHyphen/>
        <w:t>ляции влияют ко</w:t>
      </w:r>
      <w:r>
        <w:t>н</w:t>
      </w:r>
      <w:r>
        <w:t>структивные, гидродинамические и электрохимические факторы: материал электродов, рас</w:t>
      </w:r>
      <w:r>
        <w:softHyphen/>
      </w:r>
      <w:r>
        <w:rPr>
          <w:color w:val="008000"/>
        </w:rPr>
        <w:t>с</w:t>
      </w:r>
      <w:r>
        <w:t xml:space="preserve">тояние между ними, скорость воды, плотность тока на единицу поверхности электрода, состав воды и т. </w:t>
      </w:r>
      <w:r>
        <w:rPr>
          <w:color w:val="008000"/>
        </w:rPr>
        <w:t>д.</w:t>
      </w:r>
    </w:p>
    <w:p w:rsidR="00B67411" w:rsidRDefault="00B67411">
      <w:r>
        <w:t>Расход электроэнергии возрастает с увеличением расстояния между электродами, но, с другой стороны, при малом расстоянии наблюдается забивание меж</w:t>
      </w:r>
      <w:r>
        <w:softHyphen/>
        <w:t>электродного пространства, поэтому размер промежутка рекомендуется выбирать равным 10—20 мм. Скорость потока воды в меж</w:t>
      </w:r>
      <w:r>
        <w:t>э</w:t>
      </w:r>
      <w:r>
        <w:t>лектродном пространстве выбира</w:t>
      </w:r>
      <w:r>
        <w:softHyphen/>
        <w:t>ется 0,5 м/с (если необходимо, то с рециркуляцией по</w:t>
      </w:r>
      <w:r>
        <w:softHyphen/>
        <w:t>тока). Увеличение плотности тока способствует боль</w:t>
      </w:r>
      <w:r>
        <w:softHyphen/>
        <w:t>шему выходу ионов металла в раствор.</w:t>
      </w:r>
    </w:p>
    <w:p w:rsidR="00B67411" w:rsidRDefault="00B67411">
      <w:r>
        <w:t>Однако это увеличение имеет определенный предел, так как при в</w:t>
      </w:r>
      <w:r>
        <w:t>ы</w:t>
      </w:r>
      <w:r>
        <w:t>соких значениях плотности тока насту</w:t>
      </w:r>
      <w:r>
        <w:softHyphen/>
        <w:t>пает поляризация анода (появл</w:t>
      </w:r>
      <w:r>
        <w:t>е</w:t>
      </w:r>
      <w:r>
        <w:t xml:space="preserve">ние </w:t>
      </w:r>
      <w:r>
        <w:rPr>
          <w:color w:val="008000"/>
        </w:rPr>
        <w:t>окисной</w:t>
      </w:r>
      <w:r>
        <w:t xml:space="preserve"> защитной пленки), что резко увеличивает затраты электр</w:t>
      </w:r>
      <w:r>
        <w:t>о</w:t>
      </w:r>
      <w:r>
        <w:t>энергии. Поэтому не рекомендуется плотность тока поднимать выше 10</w:t>
      </w:r>
      <w:proofErr w:type="gramStart"/>
      <w:r>
        <w:t xml:space="preserve"> </w:t>
      </w:r>
      <w:r>
        <w:rPr>
          <w:color w:val="008000"/>
        </w:rPr>
        <w:t>А</w:t>
      </w:r>
      <w:proofErr w:type="gramEnd"/>
      <w:r>
        <w:rPr>
          <w:color w:val="008000"/>
        </w:rPr>
        <w:t>/м</w:t>
      </w:r>
      <w:r>
        <w:rPr>
          <w:color w:val="008000"/>
          <w:vertAlign w:val="superscript"/>
        </w:rPr>
        <w:t>2</w:t>
      </w:r>
      <w:r>
        <w:rPr>
          <w:color w:val="008000"/>
        </w:rPr>
        <w:t>.</w:t>
      </w:r>
      <w:r>
        <w:t xml:space="preserve"> Обычно напряжение на ячейках при межэлектродном промежутке, равном 10—20 мм, ре</w:t>
      </w:r>
      <w:r>
        <w:softHyphen/>
        <w:t>комендуется поддерживать для железа 3</w:t>
      </w:r>
      <w:proofErr w:type="gramStart"/>
      <w:r>
        <w:t xml:space="preserve"> В</w:t>
      </w:r>
      <w:proofErr w:type="gramEnd"/>
      <w:r>
        <w:t>, а для алюминия 4 В.</w:t>
      </w:r>
    </w:p>
    <w:p w:rsidR="00B67411" w:rsidRDefault="00B67411">
      <w:r>
        <w:t xml:space="preserve">Большим неудобством при использовании </w:t>
      </w:r>
      <w:proofErr w:type="spellStart"/>
      <w:r>
        <w:t>электроко</w:t>
      </w:r>
      <w:r>
        <w:softHyphen/>
        <w:t>агуляторов</w:t>
      </w:r>
      <w:proofErr w:type="spellEnd"/>
      <w:r>
        <w:t xml:space="preserve"> явл</w:t>
      </w:r>
      <w:r>
        <w:t>я</w:t>
      </w:r>
      <w:r>
        <w:t xml:space="preserve">ется образование на катоде отложений </w:t>
      </w:r>
      <w:proofErr w:type="spellStart"/>
      <w:r>
        <w:rPr>
          <w:color w:val="008000"/>
        </w:rPr>
        <w:t>СаСОз</w:t>
      </w:r>
      <w:proofErr w:type="spellEnd"/>
      <w:r>
        <w:t xml:space="preserve"> и</w:t>
      </w:r>
      <w:r w:rsidRPr="00147BD3">
        <w:t xml:space="preserve"> </w:t>
      </w:r>
      <w:r>
        <w:rPr>
          <w:lang w:val="en-US"/>
        </w:rPr>
        <w:t>Mg</w:t>
      </w:r>
      <w:r w:rsidRPr="00147BD3">
        <w:t>(</w:t>
      </w:r>
      <w:r>
        <w:rPr>
          <w:lang w:val="en-US"/>
        </w:rPr>
        <w:t>OH</w:t>
      </w:r>
      <w:r w:rsidRPr="00147BD3">
        <w:t>)</w:t>
      </w:r>
      <w:r>
        <w:rPr>
          <w:color w:val="008000"/>
          <w:lang w:val="en-US"/>
        </w:rPr>
        <w:t>z</w:t>
      </w:r>
      <w:r>
        <w:t xml:space="preserve"> из-за повыше</w:t>
      </w:r>
      <w:r>
        <w:t>н</w:t>
      </w:r>
      <w:r>
        <w:t xml:space="preserve">ной щелочности в </w:t>
      </w:r>
      <w:proofErr w:type="spellStart"/>
      <w:r>
        <w:rPr>
          <w:color w:val="008000"/>
        </w:rPr>
        <w:t>прикатодной</w:t>
      </w:r>
      <w:proofErr w:type="spellEnd"/>
      <w:r>
        <w:t xml:space="preserve"> зоне (генерация ионов О</w:t>
      </w:r>
      <w:proofErr w:type="gramStart"/>
      <w:r>
        <w:t>Н</w:t>
      </w:r>
      <w:r>
        <w:rPr>
          <w:color w:val="008000"/>
        </w:rPr>
        <w:t>-</w:t>
      </w:r>
      <w:proofErr w:type="gramEnd"/>
      <w:r>
        <w:rPr>
          <w:color w:val="008000"/>
        </w:rPr>
        <w:t>),</w:t>
      </w:r>
      <w:r>
        <w:t xml:space="preserve"> что прив</w:t>
      </w:r>
      <w:r>
        <w:t>о</w:t>
      </w:r>
      <w:r>
        <w:t>дит</w:t>
      </w:r>
      <w:r w:rsidR="00147BD3">
        <w:t xml:space="preserve"> к</w:t>
      </w:r>
    </w:p>
    <w:p w:rsidR="00B67411" w:rsidRDefault="00147BD3">
      <w:pPr>
        <w:ind w:firstLine="0"/>
      </w:pPr>
      <w:r>
        <w:t>с</w:t>
      </w:r>
      <w:r w:rsidR="00B67411">
        <w:t>нижению эффективности про</w:t>
      </w:r>
      <w:r w:rsidR="00B67411">
        <w:rPr>
          <w:color w:val="008000"/>
        </w:rPr>
        <w:t>ц</w:t>
      </w:r>
      <w:r w:rsidR="00B67411">
        <w:t>есса электрокоагуля</w:t>
      </w:r>
      <w:r w:rsidR="00B67411">
        <w:softHyphen/>
        <w:t>ции. Для борьбы с этим явлением применяют очистку пластин механическими или иными сп</w:t>
      </w:r>
      <w:r w:rsidR="00B67411">
        <w:t>о</w:t>
      </w:r>
      <w:r w:rsidR="00B67411">
        <w:t>собами (напри</w:t>
      </w:r>
      <w:r w:rsidR="00B67411">
        <w:softHyphen/>
        <w:t xml:space="preserve">мер, </w:t>
      </w:r>
      <w:proofErr w:type="spellStart"/>
      <w:r w:rsidR="00B67411">
        <w:rPr>
          <w:color w:val="008000"/>
        </w:rPr>
        <w:t>барботажем</w:t>
      </w:r>
      <w:proofErr w:type="spellEnd"/>
      <w:r w:rsidR="00B67411">
        <w:t xml:space="preserve"> воздуха), а также производят </w:t>
      </w:r>
      <w:proofErr w:type="spellStart"/>
      <w:r w:rsidR="00B67411">
        <w:rPr>
          <w:color w:val="008000"/>
        </w:rPr>
        <w:t>переполюсовку</w:t>
      </w:r>
      <w:proofErr w:type="spellEnd"/>
      <w:r w:rsidR="00B67411">
        <w:t xml:space="preserve"> н</w:t>
      </w:r>
      <w:r w:rsidR="00B67411">
        <w:t>а</w:t>
      </w:r>
      <w:r w:rsidR="00B67411">
        <w:t>пряжения, подводимого к электродам через каждые 15—60 мин.</w:t>
      </w:r>
    </w:p>
    <w:p w:rsidR="00B67411" w:rsidRDefault="00B67411">
      <w:r>
        <w:t>В настоящее время электрокоагуляция применяется в основном для очистки сточных вод, однако этот про</w:t>
      </w:r>
      <w:r>
        <w:softHyphen/>
        <w:t xml:space="preserve">цесс начинает внедряться также и для обработки                 </w:t>
      </w:r>
      <w:r>
        <w:rPr>
          <w:color w:val="008000"/>
        </w:rPr>
        <w:t xml:space="preserve">/ </w:t>
      </w:r>
      <w:r>
        <w:t>добавочной воды.</w:t>
      </w:r>
    </w:p>
    <w:p w:rsidR="00B67411" w:rsidRDefault="00B67411">
      <w:proofErr w:type="spellStart"/>
      <w:r>
        <w:rPr>
          <w:color w:val="008000"/>
        </w:rPr>
        <w:t>Электрокоагуляци</w:t>
      </w:r>
      <w:proofErr w:type="spellEnd"/>
      <w:r>
        <w:t xml:space="preserve"> о </w:t>
      </w:r>
      <w:proofErr w:type="spellStart"/>
      <w:r>
        <w:rPr>
          <w:color w:val="008000"/>
        </w:rPr>
        <w:t>н-ная</w:t>
      </w:r>
      <w:proofErr w:type="spellEnd"/>
      <w:r>
        <w:t xml:space="preserve"> установка с анодным растворением алюм</w:t>
      </w:r>
      <w:r>
        <w:t>и</w:t>
      </w:r>
      <w:r>
        <w:t xml:space="preserve">ния работает на </w:t>
      </w:r>
      <w:proofErr w:type="spellStart"/>
      <w:r>
        <w:rPr>
          <w:color w:val="008000"/>
        </w:rPr>
        <w:t>Дарницкой</w:t>
      </w:r>
      <w:proofErr w:type="spellEnd"/>
      <w:r>
        <w:rPr>
          <w:color w:val="008000"/>
        </w:rPr>
        <w:t xml:space="preserve"> </w:t>
      </w:r>
      <w:r>
        <w:t>ТЭЦ. Установлено, что в процессе электр</w:t>
      </w:r>
      <w:r>
        <w:t>о</w:t>
      </w:r>
      <w:r>
        <w:t>коагу</w:t>
      </w:r>
      <w:r>
        <w:softHyphen/>
        <w:t>ляции значительно сни</w:t>
      </w:r>
      <w:r>
        <w:softHyphen/>
        <w:t>жается содержание крем</w:t>
      </w:r>
      <w:r>
        <w:softHyphen/>
        <w:t>ния, железа, кисл</w:t>
      </w:r>
      <w:r>
        <w:t>о</w:t>
      </w:r>
      <w:r>
        <w:lastRenderedPageBreak/>
        <w:t xml:space="preserve">рода, а  также </w:t>
      </w:r>
      <w:r>
        <w:rPr>
          <w:color w:val="008000"/>
        </w:rPr>
        <w:t xml:space="preserve">окисляемость </w:t>
      </w:r>
      <w:r>
        <w:t>воды.</w:t>
      </w:r>
    </w:p>
    <w:p w:rsidR="00B67411" w:rsidRDefault="00B67411">
      <w:r>
        <w:t>В опытах МЭИ показано, что при использовании железных анодов можно снизить содержание органи</w:t>
      </w:r>
      <w:r>
        <w:softHyphen/>
        <w:t xml:space="preserve">ческих соединений в воде (на 70%), </w:t>
      </w:r>
      <w:proofErr w:type="spellStart"/>
      <w:r>
        <w:rPr>
          <w:color w:val="008000"/>
        </w:rPr>
        <w:t>кремнекнслоты</w:t>
      </w:r>
      <w:proofErr w:type="spellEnd"/>
      <w:r>
        <w:t xml:space="preserve"> (на 50%), хлоридов (на 30%). Кроме того, несколько сни</w:t>
      </w:r>
      <w:r>
        <w:softHyphen/>
        <w:t>жаются жесткость и щелочность воды.</w:t>
      </w:r>
    </w:p>
    <w:p w:rsidR="00B67411" w:rsidRDefault="00B67411">
      <w:r>
        <w:t>Разделение истинных растворов через специальные полупроницаемые мембраны называется   процессом обратного осмоса. При этом вода, с</w:t>
      </w:r>
      <w:r>
        <w:t>о</w:t>
      </w:r>
      <w:r>
        <w:t>держащая растворенные соли, подается на мембрану под давлени</w:t>
      </w:r>
      <w:r>
        <w:softHyphen/>
      </w:r>
      <w:r>
        <w:rPr>
          <w:color w:val="008000"/>
        </w:rPr>
        <w:t>е</w:t>
      </w:r>
      <w:r>
        <w:t>м, пр</w:t>
      </w:r>
      <w:r>
        <w:t>е</w:t>
      </w:r>
      <w:r>
        <w:t>вышающим осмотическое давление раствора. Мембрана пропускает только воду и небольшую часть солей в виде ионов, поэтому фильтрат, пол</w:t>
      </w:r>
      <w:r>
        <w:t>у</w:t>
      </w:r>
      <w:r>
        <w:t>ченный в результате этого процесса, содержит небольшое коли</w:t>
      </w:r>
      <w:r>
        <w:softHyphen/>
        <w:t>чество примесей. В то же время вода над мембраной обогащается солями и в виде концентрата выводится из установки (рис. 9.5).</w:t>
      </w:r>
    </w:p>
    <w:p w:rsidR="00B67411" w:rsidRDefault="00B67411">
      <w:r>
        <w:t xml:space="preserve">Эффективность    процесса    </w:t>
      </w:r>
      <w:r>
        <w:rPr>
          <w:color w:val="008000"/>
        </w:rPr>
        <w:t xml:space="preserve">обратноосмотической </w:t>
      </w:r>
      <w:r>
        <w:t>очистки воды зависит от свой</w:t>
      </w:r>
      <w:proofErr w:type="gramStart"/>
      <w:r>
        <w:t>ств пр</w:t>
      </w:r>
      <w:proofErr w:type="gramEnd"/>
      <w:r>
        <w:t>именяемых мембран, очищаемой воды, а также от полезного давления, пред</w:t>
      </w:r>
      <w:r>
        <w:softHyphen/>
        <w:t>ставляющего разность между рабочим и осмот</w:t>
      </w:r>
      <w:r>
        <w:t>и</w:t>
      </w:r>
      <w:r>
        <w:t xml:space="preserve">ческим </w:t>
      </w:r>
      <w:r>
        <w:rPr>
          <w:color w:val="008000"/>
        </w:rPr>
        <w:t>давлениями.</w:t>
      </w:r>
      <w:r>
        <w:t xml:space="preserve"> Рабочее давление для </w:t>
      </w:r>
      <w:r>
        <w:rPr>
          <w:color w:val="008000"/>
        </w:rPr>
        <w:t>обратноосмотических</w:t>
      </w:r>
      <w:r>
        <w:t xml:space="preserve"> проце</w:t>
      </w:r>
      <w:r>
        <w:t>с</w:t>
      </w:r>
      <w:r>
        <w:t xml:space="preserve">сов обычно 5,0—8,0 </w:t>
      </w:r>
      <w:r>
        <w:rPr>
          <w:color w:val="008000"/>
        </w:rPr>
        <w:t>МПа.</w:t>
      </w:r>
    </w:p>
    <w:p w:rsidR="00B67411" w:rsidRDefault="00B67411">
      <w:r>
        <w:t>Мембраны, применяемые для обратного осмоса, характеризуются удельной производительностью</w:t>
      </w:r>
      <w:r w:rsidRPr="00147BD3">
        <w:t xml:space="preserve"> </w:t>
      </w:r>
      <w:r>
        <w:rPr>
          <w:i/>
          <w:color w:val="008000"/>
          <w:lang w:val="en-US"/>
        </w:rPr>
        <w:t>q</w:t>
      </w:r>
      <w:r w:rsidRPr="00147BD3">
        <w:rPr>
          <w:i/>
          <w:color w:val="008000"/>
        </w:rPr>
        <w:t xml:space="preserve">, </w:t>
      </w:r>
      <w:proofErr w:type="spellStart"/>
      <w:r>
        <w:rPr>
          <w:color w:val="008000"/>
        </w:rPr>
        <w:t>м^</w:t>
      </w:r>
      <w:proofErr w:type="gramStart"/>
      <w:r>
        <w:rPr>
          <w:color w:val="008000"/>
        </w:rPr>
        <w:t>м</w:t>
      </w:r>
      <w:proofErr w:type="gramEnd"/>
      <w:r>
        <w:rPr>
          <w:color w:val="008000"/>
        </w:rPr>
        <w:t>^с</w:t>
      </w:r>
      <w:proofErr w:type="spellEnd"/>
      <w:r>
        <w:rPr>
          <w:color w:val="008000"/>
        </w:rPr>
        <w:t>),</w:t>
      </w:r>
      <w:r>
        <w:t xml:space="preserve"> которая связана со скоростью фильтрования соотношением</w:t>
      </w:r>
    </w:p>
    <w:p w:rsidR="00B67411" w:rsidRDefault="00B67411">
      <w:pPr>
        <w:spacing w:before="40"/>
        <w:jc w:val="center"/>
      </w:pPr>
      <w:r>
        <w:rPr>
          <w:b/>
          <w:i/>
          <w:lang w:val="en-US"/>
        </w:rPr>
        <w:t>q</w:t>
      </w:r>
      <w:r w:rsidRPr="00147BD3">
        <w:rPr>
          <w:b/>
          <w:i/>
          <w:color w:val="008000"/>
        </w:rPr>
        <w:t>=——</w:t>
      </w:r>
      <w:r w:rsidRPr="00147BD3">
        <w:rPr>
          <w:b/>
          <w:i/>
        </w:rPr>
        <w:t>.</w:t>
      </w:r>
      <w:r>
        <w:rPr>
          <w:b/>
          <w:i/>
          <w:color w:val="008000"/>
          <w:lang w:val="en-US"/>
        </w:rPr>
        <w:t>W</w:t>
      </w:r>
      <w:r w:rsidRPr="00147BD3">
        <w:rPr>
          <w:b/>
          <w:i/>
        </w:rPr>
        <w:t>,</w:t>
      </w:r>
    </w:p>
    <w:p w:rsidR="00B67411" w:rsidRDefault="00B67411">
      <w:pPr>
        <w:ind w:firstLine="0"/>
      </w:pPr>
      <w:r>
        <w:t>и селективностью</w:t>
      </w:r>
    </w:p>
    <w:p w:rsidR="00B67411" w:rsidRDefault="00B67411">
      <w:pPr>
        <w:ind w:firstLine="0"/>
      </w:pPr>
      <w:r>
        <w:t>где</w:t>
      </w:r>
      <w:r w:rsidRPr="00147BD3">
        <w:t xml:space="preserve"> </w:t>
      </w:r>
      <w:r>
        <w:rPr>
          <w:color w:val="008000"/>
          <w:lang w:val="en-US"/>
        </w:rPr>
        <w:t>c</w:t>
      </w:r>
      <w:r w:rsidRPr="00147BD3">
        <w:rPr>
          <w:color w:val="008000"/>
        </w:rPr>
        <w:t>;</w:t>
      </w:r>
      <w:proofErr w:type="spellStart"/>
      <w:r>
        <w:rPr>
          <w:color w:val="008000"/>
          <w:lang w:val="en-US"/>
        </w:rPr>
        <w:t>i</w:t>
      </w:r>
      <w:r>
        <w:rPr>
          <w:lang w:val="en-US"/>
        </w:rPr>
        <w:t>cx</w:t>
      </w:r>
      <w:proofErr w:type="spellEnd"/>
      <w:r>
        <w:t xml:space="preserve"> и </w:t>
      </w:r>
      <w:proofErr w:type="spellStart"/>
      <w:r>
        <w:rPr>
          <w:color w:val="008000"/>
        </w:rPr>
        <w:t>Сф</w:t>
      </w:r>
      <w:proofErr w:type="spellEnd"/>
      <w:r>
        <w:t xml:space="preserve"> — концентрации примесей в воде и фильт</w:t>
      </w:r>
      <w:r>
        <w:softHyphen/>
        <w:t>рате соответс</w:t>
      </w:r>
      <w:r>
        <w:t>т</w:t>
      </w:r>
      <w:r>
        <w:t xml:space="preserve">венно, </w:t>
      </w:r>
      <w:proofErr w:type="gramStart"/>
      <w:r>
        <w:rPr>
          <w:color w:val="008000"/>
        </w:rPr>
        <w:t>кг</w:t>
      </w:r>
      <w:proofErr w:type="gramEnd"/>
      <w:r>
        <w:rPr>
          <w:color w:val="008000"/>
        </w:rPr>
        <w:t>/м</w:t>
      </w:r>
      <w:r>
        <w:rPr>
          <w:color w:val="008000"/>
          <w:vertAlign w:val="superscript"/>
        </w:rPr>
        <w:t>3</w:t>
      </w:r>
      <w:r>
        <w:rPr>
          <w:color w:val="008000"/>
        </w:rPr>
        <w:t>.</w:t>
      </w:r>
    </w:p>
    <w:p w:rsidR="00B67411" w:rsidRDefault="00B67411">
      <w:pPr>
        <w:ind w:firstLine="320"/>
      </w:pPr>
      <w:r>
        <w:t xml:space="preserve">Согласно </w:t>
      </w:r>
      <w:r>
        <w:rPr>
          <w:color w:val="008000"/>
        </w:rPr>
        <w:t>гиперфильтрационной</w:t>
      </w:r>
      <w:r>
        <w:t xml:space="preserve"> (ситовой) гипотезе перехода воды ч</w:t>
      </w:r>
      <w:r>
        <w:t>е</w:t>
      </w:r>
      <w:r>
        <w:t>рез мембрану</w:t>
      </w:r>
    </w:p>
    <w:p w:rsidR="00B67411" w:rsidRDefault="00B67411">
      <w:pPr>
        <w:spacing w:before="220"/>
        <w:jc w:val="center"/>
      </w:pPr>
      <w:r>
        <w:rPr>
          <w:b/>
          <w:color w:val="008000"/>
        </w:rPr>
        <w:t>"</w:t>
      </w:r>
      <w:proofErr w:type="spellStart"/>
      <w:r>
        <w:rPr>
          <w:b/>
          <w:color w:val="008000"/>
        </w:rPr>
        <w:t>=^</w:t>
      </w:r>
      <w:proofErr w:type="gramStart"/>
      <w:r>
        <w:rPr>
          <w:b/>
          <w:color w:val="008000"/>
        </w:rPr>
        <w:t>п</w:t>
      </w:r>
      <w:proofErr w:type="gramEnd"/>
      <w:r>
        <w:rPr>
          <w:b/>
        </w:rPr>
        <w:t>+</w:t>
      </w:r>
      <w:proofErr w:type="spellEnd"/>
      <w:r>
        <w:rPr>
          <w:b/>
          <w:color w:val="008000"/>
        </w:rPr>
        <w:t>"</w:t>
      </w:r>
      <w:proofErr w:type="spellStart"/>
      <w:r>
        <w:rPr>
          <w:b/>
          <w:color w:val="008000"/>
        </w:rPr>
        <w:t>кп</w:t>
      </w:r>
      <w:r>
        <w:rPr>
          <w:b/>
        </w:rPr>
        <w:t>=</w:t>
      </w:r>
      <w:r>
        <w:rPr>
          <w:b/>
          <w:color w:val="008000"/>
        </w:rPr>
        <w:t>^</w:t>
      </w:r>
      <w:r>
        <w:rPr>
          <w:b/>
        </w:rPr>
        <w:t>-Д</w:t>
      </w:r>
      <w:r>
        <w:rPr>
          <w:b/>
          <w:color w:val="008000"/>
        </w:rPr>
        <w:t>^</w:t>
      </w:r>
      <w:proofErr w:type="spellEnd"/>
      <w:r>
        <w:rPr>
          <w:b/>
        </w:rPr>
        <w:t>)+</w:t>
      </w:r>
      <w:r w:rsidRPr="00147BD3">
        <w:rPr>
          <w:b/>
          <w:color w:val="008000"/>
        </w:rPr>
        <w:t>-</w:t>
      </w:r>
      <w:proofErr w:type="spellStart"/>
      <w:r>
        <w:rPr>
          <w:b/>
          <w:color w:val="008000"/>
          <w:vertAlign w:val="superscript"/>
          <w:lang w:val="en-US"/>
        </w:rPr>
        <w:t>si</w:t>
      </w:r>
      <w:proofErr w:type="spellEnd"/>
      <w:r w:rsidRPr="00147BD3">
        <w:rPr>
          <w:b/>
          <w:color w:val="008000"/>
        </w:rPr>
        <w:t>^.</w:t>
      </w:r>
    </w:p>
    <w:p w:rsidR="00B67411" w:rsidRDefault="00B67411">
      <w:pPr>
        <w:spacing w:before="80"/>
        <w:ind w:firstLine="0"/>
      </w:pPr>
      <w:r>
        <w:t xml:space="preserve">где </w:t>
      </w:r>
      <w:proofErr w:type="spellStart"/>
      <w:r>
        <w:rPr>
          <w:color w:val="008000"/>
        </w:rPr>
        <w:t>^мп</w:t>
      </w:r>
      <w:proofErr w:type="spellEnd"/>
      <w:r>
        <w:t xml:space="preserve"> и </w:t>
      </w:r>
      <w:proofErr w:type="spellStart"/>
      <w:r>
        <w:rPr>
          <w:color w:val="008000"/>
        </w:rPr>
        <w:t>Оцп</w:t>
      </w:r>
      <w:proofErr w:type="spellEnd"/>
      <w:r>
        <w:t>—скорость фильтрования через мелкие и крупные поры с</w:t>
      </w:r>
      <w:r>
        <w:t>о</w:t>
      </w:r>
      <w:r>
        <w:t>ответственно, м/с;</w:t>
      </w:r>
      <w:r w:rsidRPr="00147BD3">
        <w:t xml:space="preserve"> </w:t>
      </w:r>
      <w:proofErr w:type="spellStart"/>
      <w:r>
        <w:rPr>
          <w:i/>
          <w:color w:val="008000"/>
          <w:lang w:val="en-US"/>
        </w:rPr>
        <w:t>ko</w:t>
      </w:r>
      <w:proofErr w:type="spellEnd"/>
      <w:r w:rsidRPr="00147BD3">
        <w:rPr>
          <w:i/>
        </w:rPr>
        <w:t xml:space="preserve"> —</w:t>
      </w:r>
      <w:r>
        <w:t xml:space="preserve"> коэффициент во</w:t>
      </w:r>
      <w:r>
        <w:softHyphen/>
        <w:t>допроницаемости мембраны, м/(с</w:t>
      </w:r>
      <w:r>
        <w:rPr>
          <w:color w:val="008000"/>
        </w:rPr>
        <w:t>-</w:t>
      </w:r>
      <w:r>
        <w:t>Па)</w:t>
      </w:r>
      <w:r>
        <w:rPr>
          <w:color w:val="008000"/>
        </w:rPr>
        <w:t>;</w:t>
      </w:r>
      <w:r>
        <w:t xml:space="preserve"> </w:t>
      </w:r>
      <w:proofErr w:type="spellStart"/>
      <w:r>
        <w:rPr>
          <w:i/>
          <w:color w:val="008000"/>
        </w:rPr>
        <w:t>р</w:t>
      </w:r>
      <w:proofErr w:type="spellEnd"/>
      <w:r>
        <w:rPr>
          <w:i/>
        </w:rPr>
        <w:t>—</w:t>
      </w:r>
      <w:r>
        <w:t>рабочее дав</w:t>
      </w:r>
      <w:r>
        <w:softHyphen/>
        <w:t xml:space="preserve">ление, Па; </w:t>
      </w:r>
      <w:proofErr w:type="spellStart"/>
      <w:r>
        <w:rPr>
          <w:color w:val="008000"/>
        </w:rPr>
        <w:t>Лл</w:t>
      </w:r>
      <w:proofErr w:type="spellEnd"/>
      <w:r>
        <w:t xml:space="preserve"> — разность осмотических давл</w:t>
      </w:r>
      <w:r>
        <w:t>е</w:t>
      </w:r>
      <w:r>
        <w:t>ний кон</w:t>
      </w:r>
      <w:r>
        <w:softHyphen/>
        <w:t xml:space="preserve">центрата и фильтрата соответственно, Па; </w:t>
      </w:r>
      <w:proofErr w:type="spellStart"/>
      <w:r>
        <w:rPr>
          <w:color w:val="008000"/>
        </w:rPr>
        <w:t>^к</w:t>
      </w:r>
      <w:proofErr w:type="gramStart"/>
      <w:r>
        <w:rPr>
          <w:color w:val="008000"/>
        </w:rPr>
        <w:t>.п</w:t>
      </w:r>
      <w:proofErr w:type="spellEnd"/>
      <w:proofErr w:type="gramEnd"/>
      <w:r>
        <w:t xml:space="preserve">—доля пористости мембраны за счет крупных пор; </w:t>
      </w:r>
      <w:proofErr w:type="spellStart"/>
      <w:r>
        <w:rPr>
          <w:color w:val="008000"/>
        </w:rPr>
        <w:t>Гк.п</w:t>
      </w:r>
      <w:proofErr w:type="spellEnd"/>
      <w:r>
        <w:t xml:space="preserve"> — радиус крупных пор; т]—динамическая вязкость воды, Па</w:t>
      </w:r>
      <w:r>
        <w:rPr>
          <w:color w:val="008000"/>
        </w:rPr>
        <w:t>-</w:t>
      </w:r>
      <w:r>
        <w:t>с;</w:t>
      </w:r>
    </w:p>
    <w:p w:rsidR="00B67411" w:rsidRDefault="00B67411">
      <w:pPr>
        <w:ind w:firstLine="0"/>
      </w:pPr>
      <w:r>
        <w:lastRenderedPageBreak/>
        <w:t xml:space="preserve">6 — толщина активного слоя мембраны, </w:t>
      </w:r>
      <w:proofErr w:type="gramStart"/>
      <w:r>
        <w:rPr>
          <w:color w:val="008000"/>
        </w:rPr>
        <w:t>м</w:t>
      </w:r>
      <w:proofErr w:type="gramEnd"/>
      <w:r>
        <w:rPr>
          <w:color w:val="008000"/>
        </w:rPr>
        <w:t>.</w:t>
      </w:r>
    </w:p>
    <w:p w:rsidR="00B67411" w:rsidRDefault="00B67411">
      <w:pPr>
        <w:ind w:firstLine="320"/>
      </w:pPr>
      <w:r>
        <w:t>Переход воды через мембрану и задерживание ионов объясняются с</w:t>
      </w:r>
      <w:r>
        <w:t>о</w:t>
      </w:r>
      <w:r>
        <w:t>гласно этой гипотезе тем, что большин</w:t>
      </w:r>
      <w:r>
        <w:softHyphen/>
        <w:t>ство пор мембраны имеет ди</w:t>
      </w:r>
      <w:r>
        <w:t>а</w:t>
      </w:r>
      <w:r>
        <w:t xml:space="preserve">метр, близкий к диаметру молекулы воды </w:t>
      </w:r>
      <w:r>
        <w:rPr>
          <w:color w:val="008000"/>
        </w:rPr>
        <w:t>^</w:t>
      </w:r>
      <w:r>
        <w:t>н</w:t>
      </w:r>
      <w:proofErr w:type="gramStart"/>
      <w:r>
        <w:rPr>
          <w:color w:val="008000"/>
        </w:rPr>
        <w:t>,</w:t>
      </w:r>
      <w:r>
        <w:t>о</w:t>
      </w:r>
      <w:proofErr w:type="gramEnd"/>
      <w:r>
        <w:t xml:space="preserve">=0,276 </w:t>
      </w:r>
      <w:r>
        <w:rPr>
          <w:color w:val="008000"/>
        </w:rPr>
        <w:t>нм.</w:t>
      </w:r>
      <w:r>
        <w:t xml:space="preserve"> В то же время диаметры </w:t>
      </w:r>
      <w:proofErr w:type="spellStart"/>
      <w:r>
        <w:rPr>
          <w:color w:val="008000"/>
        </w:rPr>
        <w:t>гидратированных</w:t>
      </w:r>
      <w:proofErr w:type="spellEnd"/>
      <w:r>
        <w:t xml:space="preserve"> ионов значительно выше (&gt;0,4 нм). Поэтому проникновение некоторой части ионов через мембрану объясняется нал</w:t>
      </w:r>
      <w:r>
        <w:t>и</w:t>
      </w:r>
      <w:r>
        <w:t>чием в ней крупных пор. С этой точки зрения величину селективности можно за</w:t>
      </w:r>
      <w:r>
        <w:softHyphen/>
        <w:t>писать как</w:t>
      </w:r>
    </w:p>
    <w:p w:rsidR="00B67411" w:rsidRDefault="00B67411">
      <w:pPr>
        <w:spacing w:before="40"/>
        <w:jc w:val="center"/>
      </w:pPr>
      <w:proofErr w:type="spellStart"/>
      <w:r>
        <w:rPr>
          <w:b/>
          <w:color w:val="008000"/>
        </w:rPr>
        <w:t>ф=</w:t>
      </w:r>
      <w:r>
        <w:rPr>
          <w:b/>
        </w:rPr>
        <w:t>___</w:t>
      </w:r>
      <w:proofErr w:type="spellEnd"/>
      <w:r>
        <w:rPr>
          <w:b/>
          <w:color w:val="008000"/>
        </w:rPr>
        <w:t>"</w:t>
      </w:r>
      <w:proofErr w:type="spellStart"/>
      <w:r>
        <w:rPr>
          <w:b/>
        </w:rPr>
        <w:t>м</w:t>
      </w:r>
      <w:r>
        <w:rPr>
          <w:b/>
          <w:color w:val="008000"/>
        </w:rPr>
        <w:t>п</w:t>
      </w:r>
      <w:proofErr w:type="spellEnd"/>
      <w:r>
        <w:rPr>
          <w:b/>
          <w:color w:val="008000"/>
        </w:rPr>
        <w:t>__</w:t>
      </w:r>
    </w:p>
    <w:p w:rsidR="00B67411" w:rsidRDefault="00B67411">
      <w:pPr>
        <w:spacing w:before="40"/>
        <w:jc w:val="center"/>
      </w:pPr>
      <w:r>
        <w:rPr>
          <w:b/>
          <w:color w:val="008000"/>
        </w:rPr>
        <w:t>'</w:t>
      </w:r>
      <w:r>
        <w:rPr>
          <w:b/>
        </w:rPr>
        <w:t xml:space="preserve">           "МП </w:t>
      </w:r>
      <w:r>
        <w:rPr>
          <w:b/>
          <w:color w:val="008000"/>
        </w:rPr>
        <w:t>+</w:t>
      </w:r>
      <w:r>
        <w:t xml:space="preserve"> </w:t>
      </w:r>
      <w:r>
        <w:rPr>
          <w:color w:val="008000"/>
        </w:rPr>
        <w:t>"КП</w:t>
      </w:r>
      <w:r>
        <w:t xml:space="preserve"> </w:t>
      </w:r>
      <w:r>
        <w:rPr>
          <w:color w:val="008000"/>
        </w:rPr>
        <w:t>'</w:t>
      </w:r>
    </w:p>
    <w:p w:rsidR="00B67411" w:rsidRDefault="00B67411">
      <w:pPr>
        <w:spacing w:before="20"/>
      </w:pPr>
      <w:proofErr w:type="gramStart"/>
      <w:r>
        <w:t xml:space="preserve">Исходя из размера диаметров </w:t>
      </w:r>
      <w:proofErr w:type="spellStart"/>
      <w:r>
        <w:t>гидратированных</w:t>
      </w:r>
      <w:proofErr w:type="spellEnd"/>
      <w:r>
        <w:t xml:space="preserve"> ионов можно сост</w:t>
      </w:r>
      <w:r>
        <w:t>а</w:t>
      </w:r>
      <w:r>
        <w:t>вить</w:t>
      </w:r>
      <w:proofErr w:type="gramEnd"/>
      <w:r>
        <w:t xml:space="preserve"> следующий ряд из катионов и анионов в порядке увеличения их проницаемости:</w:t>
      </w:r>
    </w:p>
    <w:p w:rsidR="00B67411" w:rsidRPr="00147BD3" w:rsidRDefault="00B67411">
      <w:pPr>
        <w:spacing w:before="120"/>
        <w:ind w:firstLine="0"/>
        <w:rPr>
          <w:lang w:val="en-US"/>
        </w:rPr>
      </w:pPr>
      <w:r>
        <w:t>А</w:t>
      </w:r>
      <w:r>
        <w:rPr>
          <w:color w:val="008000"/>
        </w:rPr>
        <w:t>Г</w:t>
      </w:r>
      <w:proofErr w:type="gramStart"/>
      <w:r w:rsidRPr="00147BD3">
        <w:rPr>
          <w:color w:val="008000"/>
          <w:vertAlign w:val="superscript"/>
          <w:lang w:val="en-US"/>
        </w:rPr>
        <w:t>4</w:t>
      </w:r>
      <w:proofErr w:type="gramEnd"/>
      <w:r w:rsidRPr="00147BD3">
        <w:rPr>
          <w:color w:val="008000"/>
          <w:lang w:val="en-US"/>
        </w:rPr>
        <w:t>-</w:t>
      </w:r>
      <w:r w:rsidRPr="00147BD3">
        <w:rPr>
          <w:lang w:val="en-US"/>
        </w:rPr>
        <w:t xml:space="preserve"> </w:t>
      </w:r>
      <w:r w:rsidRPr="00147BD3">
        <w:rPr>
          <w:color w:val="008000"/>
          <w:lang w:val="en-US"/>
        </w:rPr>
        <w:t>&lt;</w:t>
      </w:r>
      <w:r>
        <w:rPr>
          <w:lang w:val="en-US"/>
        </w:rPr>
        <w:t xml:space="preserve"> </w:t>
      </w:r>
      <w:r>
        <w:rPr>
          <w:color w:val="008000"/>
          <w:lang w:val="en-US"/>
        </w:rPr>
        <w:t>Mg^</w:t>
      </w:r>
      <w:r w:rsidRPr="00147BD3">
        <w:rPr>
          <w:lang w:val="en-US"/>
        </w:rPr>
        <w:t xml:space="preserve"> </w:t>
      </w:r>
      <w:r w:rsidRPr="00147BD3">
        <w:rPr>
          <w:color w:val="008000"/>
          <w:lang w:val="en-US"/>
        </w:rPr>
        <w:t>&lt;</w:t>
      </w:r>
      <w:r w:rsidRPr="00147BD3">
        <w:rPr>
          <w:lang w:val="en-US"/>
        </w:rPr>
        <w:t xml:space="preserve"> </w:t>
      </w:r>
      <w:proofErr w:type="spellStart"/>
      <w:r>
        <w:rPr>
          <w:color w:val="008000"/>
        </w:rPr>
        <w:t>Са</w:t>
      </w:r>
      <w:proofErr w:type="spellEnd"/>
      <w:r w:rsidRPr="00147BD3">
        <w:rPr>
          <w:color w:val="008000"/>
          <w:lang w:val="en-US"/>
        </w:rPr>
        <w:t>^</w:t>
      </w:r>
      <w:r w:rsidRPr="00147BD3">
        <w:rPr>
          <w:lang w:val="en-US"/>
        </w:rPr>
        <w:t xml:space="preserve"> </w:t>
      </w:r>
      <w:r w:rsidRPr="00147BD3">
        <w:rPr>
          <w:color w:val="008000"/>
          <w:lang w:val="en-US"/>
        </w:rPr>
        <w:t>&lt;</w:t>
      </w:r>
      <w:r>
        <w:rPr>
          <w:lang w:val="en-US"/>
        </w:rPr>
        <w:t xml:space="preserve"> </w:t>
      </w:r>
      <w:r>
        <w:rPr>
          <w:color w:val="008000"/>
          <w:lang w:val="en-US"/>
        </w:rPr>
        <w:t>SO</w:t>
      </w:r>
      <w:r>
        <w:rPr>
          <w:color w:val="008000"/>
          <w:vertAlign w:val="superscript"/>
          <w:lang w:val="en-US"/>
        </w:rPr>
        <w:t>2</w:t>
      </w:r>
      <w:r>
        <w:rPr>
          <w:color w:val="008000"/>
          <w:lang w:val="en-US"/>
        </w:rPr>
        <w:t>^</w:t>
      </w:r>
      <w:r w:rsidRPr="00147BD3">
        <w:rPr>
          <w:lang w:val="en-US"/>
        </w:rPr>
        <w:t xml:space="preserve"> </w:t>
      </w:r>
      <w:r w:rsidRPr="00147BD3">
        <w:rPr>
          <w:color w:val="008000"/>
          <w:lang w:val="en-US"/>
        </w:rPr>
        <w:t>&lt;</w:t>
      </w:r>
      <w:r w:rsidRPr="00147BD3">
        <w:rPr>
          <w:lang w:val="en-US"/>
        </w:rPr>
        <w:t xml:space="preserve"> </w:t>
      </w:r>
      <w:r w:rsidRPr="00147BD3">
        <w:rPr>
          <w:color w:val="008000"/>
          <w:lang w:val="en-US"/>
        </w:rPr>
        <w:t>Na</w:t>
      </w:r>
      <w:r w:rsidRPr="00147BD3">
        <w:rPr>
          <w:color w:val="008000"/>
          <w:vertAlign w:val="superscript"/>
          <w:lang w:val="en-US"/>
        </w:rPr>
        <w:t>+</w:t>
      </w:r>
      <w:r w:rsidRPr="00147BD3">
        <w:rPr>
          <w:lang w:val="en-US"/>
        </w:rPr>
        <w:t xml:space="preserve"> </w:t>
      </w:r>
      <w:r w:rsidRPr="00147BD3">
        <w:rPr>
          <w:color w:val="008000"/>
          <w:lang w:val="en-US"/>
        </w:rPr>
        <w:t>&lt;</w:t>
      </w:r>
      <w:r w:rsidRPr="00147BD3">
        <w:rPr>
          <w:lang w:val="en-US"/>
        </w:rPr>
        <w:t xml:space="preserve"> </w:t>
      </w:r>
      <w:r>
        <w:rPr>
          <w:color w:val="008000"/>
        </w:rPr>
        <w:t>С</w:t>
      </w:r>
      <w:r w:rsidRPr="00147BD3">
        <w:rPr>
          <w:lang w:val="en-US"/>
        </w:rPr>
        <w:t xml:space="preserve">1- </w:t>
      </w:r>
      <w:r w:rsidRPr="00147BD3">
        <w:rPr>
          <w:color w:val="008000"/>
          <w:lang w:val="en-US"/>
        </w:rPr>
        <w:t>&lt;</w:t>
      </w:r>
      <w:r>
        <w:rPr>
          <w:lang w:val="en-US"/>
        </w:rPr>
        <w:t xml:space="preserve"> </w:t>
      </w:r>
      <w:proofErr w:type="spellStart"/>
      <w:r>
        <w:rPr>
          <w:color w:val="008000"/>
          <w:lang w:val="en-US"/>
        </w:rPr>
        <w:t>NOg</w:t>
      </w:r>
      <w:proofErr w:type="spellEnd"/>
      <w:r>
        <w:rPr>
          <w:color w:val="008000"/>
          <w:lang w:val="en-US"/>
        </w:rPr>
        <w:t>"</w:t>
      </w:r>
      <w:r>
        <w:rPr>
          <w:lang w:val="en-US"/>
        </w:rPr>
        <w:t xml:space="preserve"> &lt; H</w:t>
      </w:r>
      <w:r>
        <w:rPr>
          <w:color w:val="008000"/>
          <w:vertAlign w:val="superscript"/>
          <w:lang w:val="en-US"/>
        </w:rPr>
        <w:t>4</w:t>
      </w:r>
      <w:r>
        <w:rPr>
          <w:color w:val="008000"/>
          <w:lang w:val="en-US"/>
        </w:rPr>
        <w:t>-.</w:t>
      </w:r>
    </w:p>
    <w:p w:rsidR="00B67411" w:rsidRDefault="00B67411">
      <w:pPr>
        <w:spacing w:before="60"/>
        <w:ind w:firstLine="320"/>
      </w:pPr>
      <w:r>
        <w:t xml:space="preserve">Поэтому в </w:t>
      </w:r>
      <w:r>
        <w:rPr>
          <w:color w:val="008000"/>
        </w:rPr>
        <w:t>обратноосмотическом</w:t>
      </w:r>
      <w:r>
        <w:t xml:space="preserve"> процессе в фильтрат проникают в первую очередь одновалентные ионы, и со</w:t>
      </w:r>
      <w:r>
        <w:softHyphen/>
        <w:t>став примесей в фильтрате, а также их соотношение мо</w:t>
      </w:r>
      <w:r>
        <w:softHyphen/>
        <w:t>гут не соответствовать этим показателям в растворе. Мембраны должны обладать высокой селективно</w:t>
      </w:r>
      <w:r>
        <w:softHyphen/>
        <w:t>стью; высокой удельной проницаемостью; устойчивостью к действию среды; постоянс</w:t>
      </w:r>
      <w:r>
        <w:t>т</w:t>
      </w:r>
      <w:r>
        <w:t>вом характеристик в про</w:t>
      </w:r>
      <w:r>
        <w:softHyphen/>
        <w:t>цессе эксплуатации; достаточной механической прочно</w:t>
      </w:r>
      <w:r>
        <w:softHyphen/>
        <w:t>стью; низкой стоимостью.</w:t>
      </w:r>
    </w:p>
    <w:p w:rsidR="00B67411" w:rsidRDefault="00B67411">
      <w:r>
        <w:t>Мембраны для обратного осмоса отличаются как по исходным мат</w:t>
      </w:r>
      <w:r>
        <w:t>е</w:t>
      </w:r>
      <w:r>
        <w:t xml:space="preserve">риалам, так </w:t>
      </w:r>
      <w:r>
        <w:rPr>
          <w:color w:val="008000"/>
        </w:rPr>
        <w:t>и</w:t>
      </w:r>
      <w:r>
        <w:t xml:space="preserve"> по структуре и форме. Наи</w:t>
      </w:r>
      <w:r>
        <w:softHyphen/>
        <w:t>большее применение в на</w:t>
      </w:r>
      <w:r>
        <w:softHyphen/>
        <w:t xml:space="preserve">стоящее время имеют </w:t>
      </w:r>
      <w:r>
        <w:rPr>
          <w:color w:val="008000"/>
        </w:rPr>
        <w:t>ац</w:t>
      </w:r>
      <w:r w:rsidR="00147BD3">
        <w:rPr>
          <w:color w:val="008000"/>
        </w:rPr>
        <w:t>е</w:t>
      </w:r>
      <w:r>
        <w:rPr>
          <w:color w:val="008000"/>
        </w:rPr>
        <w:t>тилцеллюлозные</w:t>
      </w:r>
      <w:r>
        <w:t xml:space="preserve"> мембраны. Применяются и разр</w:t>
      </w:r>
      <w:r>
        <w:t>а</w:t>
      </w:r>
      <w:r>
        <w:t>баты</w:t>
      </w:r>
      <w:r>
        <w:softHyphen/>
        <w:t>ваются и другие типы мем</w:t>
      </w:r>
      <w:r>
        <w:softHyphen/>
        <w:t xml:space="preserve">бран из </w:t>
      </w:r>
      <w:proofErr w:type="spellStart"/>
      <w:r>
        <w:t>поливинила</w:t>
      </w:r>
      <w:proofErr w:type="spellEnd"/>
      <w:r>
        <w:t xml:space="preserve">, </w:t>
      </w:r>
      <w:proofErr w:type="spellStart"/>
      <w:r>
        <w:rPr>
          <w:color w:val="008000"/>
        </w:rPr>
        <w:t>полиакронитрила</w:t>
      </w:r>
      <w:proofErr w:type="spellEnd"/>
      <w:r>
        <w:rPr>
          <w:color w:val="008000"/>
        </w:rPr>
        <w:t>,</w:t>
      </w:r>
      <w:r>
        <w:t xml:space="preserve"> </w:t>
      </w:r>
      <w:proofErr w:type="spellStart"/>
      <w:r>
        <w:rPr>
          <w:color w:val="008000"/>
        </w:rPr>
        <w:t>ацетобутирата</w:t>
      </w:r>
      <w:proofErr w:type="spellEnd"/>
      <w:r>
        <w:t xml:space="preserve"> целлюлозы, пористого стекла и др.</w:t>
      </w:r>
    </w:p>
    <w:p w:rsidR="00B67411" w:rsidRDefault="00B67411">
      <w:r>
        <w:t>По структуре строения разл</w:t>
      </w:r>
      <w:r>
        <w:rPr>
          <w:color w:val="008000"/>
        </w:rPr>
        <w:t>и</w:t>
      </w:r>
      <w:r>
        <w:t>чают изотропные и ани</w:t>
      </w:r>
      <w:r>
        <w:softHyphen/>
        <w:t>зотропные ме</w:t>
      </w:r>
      <w:r>
        <w:t>м</w:t>
      </w:r>
      <w:r>
        <w:t>браны. Анизо</w:t>
      </w:r>
      <w:r>
        <w:softHyphen/>
        <w:t>тропная мембрана (рис. 9.6)</w:t>
      </w:r>
    </w:p>
    <w:p w:rsidR="00B67411" w:rsidRDefault="00B67411">
      <w:pPr>
        <w:ind w:firstLine="0"/>
      </w:pPr>
      <w:r>
        <w:t>состоит из двух слоев, причем верхний — активный слои толщиной до 0,25 мкм представляет собственно разде</w:t>
      </w:r>
      <w:r>
        <w:softHyphen/>
        <w:t>ляющую часть, а нижний — кру</w:t>
      </w:r>
      <w:r>
        <w:t>п</w:t>
      </w:r>
      <w:r>
        <w:t xml:space="preserve">нозернистый слой (100—200 </w:t>
      </w:r>
      <w:r>
        <w:rPr>
          <w:color w:val="008000"/>
        </w:rPr>
        <w:t>мкм)</w:t>
      </w:r>
      <w:r>
        <w:t xml:space="preserve"> является подложкой и обеспечивает </w:t>
      </w:r>
      <w:r>
        <w:rPr>
          <w:color w:val="008000"/>
        </w:rPr>
        <w:t>ме</w:t>
      </w:r>
      <w:r>
        <w:softHyphen/>
        <w:t>ханическую прочность мембраны.</w:t>
      </w:r>
    </w:p>
    <w:p w:rsidR="00B67411" w:rsidRDefault="00B67411">
      <w:proofErr w:type="gramStart"/>
      <w:r>
        <w:t>По форме мембраны делятся на листовые, трубчатые и выполненные в виде полного волокна.</w:t>
      </w:r>
      <w:proofErr w:type="gramEnd"/>
    </w:p>
    <w:p w:rsidR="00B67411" w:rsidRDefault="00B67411">
      <w:proofErr w:type="spellStart"/>
      <w:r>
        <w:rPr>
          <w:color w:val="008000"/>
        </w:rPr>
        <w:lastRenderedPageBreak/>
        <w:t>Ультрафильтрационные</w:t>
      </w:r>
      <w:proofErr w:type="spellEnd"/>
      <w:r>
        <w:t xml:space="preserve"> мембраны предназначены для разделения орг</w:t>
      </w:r>
      <w:r>
        <w:t>а</w:t>
      </w:r>
      <w:r>
        <w:t xml:space="preserve">нических и коллоидных растворов и поэтому имеют более крупные поры, нежели </w:t>
      </w:r>
      <w:r>
        <w:rPr>
          <w:color w:val="008000"/>
        </w:rPr>
        <w:t>обратноосмотические</w:t>
      </w:r>
      <w:r>
        <w:t xml:space="preserve"> (&gt;1,5 нм). Наличие крупных пор в таких мембранах позволяет применять значительно мень</w:t>
      </w:r>
      <w:r>
        <w:rPr>
          <w:color w:val="008000"/>
        </w:rPr>
        <w:t>ши</w:t>
      </w:r>
      <w:r>
        <w:t xml:space="preserve">е давления (0,1—0,6 </w:t>
      </w:r>
      <w:r>
        <w:rPr>
          <w:color w:val="008000"/>
        </w:rPr>
        <w:t>МПа),</w:t>
      </w:r>
      <w:r>
        <w:t xml:space="preserve"> чем при применен</w:t>
      </w:r>
      <w:r>
        <w:rPr>
          <w:color w:val="008000"/>
        </w:rPr>
        <w:t>и</w:t>
      </w:r>
      <w:r>
        <w:t>и мембран для обратного осмоса (5,0—8,0 МПа).</w:t>
      </w:r>
    </w:p>
    <w:p w:rsidR="00B67411" w:rsidRDefault="00B67411">
      <w:r>
        <w:rPr>
          <w:color w:val="008000"/>
        </w:rPr>
        <w:t>Ацетилцеллюлозные</w:t>
      </w:r>
      <w:r>
        <w:t xml:space="preserve"> мембраны удовлетворительно работают в широком диапазоне давления (0,6—8,0 МПа), но в узком интервале температ</w:t>
      </w:r>
      <w:r>
        <w:rPr>
          <w:color w:val="008000"/>
        </w:rPr>
        <w:t>у</w:t>
      </w:r>
      <w:r>
        <w:t>р (0—30°С) и значений рН</w:t>
      </w:r>
      <w:r>
        <w:rPr>
          <w:color w:val="008000"/>
        </w:rPr>
        <w:t>=</w:t>
      </w:r>
      <w:r>
        <w:t>3</w:t>
      </w:r>
      <w:r>
        <w:rPr>
          <w:color w:val="008000"/>
        </w:rPr>
        <w:t>-</w:t>
      </w:r>
      <w:r>
        <w:t>8.</w:t>
      </w:r>
    </w:p>
    <w:p w:rsidR="00B67411" w:rsidRDefault="00B67411">
      <w:r>
        <w:t xml:space="preserve">В табл. 9.1 приведены характеристики </w:t>
      </w:r>
      <w:r>
        <w:rPr>
          <w:color w:val="008000"/>
        </w:rPr>
        <w:t>обратноосмотических</w:t>
      </w:r>
      <w:r>
        <w:t xml:space="preserve"> </w:t>
      </w:r>
      <w:r>
        <w:rPr>
          <w:color w:val="008000"/>
        </w:rPr>
        <w:t>(МГА)</w:t>
      </w:r>
      <w:r>
        <w:t xml:space="preserve"> и </w:t>
      </w:r>
      <w:proofErr w:type="spellStart"/>
      <w:r>
        <w:rPr>
          <w:color w:val="008000"/>
        </w:rPr>
        <w:t>ультрафильтрационных</w:t>
      </w:r>
      <w:proofErr w:type="spellEnd"/>
      <w:r>
        <w:t xml:space="preserve"> </w:t>
      </w:r>
      <w:r>
        <w:rPr>
          <w:color w:val="008000"/>
        </w:rPr>
        <w:t>(УАМ)</w:t>
      </w:r>
      <w:r>
        <w:t xml:space="preserve"> </w:t>
      </w:r>
      <w:r>
        <w:rPr>
          <w:color w:val="008000"/>
        </w:rPr>
        <w:t>ацетилцеллюлозных</w:t>
      </w:r>
      <w:r>
        <w:t xml:space="preserve"> мембран, выпускаемы</w:t>
      </w:r>
      <w:proofErr w:type="gramStart"/>
      <w:r>
        <w:t>х в СССР</w:t>
      </w:r>
      <w:proofErr w:type="gramEnd"/>
      <w:r>
        <w:t>.</w:t>
      </w:r>
    </w:p>
    <w:p w:rsidR="00B67411" w:rsidRDefault="00B67411">
      <w:pPr>
        <w:ind w:firstLine="0"/>
      </w:pPr>
      <w:r>
        <w:t xml:space="preserve">Мембраны в виде полых волокон </w:t>
      </w:r>
      <w:r>
        <w:rPr>
          <w:color w:val="008000"/>
        </w:rPr>
        <w:t>(ацетилцеллюлозные)</w:t>
      </w:r>
      <w:r>
        <w:t xml:space="preserve"> выпускаются с внутренним диаметром от 20 до 150 мкм и толщиной стенки 10—50 мкм. Мембраны </w:t>
      </w:r>
      <w:proofErr w:type="spellStart"/>
      <w:r>
        <w:rPr>
          <w:color w:val="008000"/>
        </w:rPr>
        <w:t>име-</w:t>
      </w:r>
      <w:r>
        <w:rPr>
          <w:b/>
        </w:rPr>
        <w:t>блица</w:t>
      </w:r>
      <w:proofErr w:type="spellEnd"/>
      <w:r>
        <w:rPr>
          <w:b/>
        </w:rPr>
        <w:t xml:space="preserve"> 9.1 Характеристика мембран из ацетата целлюло</w:t>
      </w:r>
      <w:r>
        <w:rPr>
          <w:b/>
          <w:color w:val="008000"/>
        </w:rPr>
        <w:t>з</w:t>
      </w:r>
      <w:r>
        <w:rPr>
          <w:b/>
        </w:rPr>
        <w:t>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840"/>
        <w:gridCol w:w="800"/>
        <w:gridCol w:w="1060"/>
        <w:gridCol w:w="800"/>
        <w:gridCol w:w="1020"/>
      </w:tblGrid>
      <w:tr w:rsidR="00B6741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80" w:type="dxa"/>
          </w:tcPr>
          <w:p w:rsidR="00B67411" w:rsidRDefault="00B67411" w:rsidP="00147BD3">
            <w:pPr>
              <w:spacing w:before="20"/>
              <w:ind w:firstLine="0"/>
            </w:pPr>
          </w:p>
          <w:p w:rsidR="00B67411" w:rsidRDefault="00B67411" w:rsidP="00147BD3">
            <w:pPr>
              <w:spacing w:before="20"/>
              <w:ind w:firstLine="0"/>
            </w:pPr>
          </w:p>
        </w:tc>
        <w:tc>
          <w:tcPr>
            <w:tcW w:w="84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</w:p>
          <w:p w:rsidR="00B67411" w:rsidRDefault="00B67411" w:rsidP="00147BD3">
            <w:pPr>
              <w:spacing w:before="20"/>
              <w:ind w:firstLine="0"/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proofErr w:type="spellStart"/>
            <w:r>
              <w:t>С</w:t>
            </w:r>
            <w:r>
              <w:t>е</w:t>
            </w:r>
            <w:r>
              <w:t>ле</w:t>
            </w:r>
            <w:r>
              <w:t>к</w:t>
            </w:r>
            <w:r>
              <w:t>тив</w:t>
            </w:r>
            <w:proofErr w:type="spellEnd"/>
            <w:r>
              <w:softHyphen/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</w:p>
          <w:p w:rsidR="00B67411" w:rsidRDefault="00B67411" w:rsidP="00147BD3">
            <w:pPr>
              <w:spacing w:before="20"/>
              <w:ind w:firstLine="0"/>
            </w:pPr>
          </w:p>
        </w:tc>
        <w:tc>
          <w:tcPr>
            <w:tcW w:w="1820" w:type="dxa"/>
            <w:gridSpan w:val="2"/>
            <w:tcBorders>
              <w:lef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t>Водопрон</w:t>
            </w:r>
            <w:r>
              <w:t>и</w:t>
            </w:r>
            <w:r>
              <w:t xml:space="preserve">цаемость, </w:t>
            </w:r>
            <w:r>
              <w:rPr>
                <w:color w:val="008000"/>
                <w:lang w:val="en-US"/>
              </w:rPr>
              <w:t>•</w:t>
            </w:r>
            <w:r>
              <w:rPr>
                <w:lang w:val="en-US"/>
              </w:rPr>
              <w:t>10-</w:t>
            </w:r>
            <w:r>
              <w:rPr>
                <w:color w:val="008000"/>
                <w:lang w:val="en-US"/>
              </w:rPr>
              <w:t>«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color w:val="008000"/>
                <w:lang w:val="en-US"/>
              </w:rPr>
              <w:t>M^fM'.c</w:t>
            </w:r>
            <w:proofErr w:type="spellEnd"/>
            <w:r>
              <w:rPr>
                <w:color w:val="008000"/>
                <w:lang w:val="en-US"/>
              </w:rPr>
              <w:t>)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Марка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proofErr w:type="spellStart"/>
            <w:r>
              <w:t>Порис</w:t>
            </w:r>
            <w:proofErr w:type="spellEnd"/>
            <w:r>
              <w:softHyphen/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proofErr w:type="spellStart"/>
            <w:r>
              <w:t>ность</w:t>
            </w:r>
            <w:proofErr w:type="spellEnd"/>
            <w:r>
              <w:t xml:space="preserve"> по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Сре</w:t>
            </w:r>
            <w:r>
              <w:t>д</w:t>
            </w:r>
            <w:r>
              <w:t xml:space="preserve">ний </w:t>
            </w:r>
            <w:proofErr w:type="spellStart"/>
            <w:r>
              <w:t>диа</w:t>
            </w:r>
            <w:proofErr w:type="spellEnd"/>
            <w:r>
              <w:softHyphen/>
            </w:r>
          </w:p>
        </w:tc>
        <w:tc>
          <w:tcPr>
            <w:tcW w:w="18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t>ме</w:t>
            </w:r>
            <w:r>
              <w:t>м</w:t>
            </w:r>
            <w:r>
              <w:t>браны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proofErr w:type="spellStart"/>
            <w:r>
              <w:t>тость</w:t>
            </w:r>
            <w:proofErr w:type="spellEnd"/>
            <w:r>
              <w:t>, %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proofErr w:type="spellStart"/>
            <w:r>
              <w:rPr>
                <w:color w:val="008000"/>
                <w:lang w:val="en-US"/>
              </w:rPr>
              <w:t>NaCI</w:t>
            </w:r>
            <w:proofErr w:type="spellEnd"/>
            <w:r>
              <w:rPr>
                <w:color w:val="008000"/>
                <w:lang w:val="en-US"/>
              </w:rPr>
              <w:t xml:space="preserve"> </w:t>
            </w:r>
            <w:r>
              <w:rPr>
                <w:lang w:val="en-US"/>
              </w:rPr>
              <w:t>(5</w:t>
            </w:r>
            <w:r>
              <w:t xml:space="preserve"> </w:t>
            </w:r>
            <w:r>
              <w:rPr>
                <w:color w:val="008000"/>
              </w:rPr>
              <w:t>г/кг),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t xml:space="preserve">метр пор, </w:t>
            </w:r>
            <w:r>
              <w:rPr>
                <w:color w:val="008000"/>
              </w:rPr>
              <w:t>нм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t>Ме</w:t>
            </w:r>
            <w:r>
              <w:t>м</w:t>
            </w:r>
            <w:r>
              <w:t>бран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t>Ме</w:t>
            </w:r>
            <w:r>
              <w:t>м</w:t>
            </w:r>
            <w:r>
              <w:t>бран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90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%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color w:val="008000"/>
              </w:rPr>
              <w:t>МГА</w:t>
            </w:r>
            <w:r>
              <w:t xml:space="preserve"> </w:t>
            </w:r>
            <w:proofErr w:type="gramStart"/>
            <w:r>
              <w:t>при</w:t>
            </w:r>
            <w:proofErr w:type="gramEnd"/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У</w:t>
            </w:r>
            <w:r>
              <w:rPr>
                <w:lang w:val="en-US"/>
              </w:rPr>
              <w:t xml:space="preserve"> AM</w:t>
            </w:r>
            <w:r>
              <w:t xml:space="preserve"> при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proofErr w:type="gramStart"/>
            <w:r>
              <w:t>р</w:t>
            </w:r>
            <w:proofErr w:type="gramEnd"/>
            <w:r>
              <w:t xml:space="preserve">=5,0 </w:t>
            </w:r>
            <w:r>
              <w:rPr>
                <w:color w:val="008000"/>
              </w:rPr>
              <w:t>МПа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color w:val="008000"/>
              </w:rPr>
              <w:t>/?==</w:t>
            </w:r>
            <w:r>
              <w:t>0</w:t>
            </w:r>
            <w:r>
              <w:rPr>
                <w:color w:val="008000"/>
              </w:rPr>
              <w:t>,</w:t>
            </w:r>
            <w:r>
              <w:t>15 МПа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rPr>
                <w:color w:val="008000"/>
              </w:rPr>
              <w:t>МГА-80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rPr>
                <w:noProof/>
              </w:rPr>
              <w:t>75+3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rPr>
                <w:noProof/>
              </w:rPr>
              <w:t>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</w:p>
          <w:p w:rsidR="00B67411" w:rsidRDefault="00B67411" w:rsidP="00147BD3">
            <w:pPr>
              <w:spacing w:before="20"/>
              <w:ind w:firstLine="0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  <w:r>
              <w:rPr>
                <w:noProof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</w:tcBorders>
          </w:tcPr>
          <w:p w:rsidR="00B67411" w:rsidRDefault="00B67411" w:rsidP="00147BD3">
            <w:pPr>
              <w:spacing w:before="20"/>
              <w:ind w:firstLine="0"/>
            </w:pPr>
          </w:p>
          <w:p w:rsidR="00B67411" w:rsidRDefault="00B67411" w:rsidP="00147BD3">
            <w:pPr>
              <w:spacing w:before="20"/>
              <w:ind w:firstLine="0"/>
            </w:pP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А</w:t>
            </w:r>
            <w:r>
              <w:rPr>
                <w:color w:val="008000"/>
              </w:rPr>
              <w:t>1</w:t>
            </w:r>
            <w:r>
              <w:t>ГА-90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75+3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90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2,3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920" w:type="dxa"/>
            <w:gridSpan w:val="2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color w:val="008000"/>
              </w:rPr>
              <w:t>МГА-95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color w:val="008000"/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75+3</w:t>
            </w:r>
          </w:p>
        </w:tc>
        <w:tc>
          <w:tcPr>
            <w:tcW w:w="18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95 i —</w:t>
            </w:r>
          </w:p>
        </w:tc>
        <w:tc>
          <w:tcPr>
            <w:tcW w:w="1820" w:type="dxa"/>
            <w:gridSpan w:val="2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1,6 —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color w:val="008000"/>
              </w:rPr>
              <w:t>МГА-100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75±3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97,5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1,0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УАМ-50М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75+3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5,0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</w:p>
          <w:p w:rsidR="00B67411" w:rsidRDefault="00B67411" w:rsidP="00147BD3">
            <w:pPr>
              <w:ind w:firstLine="0"/>
            </w:pP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32—64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color w:val="008000"/>
              </w:rPr>
              <w:t>У</w:t>
            </w:r>
            <w:r>
              <w:t>АМ-100</w:t>
            </w:r>
            <w:r>
              <w:rPr>
                <w:color w:val="008000"/>
              </w:rPr>
              <w:t>М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75</w:t>
            </w:r>
            <w:r>
              <w:rPr>
                <w:noProof/>
                <w:color w:val="008000"/>
              </w:rPr>
              <w:t>+</w:t>
            </w:r>
            <w:r>
              <w:rPr>
                <w:noProof/>
              </w:rPr>
              <w:t>3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7,5+2,5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64—266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t>УАМ-2</w:t>
            </w:r>
            <w:r>
              <w:rPr>
                <w:color w:val="008000"/>
              </w:rPr>
              <w:t>Г</w:t>
            </w:r>
            <w:r>
              <w:t>ОМ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75+3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  <w:color w:val="008000"/>
              </w:rPr>
              <w:t>1</w:t>
            </w:r>
            <w:r>
              <w:rPr>
                <w:noProof/>
              </w:rPr>
              <w:t>7,5+2,5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580—1580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color w:val="008000"/>
              </w:rPr>
              <w:t>УАМ-ЗООМ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80+5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25,0+5,0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 w:rsidP="00147BD3">
            <w:pPr>
              <w:ind w:firstLine="0"/>
            </w:pPr>
            <w:r>
              <w:rPr>
                <w:noProof/>
              </w:rPr>
              <w:t>1070—3220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" w:type="dxa"/>
            <w:tcBorders>
              <w:right w:val="single" w:sz="6" w:space="0" w:color="auto"/>
            </w:tcBorders>
          </w:tcPr>
          <w:p w:rsidR="00B67411" w:rsidRDefault="00B67411">
            <w:pPr>
              <w:spacing w:before="20"/>
              <w:ind w:firstLine="0"/>
            </w:pPr>
            <w:r>
              <w:t>УА</w:t>
            </w:r>
            <w:r>
              <w:rPr>
                <w:color w:val="008000"/>
              </w:rPr>
              <w:t>М</w:t>
            </w:r>
            <w:r>
              <w:t>-500</w:t>
            </w:r>
            <w:r>
              <w:rPr>
                <w:color w:val="008000"/>
              </w:rPr>
              <w:t>М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80+5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30,0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—</w:t>
            </w:r>
          </w:p>
        </w:tc>
        <w:tc>
          <w:tcPr>
            <w:tcW w:w="1020" w:type="dxa"/>
            <w:tcBorders>
              <w:left w:val="single" w:sz="6" w:space="0" w:color="auto"/>
            </w:tcBorders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2000</w:t>
            </w:r>
          </w:p>
        </w:tc>
      </w:tr>
    </w:tbl>
    <w:p w:rsidR="00B67411" w:rsidRDefault="00B67411">
      <w:pPr>
        <w:spacing w:before="120"/>
        <w:ind w:firstLine="0"/>
      </w:pPr>
      <w:r>
        <w:t>ют селективность до 90%</w:t>
      </w:r>
      <w:r w:rsidRPr="00147BD3">
        <w:t xml:space="preserve"> </w:t>
      </w:r>
      <w:r>
        <w:rPr>
          <w:lang w:val="en-US"/>
        </w:rPr>
        <w:t>no</w:t>
      </w:r>
      <w:r w:rsidRPr="00147BD3">
        <w:t xml:space="preserve"> </w:t>
      </w:r>
      <w:proofErr w:type="spellStart"/>
      <w:r>
        <w:rPr>
          <w:lang w:val="en-US"/>
        </w:rPr>
        <w:t>NaCI</w:t>
      </w:r>
      <w:proofErr w:type="spellEnd"/>
      <w:r>
        <w:t xml:space="preserve"> (3 г/кг) и водопрони</w:t>
      </w:r>
      <w:r>
        <w:softHyphen/>
        <w:t>цаемость до 0,12</w:t>
      </w:r>
      <w:r>
        <w:rPr>
          <w:color w:val="008000"/>
        </w:rPr>
        <w:t>-</w:t>
      </w:r>
      <w:r>
        <w:t>Ю</w:t>
      </w:r>
      <w:r>
        <w:rPr>
          <w:color w:val="008000"/>
        </w:rPr>
        <w:t>-</w:t>
      </w:r>
      <w:r>
        <w:rPr>
          <w:color w:val="008000"/>
          <w:vertAlign w:val="superscript"/>
        </w:rPr>
        <w:t>6</w:t>
      </w:r>
      <w:r>
        <w:t xml:space="preserve"> </w:t>
      </w:r>
      <w:proofErr w:type="spellStart"/>
      <w:r>
        <w:rPr>
          <w:i/>
          <w:color w:val="008000"/>
        </w:rPr>
        <w:t>м</w:t>
      </w:r>
      <w:r>
        <w:rPr>
          <w:i/>
          <w:color w:val="008000"/>
          <w:vertAlign w:val="superscript"/>
        </w:rPr>
        <w:t>з</w:t>
      </w:r>
      <w:proofErr w:type="spellEnd"/>
      <w:r>
        <w:rPr>
          <w:i/>
          <w:color w:val="008000"/>
        </w:rPr>
        <w:t>/(м</w:t>
      </w:r>
      <w:proofErr w:type="gramStart"/>
      <w:r>
        <w:rPr>
          <w:i/>
          <w:color w:val="008000"/>
          <w:vertAlign w:val="superscript"/>
        </w:rPr>
        <w:t>2</w:t>
      </w:r>
      <w:proofErr w:type="gramEnd"/>
      <w:r>
        <w:rPr>
          <w:i/>
          <w:color w:val="008000"/>
        </w:rPr>
        <w:t>•</w:t>
      </w:r>
      <w:proofErr w:type="spellStart"/>
      <w:r>
        <w:rPr>
          <w:i/>
          <w:color w:val="008000"/>
        </w:rPr>
        <w:t>c</w:t>
      </w:r>
      <w:proofErr w:type="spellEnd"/>
      <w:r>
        <w:rPr>
          <w:i/>
          <w:color w:val="008000"/>
        </w:rPr>
        <w:t>)</w:t>
      </w:r>
      <w:r>
        <w:t xml:space="preserve"> при давлении 1,5— 2,0 МПа.</w:t>
      </w:r>
    </w:p>
    <w:p w:rsidR="00B67411" w:rsidRDefault="00B67411">
      <w:r>
        <w:t xml:space="preserve">Аппараты для обратного осмоса и ультрафильтрации подразделяются на </w:t>
      </w:r>
      <w:proofErr w:type="spellStart"/>
      <w:proofErr w:type="gramStart"/>
      <w:r>
        <w:t>фильтр-прессовые</w:t>
      </w:r>
      <w:proofErr w:type="spellEnd"/>
      <w:proofErr w:type="gramEnd"/>
      <w:r>
        <w:t>, рулонные, труб</w:t>
      </w:r>
      <w:r>
        <w:softHyphen/>
        <w:t>чатые и аппараты с полыми воло</w:t>
      </w:r>
      <w:r>
        <w:t>к</w:t>
      </w:r>
      <w:r>
        <w:t>нами. Наибольшее применение в настоящее время имеют (для установок с большой производительностью) рулонные аппараты и аппараты с полыми волокнами.</w:t>
      </w:r>
    </w:p>
    <w:p w:rsidR="00147BD3" w:rsidRDefault="00147BD3">
      <w:pPr>
        <w:rPr>
          <w:color w:val="008000"/>
        </w:rPr>
      </w:pPr>
    </w:p>
    <w:p w:rsidR="00B67411" w:rsidRDefault="00B67411">
      <w:pPr>
        <w:ind w:firstLine="320"/>
      </w:pPr>
      <w:r>
        <w:t>На рис. 9.7 приведена конструкция рулонного аппа</w:t>
      </w:r>
      <w:r>
        <w:softHyphen/>
        <w:t>рата. В этом а</w:t>
      </w:r>
      <w:r>
        <w:t>п</w:t>
      </w:r>
      <w:r>
        <w:t>парате мембраны размещаются таким образом, что у каждой из них с о</w:t>
      </w:r>
      <w:r>
        <w:t>д</w:t>
      </w:r>
      <w:r>
        <w:t>ной стороны распола</w:t>
      </w:r>
      <w:r>
        <w:softHyphen/>
        <w:t>гается поропласт, через который под давлением п</w:t>
      </w:r>
      <w:r>
        <w:t>о</w:t>
      </w:r>
      <w:r>
        <w:lastRenderedPageBreak/>
        <w:t>дает</w:t>
      </w:r>
      <w:r>
        <w:softHyphen/>
        <w:t xml:space="preserve">ся раствор, а с другой — дренажное устройство для </w:t>
      </w:r>
      <w:proofErr w:type="spellStart"/>
      <w:proofErr w:type="gramStart"/>
      <w:r>
        <w:rPr>
          <w:color w:val="008000"/>
        </w:rPr>
        <w:t>от-</w:t>
      </w:r>
      <w:r>
        <w:t>вода</w:t>
      </w:r>
      <w:proofErr w:type="spellEnd"/>
      <w:proofErr w:type="gramEnd"/>
      <w:r>
        <w:t xml:space="preserve"> филь</w:t>
      </w:r>
      <w:r>
        <w:t>т</w:t>
      </w:r>
      <w:r>
        <w:t>рата. Каждая пара мембран с расположен</w:t>
      </w:r>
      <w:r>
        <w:rPr>
          <w:color w:val="008000"/>
        </w:rPr>
        <w:softHyphen/>
      </w:r>
      <w:r>
        <w:t>ным внутри дренажным устройс</w:t>
      </w:r>
      <w:r>
        <w:t>т</w:t>
      </w:r>
      <w:r>
        <w:t>вом заклеивается по краям, чтобы не допустить проникновения раствора в фильтрат, который отводится из аппарата через водо</w:t>
      </w:r>
      <w:r>
        <w:rPr>
          <w:color w:val="008000"/>
        </w:rPr>
        <w:softHyphen/>
      </w:r>
      <w:r>
        <w:t>отводную трубку.</w:t>
      </w:r>
    </w:p>
    <w:p w:rsidR="00B67411" w:rsidRDefault="00B67411">
      <w:pPr>
        <w:ind w:firstLine="0"/>
      </w:pPr>
      <w:r>
        <w:t>На рис. 9.8 приведена конструкция аппарата с полы</w:t>
      </w:r>
      <w:r>
        <w:softHyphen/>
        <w:t xml:space="preserve">ми волокнами ВНИИ </w:t>
      </w:r>
      <w:r>
        <w:rPr>
          <w:color w:val="008000"/>
        </w:rPr>
        <w:t>ВОДГЕО,</w:t>
      </w:r>
      <w:r>
        <w:t xml:space="preserve"> представляющего собой цилиндр с уложенными внутри полыми в</w:t>
      </w:r>
      <w:r>
        <w:t>о</w:t>
      </w:r>
      <w:r>
        <w:t>локнами, от</w:t>
      </w:r>
      <w:r>
        <w:softHyphen/>
        <w:t>крытые концы которых заделаны с одной стороны в труб</w:t>
      </w:r>
      <w:r>
        <w:softHyphen/>
        <w:t>ную доску, а с другой закрыты. Раствор подается на наружную поверхность волокон, фильтруется и отводит</w:t>
      </w:r>
      <w:r>
        <w:softHyphen/>
        <w:t>ся через камеру фильтрата, а конце</w:t>
      </w:r>
      <w:r>
        <w:t>н</w:t>
      </w:r>
      <w:r>
        <w:t>трат отводится че</w:t>
      </w:r>
      <w:r>
        <w:softHyphen/>
        <w:t>рез отводную трубу, расположенную в центре аппар</w:t>
      </w:r>
      <w:r>
        <w:t>а</w:t>
      </w:r>
      <w:r>
        <w:t>та.</w:t>
      </w:r>
    </w:p>
    <w:p w:rsidR="00B67411" w:rsidRDefault="00B67411">
      <w:pPr>
        <w:spacing w:before="20"/>
        <w:ind w:firstLine="0"/>
      </w:pPr>
    </w:p>
    <w:p w:rsidR="00B67411" w:rsidRDefault="00B67411">
      <w:pPr>
        <w:ind w:firstLine="320"/>
      </w:pPr>
      <w:r>
        <w:t>Количество воды, получаемой с единицы объема ап</w:t>
      </w:r>
      <w:r>
        <w:softHyphen/>
        <w:t>парата, зависит как от плотности укладки мембран в этой единице объема, так и от формы и структуры строения мембран.</w:t>
      </w:r>
    </w:p>
    <w:p w:rsidR="00B67411" w:rsidRDefault="00B67411">
      <w:pPr>
        <w:ind w:firstLine="320"/>
      </w:pPr>
      <w:r>
        <w:t>Как видно из табл. 9.2, аппараты рулонного типа и с полыми воло</w:t>
      </w:r>
      <w:r>
        <w:t>к</w:t>
      </w:r>
      <w:r>
        <w:t>нами имеют наибольшую удельную про</w:t>
      </w:r>
      <w:r>
        <w:softHyphen/>
        <w:t>изводительность, причем для апп</w:t>
      </w:r>
      <w:r>
        <w:t>а</w:t>
      </w:r>
      <w:r>
        <w:t>ратов с полыми волок</w:t>
      </w:r>
      <w:r>
        <w:softHyphen/>
        <w:t>нами приведенные удельные производительности п</w:t>
      </w:r>
      <w:r>
        <w:t>о</w:t>
      </w:r>
      <w:r>
        <w:t>луче</w:t>
      </w:r>
      <w:r>
        <w:softHyphen/>
        <w:t>ны при меньшем значении рабочего давления.</w:t>
      </w:r>
    </w:p>
    <w:p w:rsidR="00B67411" w:rsidRDefault="00B67411">
      <w:pPr>
        <w:spacing w:before="60"/>
        <w:rPr>
          <w:color w:val="008000"/>
        </w:rPr>
      </w:pPr>
      <w:r>
        <w:t>Одним из недоста</w:t>
      </w:r>
      <w:r>
        <w:rPr>
          <w:color w:val="008000"/>
        </w:rPr>
        <w:t>т</w:t>
      </w:r>
      <w:r>
        <w:t xml:space="preserve">ков работы </w:t>
      </w:r>
      <w:r>
        <w:rPr>
          <w:color w:val="008000"/>
        </w:rPr>
        <w:t>обратноосмотических</w:t>
      </w:r>
      <w:r>
        <w:t xml:space="preserve"> аппаратов явл</w:t>
      </w:r>
      <w:r>
        <w:t>я</w:t>
      </w:r>
      <w:r>
        <w:t>ется   концентра</w:t>
      </w:r>
      <w:r>
        <w:rPr>
          <w:color w:val="008000"/>
        </w:rPr>
        <w:t>ц</w:t>
      </w:r>
      <w:r>
        <w:t>ионная поляризация, которая заключается в увелич</w:t>
      </w:r>
      <w:r>
        <w:t>е</w:t>
      </w:r>
      <w:r>
        <w:t>нии концентрации растворенных солей у поверхности мем</w:t>
      </w:r>
      <w:r>
        <w:softHyphen/>
        <w:t>браны, привод</w:t>
      </w:r>
      <w:r>
        <w:t>я</w:t>
      </w:r>
      <w:r>
        <w:t>щей к повышению осмотического давления. При этом концентрации нек</w:t>
      </w:r>
      <w:r>
        <w:t>о</w:t>
      </w:r>
      <w:r>
        <w:t>торых солей могут превысить их произведения растворимости с выпад</w:t>
      </w:r>
      <w:r>
        <w:t>е</w:t>
      </w:r>
      <w:r>
        <w:t xml:space="preserve">нием этих солей в осадок на поверхности мембраны. Наиболее часто на мембранах образуются </w:t>
      </w:r>
      <w:proofErr w:type="spellStart"/>
      <w:r>
        <w:rPr>
          <w:color w:val="008000"/>
        </w:rPr>
        <w:t>СаСОз</w:t>
      </w:r>
      <w:proofErr w:type="spellEnd"/>
      <w:r>
        <w:t xml:space="preserve"> и </w:t>
      </w:r>
      <w:proofErr w:type="spellStart"/>
      <w:r>
        <w:rPr>
          <w:lang w:val="en-US"/>
        </w:rPr>
        <w:t>CaS</w:t>
      </w:r>
      <w:proofErr w:type="spellEnd"/>
      <w:r w:rsidRPr="00147BD3">
        <w:t>04.</w:t>
      </w:r>
      <w:r>
        <w:t xml:space="preserve"> Для предупреждения этого явления необходимо отводить концентрат из аппарата с концентрацией солей в нем ниже </w:t>
      </w:r>
      <w:proofErr w:type="spellStart"/>
      <w:r>
        <w:rPr>
          <w:color w:val="008000"/>
        </w:rPr>
        <w:t>произ</w:t>
      </w:r>
      <w:proofErr w:type="spellEnd"/>
      <w:r>
        <w:rPr>
          <w:color w:val="008000"/>
        </w:rPr>
        <w:t>-</w:t>
      </w:r>
    </w:p>
    <w:p w:rsidR="00147BD3" w:rsidRDefault="00147BD3">
      <w:pPr>
        <w:spacing w:before="60"/>
        <w:jc w:val="right"/>
      </w:pPr>
    </w:p>
    <w:p w:rsidR="00147BD3" w:rsidRDefault="00147BD3">
      <w:pPr>
        <w:spacing w:before="60"/>
        <w:jc w:val="right"/>
      </w:pPr>
    </w:p>
    <w:p w:rsidR="00147BD3" w:rsidRDefault="00147BD3">
      <w:pPr>
        <w:spacing w:before="60"/>
        <w:jc w:val="right"/>
      </w:pPr>
    </w:p>
    <w:p w:rsidR="00147BD3" w:rsidRDefault="00147BD3">
      <w:pPr>
        <w:spacing w:before="60"/>
        <w:jc w:val="right"/>
      </w:pPr>
    </w:p>
    <w:p w:rsidR="00147BD3" w:rsidRDefault="00147BD3">
      <w:pPr>
        <w:spacing w:before="60"/>
        <w:jc w:val="right"/>
      </w:pPr>
    </w:p>
    <w:p w:rsidR="00147BD3" w:rsidRDefault="00147BD3">
      <w:pPr>
        <w:spacing w:before="60"/>
        <w:jc w:val="right"/>
      </w:pPr>
    </w:p>
    <w:p w:rsidR="00B67411" w:rsidRDefault="00B67411">
      <w:pPr>
        <w:spacing w:before="60"/>
        <w:jc w:val="right"/>
      </w:pPr>
      <w:r>
        <w:lastRenderedPageBreak/>
        <w:t xml:space="preserve">Таблица 9.2 </w:t>
      </w:r>
    </w:p>
    <w:p w:rsidR="00B67411" w:rsidRDefault="00B67411">
      <w:pPr>
        <w:spacing w:before="60"/>
        <w:jc w:val="center"/>
      </w:pPr>
      <w:r>
        <w:rPr>
          <w:b/>
        </w:rPr>
        <w:t>Характеристики аппаратов для обратного осмоса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1985"/>
        <w:gridCol w:w="2551"/>
        <w:gridCol w:w="2410"/>
      </w:tblGrid>
      <w:tr w:rsidR="00B6741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977" w:type="dxa"/>
          </w:tcPr>
          <w:p w:rsidR="00B67411" w:rsidRDefault="00B67411">
            <w:pPr>
              <w:spacing w:before="20"/>
              <w:ind w:firstLine="0"/>
            </w:pPr>
          </w:p>
        </w:tc>
        <w:tc>
          <w:tcPr>
            <w:tcW w:w="1985" w:type="dxa"/>
          </w:tcPr>
          <w:p w:rsidR="00B67411" w:rsidRDefault="00B67411">
            <w:pPr>
              <w:spacing w:before="20"/>
              <w:ind w:firstLine="0"/>
            </w:pPr>
          </w:p>
        </w:tc>
        <w:tc>
          <w:tcPr>
            <w:tcW w:w="2551" w:type="dxa"/>
          </w:tcPr>
          <w:p w:rsidR="00B67411" w:rsidRDefault="00B67411">
            <w:pPr>
              <w:spacing w:before="20"/>
              <w:ind w:firstLine="0"/>
            </w:pPr>
            <w:proofErr w:type="spellStart"/>
            <w:r>
              <w:t>Водопроницае</w:t>
            </w:r>
            <w:proofErr w:type="spellEnd"/>
            <w:r>
              <w:softHyphen/>
            </w:r>
          </w:p>
        </w:tc>
        <w:tc>
          <w:tcPr>
            <w:tcW w:w="2410" w:type="dxa"/>
          </w:tcPr>
          <w:p w:rsidR="00B67411" w:rsidRDefault="00B67411">
            <w:pPr>
              <w:spacing w:before="20"/>
              <w:ind w:firstLine="0"/>
            </w:pPr>
            <w:r>
              <w:t xml:space="preserve">Удельная </w:t>
            </w:r>
            <w:proofErr w:type="spellStart"/>
            <w:r>
              <w:t>произ</w:t>
            </w:r>
            <w:proofErr w:type="spellEnd"/>
            <w:r>
              <w:softHyphen/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977" w:type="dxa"/>
          </w:tcPr>
          <w:p w:rsidR="00B67411" w:rsidRDefault="00B67411">
            <w:pPr>
              <w:ind w:firstLine="0"/>
            </w:pPr>
          </w:p>
        </w:tc>
        <w:tc>
          <w:tcPr>
            <w:tcW w:w="1985" w:type="dxa"/>
          </w:tcPr>
          <w:p w:rsidR="00B67411" w:rsidRDefault="00B67411">
            <w:pPr>
              <w:ind w:firstLine="0"/>
            </w:pPr>
            <w:r>
              <w:t>Плотность</w:t>
            </w:r>
          </w:p>
        </w:tc>
        <w:tc>
          <w:tcPr>
            <w:tcW w:w="2551" w:type="dxa"/>
          </w:tcPr>
          <w:p w:rsidR="00B67411" w:rsidRDefault="00B67411">
            <w:pPr>
              <w:ind w:firstLine="0"/>
            </w:pPr>
            <w:proofErr w:type="spellStart"/>
            <w:r>
              <w:t>мо</w:t>
            </w:r>
            <w:r>
              <w:rPr>
                <w:color w:val="008000"/>
              </w:rPr>
              <w:t>еть</w:t>
            </w:r>
            <w:proofErr w:type="spellEnd"/>
            <w:r>
              <w:t xml:space="preserve"> мемб</w:t>
            </w:r>
            <w:r>
              <w:rPr>
                <w:color w:val="008000"/>
              </w:rPr>
              <w:t>р</w:t>
            </w:r>
            <w:r>
              <w:t>ан.</w:t>
            </w:r>
          </w:p>
        </w:tc>
        <w:tc>
          <w:tcPr>
            <w:tcW w:w="2410" w:type="dxa"/>
          </w:tcPr>
          <w:p w:rsidR="00B67411" w:rsidRDefault="00B67411">
            <w:pPr>
              <w:ind w:firstLine="0"/>
            </w:pPr>
            <w:proofErr w:type="spellStart"/>
            <w:r>
              <w:t>Водительность</w:t>
            </w:r>
            <w:proofErr w:type="spellEnd"/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77" w:type="dxa"/>
          </w:tcPr>
          <w:p w:rsidR="00B67411" w:rsidRDefault="00B67411">
            <w:pPr>
              <w:spacing w:before="20"/>
              <w:ind w:firstLine="0"/>
            </w:pPr>
            <w:r>
              <w:t>Тип аппарата</w:t>
            </w:r>
          </w:p>
        </w:tc>
        <w:tc>
          <w:tcPr>
            <w:tcW w:w="1985" w:type="dxa"/>
          </w:tcPr>
          <w:p w:rsidR="00B67411" w:rsidRDefault="00B67411">
            <w:pPr>
              <w:spacing w:before="20"/>
              <w:ind w:firstLine="0"/>
            </w:pPr>
            <w:r>
              <w:t>укла</w:t>
            </w:r>
            <w:r>
              <w:rPr>
                <w:color w:val="008000"/>
              </w:rPr>
              <w:t>д</w:t>
            </w:r>
            <w:r>
              <w:t>ки ме</w:t>
            </w:r>
            <w:r>
              <w:t>м</w:t>
            </w:r>
            <w:r>
              <w:t xml:space="preserve">бран, </w:t>
            </w:r>
            <w:proofErr w:type="gramStart"/>
            <w:r>
              <w:t>м</w:t>
            </w:r>
            <w:proofErr w:type="gramEnd"/>
            <w:r>
              <w:rPr>
                <w:color w:val="008000"/>
              </w:rPr>
              <w:t>'</w:t>
            </w:r>
            <w:r>
              <w:t>/</w:t>
            </w:r>
            <w:r>
              <w:rPr>
                <w:color w:val="008000"/>
              </w:rPr>
              <w:t>м</w:t>
            </w:r>
            <w:r>
              <w:rPr>
                <w:color w:val="008000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B67411" w:rsidRDefault="00B67411">
            <w:pPr>
              <w:spacing w:before="20"/>
              <w:ind w:firstLine="0"/>
            </w:pPr>
            <w:proofErr w:type="spellStart"/>
            <w:r>
              <w:rPr>
                <w:color w:val="008000"/>
              </w:rPr>
              <w:t>м^</w:t>
            </w:r>
            <w:proofErr w:type="gramStart"/>
            <w:r>
              <w:rPr>
                <w:color w:val="008000"/>
              </w:rPr>
              <w:t>м</w:t>
            </w:r>
            <w:proofErr w:type="gramEnd"/>
            <w:r>
              <w:rPr>
                <w:color w:val="008000"/>
              </w:rPr>
              <w:t>^сут</w:t>
            </w:r>
            <w:proofErr w:type="spellEnd"/>
            <w:r>
              <w:rPr>
                <w:color w:val="008000"/>
              </w:rPr>
              <w:t>),</w:t>
            </w:r>
            <w:r>
              <w:t xml:space="preserve"> при </w:t>
            </w:r>
            <w:r>
              <w:rPr>
                <w:i/>
              </w:rPr>
              <w:t>р</w:t>
            </w:r>
            <w:r>
              <w:rPr>
                <w:i/>
                <w:color w:val="008000"/>
              </w:rPr>
              <w:t>=</w:t>
            </w:r>
            <w:r>
              <w:rPr>
                <w:i/>
              </w:rPr>
              <w:t>7,</w:t>
            </w:r>
            <w:r>
              <w:rPr>
                <w:i/>
                <w:color w:val="008000"/>
              </w:rPr>
              <w:t>в</w:t>
            </w:r>
            <w:r>
              <w:t xml:space="preserve"> </w:t>
            </w:r>
            <w:r>
              <w:rPr>
                <w:color w:val="008000"/>
              </w:rPr>
              <w:t>МПа</w:t>
            </w:r>
            <w:r>
              <w:t xml:space="preserve"> и ко</w:t>
            </w:r>
            <w:r>
              <w:t>н</w:t>
            </w:r>
            <w:r>
              <w:t>центрации</w:t>
            </w:r>
          </w:p>
        </w:tc>
        <w:tc>
          <w:tcPr>
            <w:tcW w:w="2410" w:type="dxa"/>
          </w:tcPr>
          <w:p w:rsidR="00B67411" w:rsidRDefault="00B67411">
            <w:pPr>
              <w:spacing w:before="20"/>
              <w:ind w:firstLine="0"/>
            </w:pPr>
            <w:r>
              <w:t xml:space="preserve">аппаратов, </w:t>
            </w:r>
            <w:r w:rsidRPr="00147BD3">
              <w:rPr>
                <w:color w:val="008000"/>
              </w:rPr>
              <w:t>«'/(</w:t>
            </w:r>
            <w:r>
              <w:rPr>
                <w:color w:val="008000"/>
                <w:lang w:val="en-US"/>
              </w:rPr>
              <w:t>M</w:t>
            </w:r>
            <w:r w:rsidRPr="00147BD3">
              <w:rPr>
                <w:color w:val="008000"/>
              </w:rPr>
              <w:t>'-</w:t>
            </w:r>
            <w:r>
              <w:rPr>
                <w:color w:val="008000"/>
                <w:lang w:val="en-US"/>
              </w:rPr>
              <w:t>c</w:t>
            </w:r>
            <w:r w:rsidRPr="00147BD3">
              <w:rPr>
                <w:color w:val="008000"/>
              </w:rPr>
              <w:t>),</w:t>
            </w:r>
            <w:r>
              <w:t xml:space="preserve"> при </w:t>
            </w:r>
            <w:proofErr w:type="spellStart"/>
            <w:proofErr w:type="gramStart"/>
            <w:r>
              <w:rPr>
                <w:i/>
                <w:color w:val="008000"/>
              </w:rPr>
              <w:t>р</w:t>
            </w:r>
            <w:proofErr w:type="spellEnd"/>
            <w:proofErr w:type="gramEnd"/>
            <w:r>
              <w:t xml:space="preserve"> </w:t>
            </w:r>
            <w:r>
              <w:rPr>
                <w:color w:val="008000"/>
              </w:rPr>
              <w:t>= =</w:t>
            </w:r>
            <w:r>
              <w:t xml:space="preserve"> 7,8 МПа и кон</w:t>
            </w:r>
            <w:r>
              <w:softHyphen/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977" w:type="dxa"/>
          </w:tcPr>
          <w:p w:rsidR="00B67411" w:rsidRDefault="00B67411">
            <w:pPr>
              <w:ind w:firstLine="0"/>
            </w:pPr>
          </w:p>
        </w:tc>
        <w:tc>
          <w:tcPr>
            <w:tcW w:w="1985" w:type="dxa"/>
          </w:tcPr>
          <w:p w:rsidR="00B67411" w:rsidRDefault="00B67411">
            <w:pPr>
              <w:ind w:firstLine="0"/>
            </w:pPr>
          </w:p>
        </w:tc>
        <w:tc>
          <w:tcPr>
            <w:tcW w:w="2551" w:type="dxa"/>
          </w:tcPr>
          <w:p w:rsidR="00B67411" w:rsidRDefault="00B67411">
            <w:pPr>
              <w:ind w:firstLine="0"/>
            </w:pPr>
            <w:proofErr w:type="spellStart"/>
            <w:r>
              <w:rPr>
                <w:color w:val="008000"/>
                <w:lang w:val="en-US"/>
              </w:rPr>
              <w:t>NaCI</w:t>
            </w:r>
            <w:proofErr w:type="spellEnd"/>
          </w:p>
        </w:tc>
        <w:tc>
          <w:tcPr>
            <w:tcW w:w="2410" w:type="dxa"/>
          </w:tcPr>
          <w:p w:rsidR="00B67411" w:rsidRDefault="00B67411">
            <w:pPr>
              <w:ind w:firstLine="0"/>
            </w:pPr>
            <w:proofErr w:type="spellStart"/>
            <w:r>
              <w:t>центрации</w:t>
            </w:r>
            <w:proofErr w:type="spellEnd"/>
            <w:r>
              <w:t xml:space="preserve"> </w:t>
            </w:r>
            <w:proofErr w:type="spellStart"/>
            <w:r>
              <w:t>NaCI</w:t>
            </w:r>
            <w:proofErr w:type="spellEnd"/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977" w:type="dxa"/>
          </w:tcPr>
          <w:p w:rsidR="00B67411" w:rsidRDefault="00B67411">
            <w:pPr>
              <w:spacing w:before="20"/>
              <w:ind w:firstLine="0"/>
            </w:pPr>
          </w:p>
        </w:tc>
        <w:tc>
          <w:tcPr>
            <w:tcW w:w="1985" w:type="dxa"/>
          </w:tcPr>
          <w:p w:rsidR="00B67411" w:rsidRDefault="00B67411">
            <w:pPr>
              <w:spacing w:before="20"/>
              <w:ind w:firstLine="0"/>
            </w:pPr>
          </w:p>
        </w:tc>
        <w:tc>
          <w:tcPr>
            <w:tcW w:w="2551" w:type="dxa"/>
          </w:tcPr>
          <w:p w:rsidR="00B67411" w:rsidRDefault="00B67411">
            <w:pPr>
              <w:spacing w:before="20"/>
              <w:ind w:firstLine="0"/>
            </w:pPr>
            <w:r>
              <w:t>0,17 моль/</w:t>
            </w:r>
            <w:proofErr w:type="gramStart"/>
            <w:r>
              <w:t>кг</w:t>
            </w:r>
            <w:proofErr w:type="gramEnd"/>
          </w:p>
        </w:tc>
        <w:tc>
          <w:tcPr>
            <w:tcW w:w="2410" w:type="dxa"/>
          </w:tcPr>
          <w:p w:rsidR="00B67411" w:rsidRDefault="00B67411">
            <w:pPr>
              <w:spacing w:before="20"/>
              <w:ind w:firstLine="0"/>
            </w:pPr>
            <w:r>
              <w:t>0,17 моль/</w:t>
            </w:r>
            <w:proofErr w:type="gramStart"/>
            <w:r>
              <w:t>кг</w:t>
            </w:r>
            <w:proofErr w:type="gramEnd"/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7" w:type="dxa"/>
          </w:tcPr>
          <w:p w:rsidR="00B67411" w:rsidRDefault="00B67411">
            <w:pPr>
              <w:spacing w:before="20"/>
              <w:ind w:firstLine="0"/>
            </w:pPr>
            <w:proofErr w:type="spellStart"/>
            <w:proofErr w:type="gramStart"/>
            <w:r>
              <w:t>Фильтр-прессовый</w:t>
            </w:r>
            <w:proofErr w:type="spellEnd"/>
            <w:proofErr w:type="gramEnd"/>
          </w:p>
        </w:tc>
        <w:tc>
          <w:tcPr>
            <w:tcW w:w="1985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100—400</w:t>
            </w:r>
          </w:p>
        </w:tc>
        <w:tc>
          <w:tcPr>
            <w:tcW w:w="2551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0,39</w:t>
            </w:r>
          </w:p>
        </w:tc>
        <w:tc>
          <w:tcPr>
            <w:tcW w:w="2410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39—156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977" w:type="dxa"/>
          </w:tcPr>
          <w:p w:rsidR="00B67411" w:rsidRDefault="00B67411">
            <w:pPr>
              <w:ind w:firstLine="0"/>
            </w:pPr>
            <w:r>
              <w:t>Рулонный</w:t>
            </w:r>
          </w:p>
        </w:tc>
        <w:tc>
          <w:tcPr>
            <w:tcW w:w="1985" w:type="dxa"/>
          </w:tcPr>
          <w:p w:rsidR="00B67411" w:rsidRDefault="00B67411">
            <w:pPr>
              <w:ind w:firstLine="0"/>
            </w:pPr>
            <w:r>
              <w:rPr>
                <w:noProof/>
              </w:rPr>
              <w:t>300—600</w:t>
            </w:r>
          </w:p>
        </w:tc>
        <w:tc>
          <w:tcPr>
            <w:tcW w:w="2551" w:type="dxa"/>
          </w:tcPr>
          <w:p w:rsidR="00B67411" w:rsidRDefault="00B67411">
            <w:pPr>
              <w:ind w:firstLine="0"/>
            </w:pPr>
            <w:r>
              <w:rPr>
                <w:noProof/>
              </w:rPr>
              <w:t>0,39</w:t>
            </w:r>
          </w:p>
        </w:tc>
        <w:tc>
          <w:tcPr>
            <w:tcW w:w="2410" w:type="dxa"/>
          </w:tcPr>
          <w:p w:rsidR="00B67411" w:rsidRDefault="00B67411">
            <w:pPr>
              <w:ind w:firstLine="0"/>
            </w:pPr>
            <w:r>
              <w:rPr>
                <w:noProof/>
              </w:rPr>
              <w:t>117—234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2977" w:type="dxa"/>
          </w:tcPr>
          <w:p w:rsidR="00B67411" w:rsidRDefault="00B67411">
            <w:pPr>
              <w:ind w:firstLine="0"/>
            </w:pPr>
            <w:r>
              <w:t>Трубчатый</w:t>
            </w:r>
          </w:p>
        </w:tc>
        <w:tc>
          <w:tcPr>
            <w:tcW w:w="1985" w:type="dxa"/>
          </w:tcPr>
          <w:p w:rsidR="00B67411" w:rsidRDefault="00B67411">
            <w:pPr>
              <w:ind w:firstLine="0"/>
            </w:pPr>
            <w:r>
              <w:rPr>
                <w:noProof/>
              </w:rPr>
              <w:t>100—250</w:t>
            </w:r>
          </w:p>
        </w:tc>
        <w:tc>
          <w:tcPr>
            <w:tcW w:w="2551" w:type="dxa"/>
          </w:tcPr>
          <w:p w:rsidR="00B67411" w:rsidRDefault="00B67411">
            <w:pPr>
              <w:ind w:firstLine="0"/>
            </w:pPr>
            <w:r>
              <w:rPr>
                <w:noProof/>
              </w:rPr>
              <w:t>0,4</w:t>
            </w:r>
          </w:p>
        </w:tc>
        <w:tc>
          <w:tcPr>
            <w:tcW w:w="2410" w:type="dxa"/>
          </w:tcPr>
          <w:p w:rsidR="00B67411" w:rsidRDefault="00B67411">
            <w:pPr>
              <w:ind w:firstLine="0"/>
            </w:pPr>
            <w:r>
              <w:rPr>
                <w:noProof/>
              </w:rPr>
              <w:t>40—</w:t>
            </w:r>
            <w:r>
              <w:rPr>
                <w:noProof/>
                <w:color w:val="008000"/>
              </w:rPr>
              <w:t>1</w:t>
            </w:r>
            <w:r>
              <w:rPr>
                <w:noProof/>
              </w:rPr>
              <w:t>00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977" w:type="dxa"/>
          </w:tcPr>
          <w:p w:rsidR="00B67411" w:rsidRDefault="00B67411">
            <w:pPr>
              <w:spacing w:before="20"/>
              <w:ind w:firstLine="0"/>
            </w:pPr>
            <w:r>
              <w:t>С полыми волокнами</w:t>
            </w:r>
          </w:p>
        </w:tc>
        <w:tc>
          <w:tcPr>
            <w:tcW w:w="1985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3000—30 000</w:t>
            </w:r>
          </w:p>
        </w:tc>
        <w:tc>
          <w:tcPr>
            <w:tcW w:w="2551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0,038</w:t>
            </w:r>
            <w:r>
              <w:rPr>
                <w:noProof/>
                <w:color w:val="008000"/>
              </w:rPr>
              <w:t>*</w:t>
            </w:r>
          </w:p>
        </w:tc>
        <w:tc>
          <w:tcPr>
            <w:tcW w:w="2410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114—1140</w:t>
            </w:r>
            <w:r>
              <w:rPr>
                <w:noProof/>
                <w:color w:val="008000"/>
              </w:rPr>
              <w:t>*</w:t>
            </w:r>
          </w:p>
        </w:tc>
      </w:tr>
    </w:tbl>
    <w:p w:rsidR="00B67411" w:rsidRDefault="00B67411">
      <w:pPr>
        <w:ind w:firstLine="0"/>
      </w:pPr>
    </w:p>
    <w:p w:rsidR="00B67411" w:rsidRDefault="00B67411">
      <w:pPr>
        <w:spacing w:before="140"/>
      </w:pPr>
      <w:r>
        <w:t>• При давлении 2,74 МПа.</w:t>
      </w:r>
    </w:p>
    <w:p w:rsidR="00B67411" w:rsidRDefault="00B67411">
      <w:r>
        <w:t xml:space="preserve">ведений растворимости, а </w:t>
      </w:r>
      <w:r w:rsidR="00147BD3">
        <w:t>с</w:t>
      </w:r>
      <w:r>
        <w:rPr>
          <w:color w:val="008000"/>
        </w:rPr>
        <w:t>корость</w:t>
      </w:r>
      <w:r>
        <w:t xml:space="preserve"> потока раствора вдоль мембра</w:t>
      </w:r>
      <w:r>
        <w:softHyphen/>
        <w:t>ны должна обеспечивать турбулентный режим течения.</w:t>
      </w:r>
    </w:p>
    <w:p w:rsidR="00B67411" w:rsidRDefault="00B67411">
      <w:pPr>
        <w:spacing w:before="20"/>
        <w:ind w:firstLine="320"/>
      </w:pPr>
      <w:r>
        <w:t>Так как единичные аппараты имеют ограниченную производительность (по конструкционным соображени</w:t>
      </w:r>
      <w:r>
        <w:softHyphen/>
        <w:t>ям), их объединяют в группу из н</w:t>
      </w:r>
      <w:r>
        <w:t>е</w:t>
      </w:r>
      <w:r>
        <w:t>скольких аппаратов. Для опреснения воды обычно используются одност</w:t>
      </w:r>
      <w:r>
        <w:t>у</w:t>
      </w:r>
      <w:r>
        <w:t>пен</w:t>
      </w:r>
      <w:r>
        <w:softHyphen/>
        <w:t>чатые установки с последовательно-параллельным рас</w:t>
      </w:r>
      <w:r>
        <w:softHyphen/>
        <w:t>положением а</w:t>
      </w:r>
      <w:r>
        <w:t>п</w:t>
      </w:r>
      <w:r>
        <w:t xml:space="preserve">паратов, с </w:t>
      </w:r>
      <w:proofErr w:type="gramStart"/>
      <w:r>
        <w:t>тем</w:t>
      </w:r>
      <w:proofErr w:type="gramEnd"/>
      <w:r>
        <w:t xml:space="preserve"> чтобы раствор проходил через каждый аппарат лишь 1 раз (рис. 9.9).</w:t>
      </w:r>
    </w:p>
    <w:p w:rsidR="00B67411" w:rsidRDefault="00B67411">
      <w:pPr>
        <w:ind w:firstLine="0"/>
      </w:pPr>
      <w:r>
        <w:t>На рис. 9.10 указаны более сложные схемы включе</w:t>
      </w:r>
      <w:r>
        <w:softHyphen/>
        <w:t>ния аппаратов, причем схемы рис. 9.10,</w:t>
      </w:r>
      <w:r>
        <w:rPr>
          <w:color w:val="008000"/>
        </w:rPr>
        <w:t>а</w:t>
      </w:r>
      <w:r>
        <w:t xml:space="preserve"> и </w:t>
      </w:r>
      <w:r>
        <w:rPr>
          <w:i/>
        </w:rPr>
        <w:t>б</w:t>
      </w:r>
      <w:r>
        <w:t xml:space="preserve"> </w:t>
      </w:r>
      <w:r>
        <w:rPr>
          <w:color w:val="008000"/>
        </w:rPr>
        <w:t>используются</w:t>
      </w:r>
      <w:r>
        <w:t xml:space="preserve"> для опреснен</w:t>
      </w:r>
      <w:r>
        <w:rPr>
          <w:color w:val="008000"/>
        </w:rPr>
        <w:t>и</w:t>
      </w:r>
      <w:r>
        <w:t xml:space="preserve">я воды, схемы рис. 9.10, а и </w:t>
      </w:r>
      <w:proofErr w:type="gramStart"/>
      <w:r>
        <w:rPr>
          <w:i/>
          <w:color w:val="008000"/>
        </w:rPr>
        <w:t>г</w:t>
      </w:r>
      <w:r>
        <w:rPr>
          <w:i/>
        </w:rPr>
        <w:t>—</w:t>
      </w:r>
      <w:r>
        <w:t>для</w:t>
      </w:r>
      <w:proofErr w:type="gramEnd"/>
      <w:r>
        <w:t xml:space="preserve"> очистки сточных вод (с целью </w:t>
      </w:r>
      <w:proofErr w:type="spellStart"/>
      <w:r>
        <w:rPr>
          <w:color w:val="008000"/>
        </w:rPr>
        <w:t>концентрнрования</w:t>
      </w:r>
      <w:proofErr w:type="spellEnd"/>
      <w:r>
        <w:t xml:space="preserve"> ра</w:t>
      </w:r>
      <w:r>
        <w:t>с</w:t>
      </w:r>
      <w:r>
        <w:t>тво</w:t>
      </w:r>
      <w:r>
        <w:softHyphen/>
        <w:t>ров).</w:t>
      </w:r>
    </w:p>
    <w:p w:rsidR="00147BD3" w:rsidRDefault="00147BD3"/>
    <w:p w:rsidR="00B67411" w:rsidRDefault="00B67411">
      <w:r>
        <w:t>Опыт пр</w:t>
      </w:r>
      <w:r>
        <w:rPr>
          <w:color w:val="008000"/>
        </w:rPr>
        <w:t>и</w:t>
      </w:r>
      <w:r>
        <w:t xml:space="preserve">менения </w:t>
      </w:r>
      <w:r>
        <w:rPr>
          <w:color w:val="008000"/>
        </w:rPr>
        <w:t>обратноосмотических</w:t>
      </w:r>
      <w:r>
        <w:t xml:space="preserve"> установок на </w:t>
      </w:r>
      <w:r>
        <w:rPr>
          <w:color w:val="008000"/>
        </w:rPr>
        <w:t>ТЭС</w:t>
      </w:r>
      <w:r>
        <w:t xml:space="preserve"> показал, что установки позволяют существенно со</w:t>
      </w:r>
      <w:r>
        <w:softHyphen/>
        <w:t>крат</w:t>
      </w:r>
      <w:r>
        <w:rPr>
          <w:color w:val="008000"/>
        </w:rPr>
        <w:t>и</w:t>
      </w:r>
      <w:r>
        <w:t xml:space="preserve">ть расход реагентов, </w:t>
      </w:r>
      <w:proofErr w:type="gramStart"/>
      <w:r>
        <w:t>а</w:t>
      </w:r>
      <w:proofErr w:type="gramEnd"/>
      <w:r>
        <w:t xml:space="preserve"> следовательн</w:t>
      </w:r>
      <w:r>
        <w:rPr>
          <w:color w:val="008000"/>
        </w:rPr>
        <w:t>о</w:t>
      </w:r>
      <w:r>
        <w:t xml:space="preserve">, </w:t>
      </w:r>
      <w:r>
        <w:rPr>
          <w:color w:val="008000"/>
        </w:rPr>
        <w:t>и</w:t>
      </w:r>
      <w:r>
        <w:t xml:space="preserve"> примесей в сточных водах. Так, на одной из ТЭС пр</w:t>
      </w:r>
      <w:r>
        <w:t>и</w:t>
      </w:r>
      <w:r>
        <w:t>менение та</w:t>
      </w:r>
      <w:r>
        <w:softHyphen/>
        <w:t>кой установки привело к уменьшению расхода реагентов па 90,7 т/год, а на другой ТЭС позвол</w:t>
      </w:r>
      <w:r>
        <w:rPr>
          <w:color w:val="008000"/>
        </w:rPr>
        <w:t>и</w:t>
      </w:r>
      <w:r>
        <w:t>ло увеличить вы</w:t>
      </w:r>
      <w:r>
        <w:softHyphen/>
        <w:t xml:space="preserve">работку воды за </w:t>
      </w:r>
      <w:proofErr w:type="spellStart"/>
      <w:r>
        <w:rPr>
          <w:color w:val="008000"/>
        </w:rPr>
        <w:lastRenderedPageBreak/>
        <w:t>фильтроцикл</w:t>
      </w:r>
      <w:proofErr w:type="spellEnd"/>
      <w:r>
        <w:t xml:space="preserve"> пр</w:t>
      </w:r>
      <w:r>
        <w:rPr>
          <w:color w:val="008000"/>
        </w:rPr>
        <w:t>и</w:t>
      </w:r>
      <w:r>
        <w:t xml:space="preserve"> последующей </w:t>
      </w:r>
      <w:r>
        <w:rPr>
          <w:color w:val="008000"/>
        </w:rPr>
        <w:t>доочистке</w:t>
      </w:r>
      <w:r>
        <w:t xml:space="preserve"> воды на ионообменных фильтрах от 227 до 3780— 4540 </w:t>
      </w:r>
      <w:r>
        <w:rPr>
          <w:color w:val="008000"/>
        </w:rPr>
        <w:t>м</w:t>
      </w:r>
      <w:r>
        <w:rPr>
          <w:color w:val="008000"/>
          <w:vertAlign w:val="superscript"/>
        </w:rPr>
        <w:t>3</w:t>
      </w:r>
      <w:r>
        <w:t xml:space="preserve"> при повышени</w:t>
      </w:r>
      <w:r>
        <w:rPr>
          <w:color w:val="008000"/>
        </w:rPr>
        <w:t>и</w:t>
      </w:r>
      <w:r>
        <w:t xml:space="preserve"> качества обессоленной воды с 75 до 6 </w:t>
      </w:r>
      <w:r>
        <w:rPr>
          <w:color w:val="008000"/>
        </w:rPr>
        <w:t>мкСм/см</w:t>
      </w:r>
      <w:proofErr w:type="gramStart"/>
      <w:r>
        <w:rPr>
          <w:color w:val="008000"/>
          <w:vertAlign w:val="superscript"/>
        </w:rPr>
        <w:t>2</w:t>
      </w:r>
      <w:proofErr w:type="gramEnd"/>
      <w:r>
        <w:rPr>
          <w:color w:val="008000"/>
        </w:rPr>
        <w:t>.</w:t>
      </w:r>
    </w:p>
    <w:p w:rsidR="00B67411" w:rsidRDefault="00B67411">
      <w:r>
        <w:t xml:space="preserve">Применение установок обратного осмоса, как </w:t>
      </w:r>
      <w:proofErr w:type="spellStart"/>
      <w:r>
        <w:rPr>
          <w:color w:val="008000"/>
        </w:rPr>
        <w:t>предвключенных</w:t>
      </w:r>
      <w:proofErr w:type="spellEnd"/>
      <w:r>
        <w:t xml:space="preserve"> перед </w:t>
      </w:r>
      <w:proofErr w:type="spellStart"/>
      <w:r>
        <w:rPr>
          <w:color w:val="008000"/>
        </w:rPr>
        <w:t>ионитнымн</w:t>
      </w:r>
      <w:proofErr w:type="spellEnd"/>
      <w:r>
        <w:t xml:space="preserve"> фильтрами, позволяет снизить сброс солевых растворов на 50% пр</w:t>
      </w:r>
      <w:r>
        <w:rPr>
          <w:color w:val="008000"/>
        </w:rPr>
        <w:t>и</w:t>
      </w:r>
      <w:r>
        <w:t xml:space="preserve"> снижении себестоимости обессоленной воды на 25%.</w:t>
      </w:r>
    </w:p>
    <w:p w:rsidR="00B67411" w:rsidRDefault="00B67411">
      <w:r>
        <w:t>Электродиализ в настоящее время получил до</w:t>
      </w:r>
      <w:r>
        <w:softHyphen/>
        <w:t>вольно широкое распр</w:t>
      </w:r>
      <w:r>
        <w:t>о</w:t>
      </w:r>
      <w:r>
        <w:t xml:space="preserve">странение для </w:t>
      </w:r>
      <w:r>
        <w:rPr>
          <w:color w:val="008000"/>
        </w:rPr>
        <w:t xml:space="preserve">обессоливания </w:t>
      </w:r>
      <w:r>
        <w:t xml:space="preserve">воды. В процессе электродиализа вода проходит между рядами параллельных </w:t>
      </w:r>
      <w:proofErr w:type="spellStart"/>
      <w:r>
        <w:rPr>
          <w:color w:val="008000"/>
        </w:rPr>
        <w:t>катион</w:t>
      </w:r>
      <w:proofErr w:type="gramStart"/>
      <w:r>
        <w:rPr>
          <w:color w:val="008000"/>
        </w:rPr>
        <w:t>о</w:t>
      </w:r>
      <w:proofErr w:type="spellEnd"/>
      <w:r>
        <w:rPr>
          <w:color w:val="008000"/>
        </w:rPr>
        <w:t>-</w:t>
      </w:r>
      <w:proofErr w:type="gramEnd"/>
      <w:r>
        <w:t xml:space="preserve"> и </w:t>
      </w:r>
      <w:r>
        <w:rPr>
          <w:color w:val="008000"/>
        </w:rPr>
        <w:t>анионообменных</w:t>
      </w:r>
      <w:r>
        <w:t xml:space="preserve"> мем</w:t>
      </w:r>
      <w:r>
        <w:softHyphen/>
        <w:t>бран, собранных в пакет. В торцах аппарата размеща</w:t>
      </w:r>
      <w:r>
        <w:softHyphen/>
        <w:t>ются электроды, выполняющие роль анода и катода, к которым подводится электрическое напряжение. При наложении электрического поля на эту систему в воде происходит миграция (движение) ионов, причем катио</w:t>
      </w:r>
      <w:r>
        <w:softHyphen/>
        <w:t xml:space="preserve">ны мигрируют через </w:t>
      </w:r>
      <w:proofErr w:type="spellStart"/>
      <w:r>
        <w:rPr>
          <w:color w:val="008000"/>
        </w:rPr>
        <w:t>катионообменные</w:t>
      </w:r>
      <w:proofErr w:type="spellEnd"/>
      <w:r>
        <w:t xml:space="preserve"> мембраны в сто</w:t>
      </w:r>
      <w:r>
        <w:softHyphen/>
        <w:t xml:space="preserve">рону катода, а анионы через </w:t>
      </w:r>
      <w:r>
        <w:rPr>
          <w:color w:val="008000"/>
        </w:rPr>
        <w:t>анионоо</w:t>
      </w:r>
      <w:r>
        <w:rPr>
          <w:color w:val="008000"/>
        </w:rPr>
        <w:t>б</w:t>
      </w:r>
      <w:r>
        <w:rPr>
          <w:color w:val="008000"/>
        </w:rPr>
        <w:t>менные</w:t>
      </w:r>
      <w:r>
        <w:t xml:space="preserve"> мембраны в сторону анода.</w:t>
      </w:r>
    </w:p>
    <w:p w:rsidR="00B67411" w:rsidRDefault="00B67411">
      <w:r>
        <w:t xml:space="preserve">Так как основные потери электрической энергии в </w:t>
      </w:r>
      <w:r>
        <w:rPr>
          <w:color w:val="008000"/>
        </w:rPr>
        <w:t>электродиализном</w:t>
      </w:r>
      <w:r>
        <w:t xml:space="preserve"> процессе обусловлены электродны</w:t>
      </w:r>
      <w:r>
        <w:softHyphen/>
        <w:t xml:space="preserve">ми реакциями </w:t>
      </w:r>
      <w:r>
        <w:rPr>
          <w:color w:val="008000"/>
        </w:rPr>
        <w:t>и</w:t>
      </w:r>
      <w:r>
        <w:t xml:space="preserve"> могут, например, в </w:t>
      </w:r>
      <w:proofErr w:type="spellStart"/>
      <w:r>
        <w:t>трехкамерном</w:t>
      </w:r>
      <w:proofErr w:type="spellEnd"/>
      <w:r>
        <w:t xml:space="preserve"> элек</w:t>
      </w:r>
      <w:r>
        <w:softHyphen/>
        <w:t>тродиализаторе (с двумя мембранами) достигать 60% и выше, то для снижения доли этих потерь применяются многокамерные (несколько сотен камер) электродиали</w:t>
      </w:r>
      <w:r>
        <w:softHyphen/>
        <w:t>заторы.</w:t>
      </w:r>
    </w:p>
    <w:p w:rsidR="00B67411" w:rsidRDefault="00B67411">
      <w:r>
        <w:t>На рис. 9.11 пр</w:t>
      </w:r>
      <w:r>
        <w:rPr>
          <w:color w:val="008000"/>
        </w:rPr>
        <w:t>и</w:t>
      </w:r>
      <w:r>
        <w:t>ведена схема многокамерного элек</w:t>
      </w:r>
      <w:r>
        <w:softHyphen/>
        <w:t>тродиализатора. Очищаемая вода подводится к четным (обессоливающим) камерам. В р</w:t>
      </w:r>
      <w:r>
        <w:t>е</w:t>
      </w:r>
      <w:r>
        <w:t>зультат</w:t>
      </w:r>
      <w:r>
        <w:rPr>
          <w:color w:val="008000"/>
        </w:rPr>
        <w:t>е</w:t>
      </w:r>
      <w:r>
        <w:t xml:space="preserve"> миграции в электрическом поле катионы, дв</w:t>
      </w:r>
      <w:r>
        <w:rPr>
          <w:color w:val="008000"/>
        </w:rPr>
        <w:t>и</w:t>
      </w:r>
      <w:r>
        <w:t>гаясь к катоду, сво</w:t>
      </w:r>
      <w:r>
        <w:softHyphen/>
        <w:t>бодно прон</w:t>
      </w:r>
      <w:r>
        <w:rPr>
          <w:color w:val="008000"/>
        </w:rPr>
        <w:t>и</w:t>
      </w:r>
      <w:r>
        <w:t xml:space="preserve">кают через </w:t>
      </w:r>
      <w:proofErr w:type="spellStart"/>
      <w:r>
        <w:rPr>
          <w:color w:val="008000"/>
        </w:rPr>
        <w:t>катионообмснные</w:t>
      </w:r>
      <w:proofErr w:type="spellEnd"/>
      <w:r>
        <w:t xml:space="preserve"> мембраны, в то же время для ан</w:t>
      </w:r>
      <w:r>
        <w:rPr>
          <w:color w:val="008000"/>
        </w:rPr>
        <w:t>и</w:t>
      </w:r>
      <w:r>
        <w:t>онов эти мембраны являются практи</w:t>
      </w:r>
      <w:r>
        <w:softHyphen/>
        <w:t>чески непрон</w:t>
      </w:r>
      <w:r>
        <w:rPr>
          <w:color w:val="008000"/>
        </w:rPr>
        <w:t>и</w:t>
      </w:r>
      <w:r>
        <w:t>цаемыми. Аналогично про</w:t>
      </w:r>
      <w:r>
        <w:rPr>
          <w:color w:val="008000"/>
        </w:rPr>
        <w:t>и</w:t>
      </w:r>
      <w:r>
        <w:t>сходит и про</w:t>
      </w:r>
      <w:r>
        <w:softHyphen/>
        <w:t xml:space="preserve">цесс переноса анионов через анионообменные </w:t>
      </w:r>
      <w:r>
        <w:rPr>
          <w:color w:val="008000"/>
        </w:rPr>
        <w:t>мембраны</w:t>
      </w:r>
      <w:r w:rsidRPr="00147BD3">
        <w:rPr>
          <w:color w:val="008000"/>
        </w:rPr>
        <w:t xml:space="preserve"> </w:t>
      </w:r>
      <w:r>
        <w:t>при их движении к аноду. В результате миграции ионов вода в четных (обессоливающих) камерах обессоливает</w:t>
      </w:r>
      <w:r>
        <w:softHyphen/>
        <w:t>ся, а концентрация солей в н</w:t>
      </w:r>
      <w:r>
        <w:t>е</w:t>
      </w:r>
      <w:r>
        <w:t>четных (рассольных) ка</w:t>
      </w:r>
      <w:r>
        <w:softHyphen/>
        <w:t xml:space="preserve">мерах возрастает. Очищенная вода </w:t>
      </w:r>
      <w:r>
        <w:rPr>
          <w:color w:val="008000"/>
        </w:rPr>
        <w:t>(</w:t>
      </w:r>
      <w:proofErr w:type="spellStart"/>
      <w:r>
        <w:rPr>
          <w:color w:val="008000"/>
        </w:rPr>
        <w:t>диэлюат</w:t>
      </w:r>
      <w:proofErr w:type="spellEnd"/>
      <w:r>
        <w:rPr>
          <w:color w:val="008000"/>
        </w:rPr>
        <w:t>)</w:t>
      </w:r>
      <w:r>
        <w:t xml:space="preserve"> и рассол отводятся из установки раздельно.</w:t>
      </w:r>
    </w:p>
    <w:p w:rsidR="00B67411" w:rsidRDefault="00B67411">
      <w:pPr>
        <w:ind w:firstLine="320"/>
      </w:pPr>
      <w:r>
        <w:t>Это соотношение связывает конструктивные и элек</w:t>
      </w:r>
      <w:r>
        <w:softHyphen/>
        <w:t>трические характ</w:t>
      </w:r>
      <w:r>
        <w:t>е</w:t>
      </w:r>
      <w:r>
        <w:t xml:space="preserve">ристики </w:t>
      </w:r>
      <w:r>
        <w:rPr>
          <w:color w:val="008000"/>
        </w:rPr>
        <w:t>электродиализного</w:t>
      </w:r>
      <w:r>
        <w:t xml:space="preserve"> аппарата с качеством исходной и очищенной воды.</w:t>
      </w:r>
    </w:p>
    <w:p w:rsidR="00B67411" w:rsidRDefault="00B67411">
      <w:pPr>
        <w:ind w:firstLine="320"/>
      </w:pPr>
      <w:r>
        <w:t>Качество процесса электродиализа во многом опре</w:t>
      </w:r>
      <w:r>
        <w:softHyphen/>
        <w:t>деляется характ</w:t>
      </w:r>
      <w:r>
        <w:t>е</w:t>
      </w:r>
      <w:r>
        <w:t>ристиками мембран. При электродиали</w:t>
      </w:r>
      <w:r>
        <w:softHyphen/>
        <w:t xml:space="preserve">зе в настоящее время применяются </w:t>
      </w:r>
      <w:r>
        <w:lastRenderedPageBreak/>
        <w:t>как гомогенные, так и гетерогенные мембраны, получаемые полимериз</w:t>
      </w:r>
      <w:r>
        <w:t>а</w:t>
      </w:r>
      <w:r>
        <w:t xml:space="preserve">цией смеси реагентов, причем один из них должен содержать </w:t>
      </w:r>
      <w:r>
        <w:rPr>
          <w:color w:val="008000"/>
        </w:rPr>
        <w:t>и</w:t>
      </w:r>
      <w:r>
        <w:t>онообме</w:t>
      </w:r>
      <w:r>
        <w:t>н</w:t>
      </w:r>
      <w:r>
        <w:t>ную группу, или введением ионообменных групп в уже готовые мембраны.</w:t>
      </w:r>
    </w:p>
    <w:p w:rsidR="00B67411" w:rsidRDefault="00B67411">
      <w:pPr>
        <w:ind w:firstLine="320"/>
      </w:pPr>
      <w:r>
        <w:t xml:space="preserve">Характеристики некоторых мембран, выпускаемых как в СССР, так и за рубежом, приведены в табл. 9.3. </w:t>
      </w:r>
    </w:p>
    <w:p w:rsidR="00B67411" w:rsidRDefault="00B67411">
      <w:pPr>
        <w:ind w:firstLine="320"/>
        <w:jc w:val="right"/>
      </w:pPr>
      <w:r>
        <w:t>Таблица 9.3</w:t>
      </w:r>
    </w:p>
    <w:p w:rsidR="00B67411" w:rsidRDefault="00B67411">
      <w:pPr>
        <w:spacing w:before="20"/>
        <w:ind w:firstLine="0"/>
        <w:jc w:val="center"/>
      </w:pPr>
      <w:proofErr w:type="spellStart"/>
      <w:r>
        <w:rPr>
          <w:b/>
          <w:color w:val="008000"/>
        </w:rPr>
        <w:t>Технолэгические</w:t>
      </w:r>
      <w:proofErr w:type="spellEnd"/>
      <w:r>
        <w:rPr>
          <w:b/>
        </w:rPr>
        <w:t xml:space="preserve"> хар</w:t>
      </w:r>
      <w:r>
        <w:rPr>
          <w:b/>
          <w:color w:val="008000"/>
        </w:rPr>
        <w:t>а</w:t>
      </w:r>
      <w:r>
        <w:rPr>
          <w:b/>
        </w:rPr>
        <w:t xml:space="preserve">ктеристики </w:t>
      </w:r>
      <w:proofErr w:type="spellStart"/>
      <w:r>
        <w:rPr>
          <w:b/>
          <w:color w:val="008000"/>
        </w:rPr>
        <w:t>ионитных</w:t>
      </w:r>
      <w:proofErr w:type="spellEnd"/>
      <w:r>
        <w:rPr>
          <w:b/>
        </w:rPr>
        <w:t xml:space="preserve"> мембран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0"/>
        <w:gridCol w:w="800"/>
        <w:gridCol w:w="1060"/>
        <w:gridCol w:w="580"/>
        <w:gridCol w:w="460"/>
        <w:gridCol w:w="540"/>
        <w:gridCol w:w="540"/>
        <w:gridCol w:w="580"/>
      </w:tblGrid>
      <w:tr w:rsidR="00B674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0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</w:rPr>
              <w:t>——————</w:t>
            </w:r>
          </w:p>
        </w:tc>
        <w:tc>
          <w:tcPr>
            <w:tcW w:w="800" w:type="dxa"/>
          </w:tcPr>
          <w:p w:rsidR="00B67411" w:rsidRDefault="00B67411">
            <w:pPr>
              <w:spacing w:before="20"/>
              <w:ind w:firstLine="0"/>
            </w:pPr>
          </w:p>
          <w:p w:rsidR="00B67411" w:rsidRDefault="00B67411">
            <w:pPr>
              <w:spacing w:before="20"/>
              <w:ind w:firstLine="0"/>
            </w:pPr>
          </w:p>
        </w:tc>
        <w:tc>
          <w:tcPr>
            <w:tcW w:w="1060" w:type="dxa"/>
          </w:tcPr>
          <w:p w:rsidR="00B67411" w:rsidRDefault="00B67411">
            <w:pPr>
              <w:spacing w:before="20"/>
              <w:ind w:firstLine="0"/>
            </w:pPr>
          </w:p>
          <w:p w:rsidR="00B67411" w:rsidRDefault="00B67411">
            <w:pPr>
              <w:spacing w:before="20"/>
              <w:ind w:firstLine="0"/>
            </w:pPr>
          </w:p>
        </w:tc>
        <w:tc>
          <w:tcPr>
            <w:tcW w:w="580" w:type="dxa"/>
          </w:tcPr>
          <w:p w:rsidR="00B67411" w:rsidRDefault="00B67411">
            <w:pPr>
              <w:spacing w:before="20"/>
              <w:ind w:firstLine="0"/>
            </w:pPr>
          </w:p>
          <w:p w:rsidR="00B67411" w:rsidRDefault="00B67411">
            <w:pPr>
              <w:spacing w:before="20"/>
              <w:ind w:firstLine="0"/>
            </w:pPr>
          </w:p>
        </w:tc>
        <w:tc>
          <w:tcPr>
            <w:tcW w:w="460" w:type="dxa"/>
          </w:tcPr>
          <w:p w:rsidR="00B67411" w:rsidRDefault="00B67411">
            <w:pPr>
              <w:spacing w:before="20"/>
              <w:ind w:firstLine="0"/>
            </w:pPr>
          </w:p>
          <w:p w:rsidR="00B67411" w:rsidRDefault="00B67411">
            <w:pPr>
              <w:spacing w:before="20"/>
              <w:ind w:firstLine="0"/>
            </w:pPr>
          </w:p>
        </w:tc>
        <w:tc>
          <w:tcPr>
            <w:tcW w:w="540" w:type="dxa"/>
          </w:tcPr>
          <w:p w:rsidR="00B67411" w:rsidRDefault="00B67411">
            <w:pPr>
              <w:spacing w:before="20"/>
              <w:ind w:firstLine="0"/>
            </w:pPr>
            <w:r>
              <w:rPr>
                <w:noProof/>
                <w:color w:val="008000"/>
              </w:rPr>
              <w:t>&amp;§</w:t>
            </w:r>
          </w:p>
        </w:tc>
        <w:tc>
          <w:tcPr>
            <w:tcW w:w="540" w:type="dxa"/>
          </w:tcPr>
          <w:p w:rsidR="00B67411" w:rsidRDefault="00B67411">
            <w:pPr>
              <w:spacing w:before="20"/>
              <w:ind w:firstLine="0"/>
            </w:pPr>
            <w:r>
              <w:rPr>
                <w:lang w:val="en-US"/>
              </w:rPr>
              <w:t>s</w:t>
            </w:r>
            <w:r>
              <w:rPr>
                <w:color w:val="008000"/>
                <w:lang w:val="en-US"/>
              </w:rPr>
              <w:t>°</w:t>
            </w:r>
          </w:p>
        </w:tc>
        <w:tc>
          <w:tcPr>
            <w:tcW w:w="580" w:type="dxa"/>
          </w:tcPr>
          <w:p w:rsidR="00B67411" w:rsidRDefault="00B67411">
            <w:pPr>
              <w:spacing w:before="20"/>
              <w:ind w:firstLine="0"/>
            </w:pPr>
          </w:p>
          <w:p w:rsidR="00B67411" w:rsidRDefault="00B67411">
            <w:pPr>
              <w:spacing w:before="20"/>
              <w:ind w:firstLine="0"/>
            </w:pP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020" w:type="dxa"/>
          </w:tcPr>
          <w:p w:rsidR="00B67411" w:rsidRDefault="00B67411">
            <w:pPr>
              <w:spacing w:before="40"/>
              <w:ind w:firstLine="0"/>
            </w:pPr>
            <w:r>
              <w:t>Марка ме</w:t>
            </w:r>
            <w:r>
              <w:t>м</w:t>
            </w:r>
            <w:r>
              <w:t>браны</w:t>
            </w:r>
          </w:p>
        </w:tc>
        <w:tc>
          <w:tcPr>
            <w:tcW w:w="800" w:type="dxa"/>
          </w:tcPr>
          <w:p w:rsidR="00B67411" w:rsidRDefault="00B67411">
            <w:pPr>
              <w:spacing w:before="40"/>
              <w:ind w:firstLine="0"/>
            </w:pPr>
            <w:r>
              <w:t>Страна-и</w:t>
            </w:r>
            <w:r>
              <w:t>з</w:t>
            </w:r>
            <w:r>
              <w:t>г</w:t>
            </w:r>
            <w:r>
              <w:t>о</w:t>
            </w:r>
            <w:r>
              <w:t>то</w:t>
            </w:r>
            <w:r>
              <w:softHyphen/>
              <w:t>в</w:t>
            </w:r>
            <w:r>
              <w:t>и</w:t>
            </w:r>
            <w:r>
              <w:t>тель</w:t>
            </w:r>
          </w:p>
        </w:tc>
        <w:tc>
          <w:tcPr>
            <w:tcW w:w="1060" w:type="dxa"/>
          </w:tcPr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</w:rPr>
              <w:t>^Тип</w:t>
            </w:r>
            <w:r>
              <w:t xml:space="preserve"> ме</w:t>
            </w:r>
            <w:r>
              <w:t>м</w:t>
            </w:r>
            <w:r>
              <w:t>бра</w:t>
            </w:r>
            <w:r>
              <w:rPr>
                <w:color w:val="008000"/>
              </w:rPr>
              <w:t>н</w:t>
            </w:r>
            <w:r>
              <w:t>ы</w:t>
            </w:r>
            <w:r>
              <w:rPr>
                <w:color w:val="008000"/>
              </w:rPr>
              <w:t>!</w:t>
            </w:r>
          </w:p>
        </w:tc>
        <w:tc>
          <w:tcPr>
            <w:tcW w:w="580" w:type="dxa"/>
          </w:tcPr>
          <w:p w:rsidR="00B67411" w:rsidRDefault="00B67411">
            <w:pPr>
              <w:spacing w:before="40"/>
              <w:ind w:firstLine="0"/>
            </w:pPr>
            <w:r>
              <w:t>Тол</w:t>
            </w:r>
            <w:r>
              <w:softHyphen/>
              <w:t>щ</w:t>
            </w:r>
            <w:r>
              <w:t>и</w:t>
            </w:r>
            <w:r>
              <w:t>на, мм</w:t>
            </w:r>
          </w:p>
        </w:tc>
        <w:tc>
          <w:tcPr>
            <w:tcW w:w="460" w:type="dxa"/>
          </w:tcPr>
          <w:p w:rsidR="00B67411" w:rsidRDefault="00B67411">
            <w:pPr>
              <w:spacing w:before="40"/>
              <w:ind w:firstLine="0"/>
            </w:pPr>
            <w:proofErr w:type="spellStart"/>
            <w:r>
              <w:rPr>
                <w:i/>
                <w:color w:val="008000"/>
              </w:rPr>
              <w:t>п</w:t>
            </w:r>
            <w:proofErr w:type="spellEnd"/>
          </w:p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  <w:lang w:val="en-US"/>
              </w:rPr>
              <w:t>R</w:t>
            </w:r>
            <w:r>
              <w:rPr>
                <w:lang w:val="en-US"/>
              </w:rPr>
              <w:t xml:space="preserve"> </w:t>
            </w:r>
            <w:r>
              <w:rPr>
                <w:color w:val="008000"/>
                <w:lang w:val="en-US"/>
              </w:rPr>
              <w:t>t</w:t>
            </w:r>
            <w:r>
              <w:rPr>
                <w:color w:val="008000"/>
                <w:vertAlign w:val="superscript"/>
                <w:lang w:val="en-US"/>
              </w:rPr>
              <w:t>1</w:t>
            </w:r>
            <w:r>
              <w:rPr>
                <w:color w:val="008000"/>
                <w:lang w:val="en-US"/>
              </w:rPr>
              <w:t>-</w:t>
            </w:r>
          </w:p>
          <w:p w:rsidR="00B67411" w:rsidRDefault="00B67411">
            <w:pPr>
              <w:spacing w:before="40"/>
              <w:ind w:firstLine="0"/>
            </w:pPr>
            <w:r>
              <w:t>Г.</w:t>
            </w:r>
          </w:p>
          <w:p w:rsidR="00B67411" w:rsidRDefault="00B67411">
            <w:pPr>
              <w:spacing w:before="40"/>
              <w:ind w:firstLine="0"/>
            </w:pPr>
            <w:proofErr w:type="spellStart"/>
            <w:r>
              <w:rPr>
                <w:color w:val="008000"/>
              </w:rPr>
              <w:t>|й</w:t>
            </w:r>
            <w:proofErr w:type="spellEnd"/>
          </w:p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</w:rPr>
              <w:t>1§</w:t>
            </w:r>
          </w:p>
        </w:tc>
        <w:tc>
          <w:tcPr>
            <w:tcW w:w="540" w:type="dxa"/>
          </w:tcPr>
          <w:p w:rsidR="00B67411" w:rsidRDefault="00B67411">
            <w:pPr>
              <w:spacing w:before="40"/>
              <w:ind w:firstLine="0"/>
            </w:pPr>
            <w:r>
              <w:rPr>
                <w:lang w:val="en-US"/>
              </w:rPr>
              <w:t>III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lang w:val="en-US"/>
              </w:rPr>
              <w:t>§ 0</w:t>
            </w:r>
            <w:r>
              <w:rPr>
                <w:vertAlign w:val="superscript"/>
                <w:lang w:val="en-US"/>
              </w:rPr>
              <w:t>s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  <w:lang w:val="en-US"/>
              </w:rPr>
              <w:t>sis</w:t>
            </w:r>
          </w:p>
          <w:p w:rsidR="00B67411" w:rsidRDefault="00B67411">
            <w:pPr>
              <w:spacing w:before="40"/>
              <w:ind w:firstLine="0"/>
            </w:pPr>
            <w:proofErr w:type="spellStart"/>
            <w:r>
              <w:rPr>
                <w:i/>
                <w:color w:val="008000"/>
                <w:lang w:val="en-US"/>
              </w:rPr>
              <w:t>sn</w:t>
            </w:r>
            <w:proofErr w:type="spellEnd"/>
          </w:p>
        </w:tc>
        <w:tc>
          <w:tcPr>
            <w:tcW w:w="54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1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noProof/>
                <w:color w:val="008000"/>
              </w:rPr>
              <w:t>§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1</w:t>
            </w:r>
          </w:p>
        </w:tc>
        <w:tc>
          <w:tcPr>
            <w:tcW w:w="580" w:type="dxa"/>
          </w:tcPr>
          <w:p w:rsidR="00B67411" w:rsidRPr="00147BD3" w:rsidRDefault="00B67411">
            <w:pPr>
              <w:spacing w:before="40"/>
              <w:ind w:firstLine="0"/>
              <w:rPr>
                <w:lang w:val="en-US"/>
              </w:rPr>
            </w:pPr>
            <w:r>
              <w:rPr>
                <w:color w:val="008000"/>
                <w:lang w:val="en-US"/>
              </w:rPr>
              <w:t xml:space="preserve">.»° </w:t>
            </w:r>
            <w:r>
              <w:rPr>
                <w:smallCaps/>
                <w:color w:val="008000"/>
                <w:lang w:val="en-US"/>
              </w:rPr>
              <w:t>p</w:t>
            </w:r>
            <w:r>
              <w:rPr>
                <w:smallCaps/>
                <w:lang w:val="en-US"/>
              </w:rPr>
              <w:t xml:space="preserve"> </w:t>
            </w:r>
            <w:r>
              <w:rPr>
                <w:color w:val="008000"/>
                <w:lang w:val="en-US"/>
              </w:rPr>
              <w:t>g</w:t>
            </w:r>
          </w:p>
          <w:p w:rsidR="00B67411" w:rsidRPr="00147BD3" w:rsidRDefault="00B67411">
            <w:pPr>
              <w:spacing w:before="40"/>
              <w:ind w:firstLine="0"/>
              <w:rPr>
                <w:lang w:val="en-US"/>
              </w:rPr>
            </w:pPr>
            <w:r>
              <w:rPr>
                <w:color w:val="008000"/>
                <w:lang w:val="en-US"/>
              </w:rPr>
              <w:t>I</w:t>
            </w:r>
            <w:r>
              <w:rPr>
                <w:color w:val="008000"/>
                <w:vertAlign w:val="superscript"/>
                <w:lang w:val="en-US"/>
              </w:rPr>
              <w:t>s</w:t>
            </w:r>
            <w:r>
              <w:rPr>
                <w:lang w:val="en-US"/>
              </w:rPr>
              <w:t>-</w:t>
            </w:r>
          </w:p>
          <w:p w:rsidR="00B67411" w:rsidRPr="00147BD3" w:rsidRDefault="00B67411">
            <w:pPr>
              <w:spacing w:before="40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P </w:t>
            </w:r>
            <w:r>
              <w:rPr>
                <w:color w:val="008000"/>
                <w:lang w:val="en-US"/>
              </w:rPr>
              <w:t>E</w:t>
            </w:r>
            <w:r>
              <w:rPr>
                <w:lang w:val="en-US"/>
              </w:rPr>
              <w:t xml:space="preserve">CU </w:t>
            </w:r>
            <w:r>
              <w:rPr>
                <w:color w:val="008000"/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color w:val="008000"/>
                <w:lang w:val="en-US"/>
              </w:rPr>
              <w:t>rt</w:t>
            </w:r>
            <w:proofErr w:type="spellEnd"/>
          </w:p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  <w:lang w:val="en-US"/>
              </w:rPr>
              <w:t>"</w:t>
            </w:r>
            <w:r>
              <w:rPr>
                <w:lang w:val="en-US"/>
              </w:rPr>
              <w:t>g5</w:t>
            </w:r>
            <w:r>
              <w:rPr>
                <w:color w:val="008000"/>
                <w:vertAlign w:val="superscript"/>
                <w:lang w:val="en-US"/>
              </w:rPr>
              <w:t>2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  <w:lang w:val="en-US"/>
              </w:rPr>
              <w:t>U</w:t>
            </w:r>
            <w:r>
              <w:t xml:space="preserve"> </w:t>
            </w:r>
            <w:r>
              <w:rPr>
                <w:color w:val="008000"/>
              </w:rPr>
              <w:t>в</w:t>
            </w:r>
            <w:r>
              <w:t xml:space="preserve"> </w:t>
            </w:r>
            <w:proofErr w:type="spellStart"/>
            <w:r>
              <w:rPr>
                <w:color w:val="008000"/>
              </w:rPr>
              <w:t>В</w:t>
            </w:r>
            <w:proofErr w:type="spellEnd"/>
            <w:r>
              <w:rPr>
                <w:color w:val="008000"/>
              </w:rPr>
              <w:t>.</w:t>
            </w:r>
          </w:p>
        </w:tc>
      </w:tr>
    </w:tbl>
    <w:p w:rsidR="00B67411" w:rsidRDefault="00B67411">
      <w:pPr>
        <w:ind w:firstLine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800"/>
        <w:gridCol w:w="1060"/>
        <w:gridCol w:w="600"/>
        <w:gridCol w:w="460"/>
        <w:gridCol w:w="540"/>
        <w:gridCol w:w="540"/>
        <w:gridCol w:w="480"/>
      </w:tblGrid>
      <w:tr w:rsidR="00B67411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5560" w:type="dxa"/>
            <w:gridSpan w:val="8"/>
          </w:tcPr>
          <w:p w:rsidR="00B67411" w:rsidRDefault="00B67411">
            <w:pPr>
              <w:ind w:firstLine="0"/>
            </w:pPr>
            <w:proofErr w:type="spellStart"/>
            <w:r>
              <w:rPr>
                <w:color w:val="008000"/>
              </w:rPr>
              <w:t>Катионитные</w:t>
            </w:r>
            <w:proofErr w:type="spellEnd"/>
            <w:r>
              <w:t xml:space="preserve"> мембраны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080" w:type="dxa"/>
          </w:tcPr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  <w:lang w:val="en-US"/>
              </w:rPr>
              <w:t>MK</w:t>
            </w:r>
            <w:r w:rsidRPr="00147BD3">
              <w:rPr>
                <w:color w:val="008000"/>
              </w:rPr>
              <w:t xml:space="preserve">-40 </w:t>
            </w:r>
            <w:proofErr w:type="spellStart"/>
            <w:r>
              <w:rPr>
                <w:color w:val="008000"/>
              </w:rPr>
              <w:t>Перм</w:t>
            </w:r>
            <w:r>
              <w:rPr>
                <w:color w:val="008000"/>
              </w:rPr>
              <w:t>а</w:t>
            </w:r>
            <w:r>
              <w:rPr>
                <w:color w:val="008000"/>
              </w:rPr>
              <w:t>плекс</w:t>
            </w:r>
            <w:proofErr w:type="spellEnd"/>
            <w:r>
              <w:t xml:space="preserve"> </w:t>
            </w:r>
            <w:r>
              <w:rPr>
                <w:color w:val="008000"/>
              </w:rPr>
              <w:t xml:space="preserve">С-10 </w:t>
            </w:r>
            <w:proofErr w:type="spellStart"/>
            <w:r>
              <w:rPr>
                <w:color w:val="008000"/>
              </w:rPr>
              <w:t>Амбе</w:t>
            </w:r>
            <w:r>
              <w:rPr>
                <w:color w:val="008000"/>
              </w:rPr>
              <w:t>р</w:t>
            </w:r>
            <w:r>
              <w:rPr>
                <w:color w:val="008000"/>
              </w:rPr>
              <w:t>плекс</w:t>
            </w:r>
            <w:proofErr w:type="spellEnd"/>
            <w:r>
              <w:t xml:space="preserve"> </w:t>
            </w:r>
            <w:r>
              <w:rPr>
                <w:color w:val="008000"/>
              </w:rPr>
              <w:t>С-1 МК-100 РМК-100 СР-61</w:t>
            </w:r>
          </w:p>
        </w:tc>
        <w:tc>
          <w:tcPr>
            <w:tcW w:w="800" w:type="dxa"/>
          </w:tcPr>
          <w:p w:rsidR="00B67411" w:rsidRDefault="00B67411">
            <w:pPr>
              <w:spacing w:before="40"/>
              <w:ind w:firstLine="0"/>
            </w:pPr>
            <w:r>
              <w:t>СССР Ан</w:t>
            </w:r>
            <w:r>
              <w:t>г</w:t>
            </w:r>
            <w:r>
              <w:t xml:space="preserve">лия США СССР </w:t>
            </w:r>
            <w:proofErr w:type="spellStart"/>
            <w:r>
              <w:t>СССР</w:t>
            </w:r>
            <w:proofErr w:type="spellEnd"/>
            <w:r>
              <w:t xml:space="preserve"> </w:t>
            </w:r>
            <w:r>
              <w:rPr>
                <w:color w:val="008000"/>
              </w:rPr>
              <w:t>СЩА</w:t>
            </w:r>
          </w:p>
        </w:tc>
        <w:tc>
          <w:tcPr>
            <w:tcW w:w="1060" w:type="dxa"/>
          </w:tcPr>
          <w:p w:rsidR="00B67411" w:rsidRDefault="00B67411">
            <w:pPr>
              <w:spacing w:before="40"/>
              <w:ind w:firstLine="0"/>
            </w:pPr>
            <w:r>
              <w:t>Гет</w:t>
            </w:r>
            <w:r>
              <w:t>е</w:t>
            </w:r>
            <w:r>
              <w:t>роге</w:t>
            </w:r>
            <w:r>
              <w:t>н</w:t>
            </w:r>
            <w:r>
              <w:t xml:space="preserve">ная То же То </w:t>
            </w:r>
            <w:r>
              <w:rPr>
                <w:color w:val="008000"/>
              </w:rPr>
              <w:t>же Г</w:t>
            </w:r>
            <w:r>
              <w:rPr>
                <w:color w:val="008000"/>
              </w:rPr>
              <w:t>о</w:t>
            </w:r>
            <w:r>
              <w:rPr>
                <w:color w:val="008000"/>
              </w:rPr>
              <w:t>моге</w:t>
            </w:r>
            <w:r>
              <w:rPr>
                <w:color w:val="008000"/>
              </w:rPr>
              <w:t>н</w:t>
            </w:r>
            <w:r>
              <w:rPr>
                <w:color w:val="008000"/>
              </w:rPr>
              <w:t xml:space="preserve">ная </w:t>
            </w:r>
            <w:r>
              <w:t>То же То же</w:t>
            </w:r>
          </w:p>
        </w:tc>
        <w:tc>
          <w:tcPr>
            <w:tcW w:w="600" w:type="dxa"/>
          </w:tcPr>
          <w:p w:rsidR="00B67411" w:rsidRDefault="00B67411">
            <w:pPr>
              <w:spacing w:before="40"/>
              <w:ind w:firstLine="0"/>
            </w:pPr>
            <w:r>
              <w:rPr>
                <w:lang w:val="en-US"/>
              </w:rPr>
              <w:t xml:space="preserve">0,7 0,5 </w:t>
            </w:r>
            <w:r>
              <w:rPr>
                <w:color w:val="008000"/>
                <w:lang w:val="en-US"/>
              </w:rPr>
              <w:t>J</w:t>
            </w:r>
            <w:r>
              <w:rPr>
                <w:lang w:val="en-US"/>
              </w:rPr>
              <w:t>,5—0,7</w:t>
            </w:r>
            <w:r>
              <w:rPr>
                <w:color w:val="008000"/>
                <w:lang w:val="en-US"/>
              </w:rPr>
              <w:t xml:space="preserve">fi </w:t>
            </w:r>
            <w:r>
              <w:rPr>
                <w:lang w:val="en-US"/>
              </w:rPr>
              <w:t xml:space="preserve">0,3 </w:t>
            </w:r>
            <w:proofErr w:type="spellStart"/>
            <w:r>
              <w:rPr>
                <w:lang w:val="en-US"/>
              </w:rPr>
              <w:t>0,3</w:t>
            </w:r>
            <w:proofErr w:type="spellEnd"/>
            <w:r>
              <w:rPr>
                <w:lang w:val="en-US"/>
              </w:rPr>
              <w:t xml:space="preserve"> 0,7</w:t>
            </w:r>
            <w:r>
              <w:rPr>
                <w:color w:val="008000"/>
                <w:lang w:val="en-US"/>
              </w:rPr>
              <w:t>5</w:t>
            </w:r>
          </w:p>
        </w:tc>
        <w:tc>
          <w:tcPr>
            <w:tcW w:w="46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2,3 2,0 3,3 2,8 1,9 2,8</w:t>
            </w:r>
          </w:p>
        </w:tc>
        <w:tc>
          <w:tcPr>
            <w:tcW w:w="54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30 1 30,2 34,2 2,5-5 6,3</w:t>
            </w:r>
          </w:p>
        </w:tc>
        <w:tc>
          <w:tcPr>
            <w:tcW w:w="54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80—9</w:t>
            </w:r>
            <w:r>
              <w:rPr>
                <w:noProof/>
                <w:color w:val="008000"/>
              </w:rPr>
              <w:t xml:space="preserve">3 </w:t>
            </w:r>
            <w:r>
              <w:rPr>
                <w:noProof/>
              </w:rPr>
              <w:t>90—95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75-97 90—95</w:t>
            </w:r>
          </w:p>
        </w:tc>
        <w:tc>
          <w:tcPr>
            <w:tcW w:w="48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0,93 0,77 0,79 0,96 0,96 0.98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5560" w:type="dxa"/>
            <w:gridSpan w:val="8"/>
          </w:tcPr>
          <w:p w:rsidR="00B67411" w:rsidRDefault="00B67411">
            <w:pPr>
              <w:ind w:firstLine="0"/>
            </w:pPr>
            <w:proofErr w:type="spellStart"/>
            <w:r>
              <w:rPr>
                <w:color w:val="008000"/>
              </w:rPr>
              <w:t>А-нионитные</w:t>
            </w:r>
            <w:proofErr w:type="spellEnd"/>
            <w:r>
              <w:t xml:space="preserve"> </w:t>
            </w:r>
            <w:proofErr w:type="spellStart"/>
            <w:r>
              <w:rPr>
                <w:color w:val="008000"/>
              </w:rPr>
              <w:t>мсмор^&amp;ны</w:t>
            </w:r>
            <w:proofErr w:type="spellEnd"/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1080" w:type="dxa"/>
          </w:tcPr>
          <w:p w:rsidR="00B67411" w:rsidRDefault="00B67411">
            <w:pPr>
              <w:spacing w:before="40"/>
              <w:ind w:firstLine="0"/>
            </w:pPr>
            <w:r>
              <w:rPr>
                <w:color w:val="008000"/>
              </w:rPr>
              <w:t xml:space="preserve">МА-40 </w:t>
            </w:r>
            <w:proofErr w:type="spellStart"/>
            <w:r>
              <w:rPr>
                <w:color w:val="008000"/>
              </w:rPr>
              <w:t>Перм</w:t>
            </w:r>
            <w:r>
              <w:rPr>
                <w:color w:val="008000"/>
              </w:rPr>
              <w:t>а</w:t>
            </w:r>
            <w:r>
              <w:rPr>
                <w:color w:val="008000"/>
              </w:rPr>
              <w:t>плекс</w:t>
            </w:r>
            <w:proofErr w:type="spellEnd"/>
            <w:r>
              <w:t xml:space="preserve"> А</w:t>
            </w:r>
            <w:r>
              <w:rPr>
                <w:color w:val="008000"/>
              </w:rPr>
              <w:t>-</w:t>
            </w:r>
            <w:r>
              <w:t xml:space="preserve">10 </w:t>
            </w:r>
            <w:r>
              <w:rPr>
                <w:color w:val="008000"/>
              </w:rPr>
              <w:t xml:space="preserve">МА-41 </w:t>
            </w:r>
            <w:r>
              <w:rPr>
                <w:color w:val="008000"/>
                <w:lang w:val="en-US"/>
              </w:rPr>
              <w:t>MA</w:t>
            </w:r>
            <w:r w:rsidRPr="00147BD3">
              <w:rPr>
                <w:color w:val="008000"/>
              </w:rPr>
              <w:t xml:space="preserve">-100 </w:t>
            </w:r>
            <w:r>
              <w:t>АР-3</w:t>
            </w:r>
          </w:p>
        </w:tc>
        <w:tc>
          <w:tcPr>
            <w:tcW w:w="800" w:type="dxa"/>
          </w:tcPr>
          <w:p w:rsidR="00B67411" w:rsidRDefault="00B67411">
            <w:pPr>
              <w:spacing w:before="40"/>
              <w:ind w:firstLine="0"/>
            </w:pPr>
            <w:r>
              <w:t>СССР Ан</w:t>
            </w:r>
            <w:r>
              <w:t>г</w:t>
            </w:r>
            <w:r>
              <w:t xml:space="preserve">лия </w:t>
            </w:r>
            <w:r>
              <w:rPr>
                <w:i/>
                <w:color w:val="008000"/>
              </w:rPr>
              <w:t>\</w:t>
            </w:r>
            <w:r>
              <w:t xml:space="preserve"> </w:t>
            </w:r>
            <w:r>
              <w:rPr>
                <w:color w:val="008000"/>
              </w:rPr>
              <w:t>С</w:t>
            </w:r>
            <w:r>
              <w:t xml:space="preserve">ССР </w:t>
            </w:r>
            <w:proofErr w:type="spellStart"/>
            <w:r>
              <w:t>СССР</w:t>
            </w:r>
            <w:proofErr w:type="spellEnd"/>
            <w:r>
              <w:t xml:space="preserve"> США</w:t>
            </w:r>
          </w:p>
        </w:tc>
        <w:tc>
          <w:tcPr>
            <w:tcW w:w="1060" w:type="dxa"/>
          </w:tcPr>
          <w:p w:rsidR="00B67411" w:rsidRDefault="00B67411">
            <w:pPr>
              <w:spacing w:before="40"/>
              <w:ind w:firstLine="0"/>
            </w:pPr>
            <w:r>
              <w:t>Гет</w:t>
            </w:r>
            <w:r>
              <w:t>е</w:t>
            </w:r>
            <w:r>
              <w:t>роге</w:t>
            </w:r>
            <w:r>
              <w:t>н</w:t>
            </w:r>
            <w:r>
              <w:t>ная То же Г</w:t>
            </w:r>
            <w:r>
              <w:t>о</w:t>
            </w:r>
            <w:r>
              <w:rPr>
                <w:color w:val="008000"/>
              </w:rPr>
              <w:t>м</w:t>
            </w:r>
            <w:r>
              <w:t>ог</w:t>
            </w:r>
            <w:r>
              <w:rPr>
                <w:color w:val="008000"/>
              </w:rPr>
              <w:t>е</w:t>
            </w:r>
            <w:r>
              <w:t>н</w:t>
            </w:r>
            <w:r>
              <w:t>ная То же</w:t>
            </w:r>
          </w:p>
        </w:tc>
        <w:tc>
          <w:tcPr>
            <w:tcW w:w="600" w:type="dxa"/>
          </w:tcPr>
          <w:p w:rsidR="00B67411" w:rsidRDefault="00B67411">
            <w:pPr>
              <w:spacing w:before="40"/>
              <w:ind w:firstLine="0"/>
            </w:pPr>
            <w:r>
              <w:rPr>
                <w:lang w:val="en-US"/>
              </w:rPr>
              <w:t xml:space="preserve">0,7 0,5 </w:t>
            </w:r>
            <w:r>
              <w:rPr>
                <w:color w:val="008000"/>
                <w:lang w:val="en-US"/>
              </w:rPr>
              <w:t xml:space="preserve">O.fi </w:t>
            </w:r>
            <w:r>
              <w:rPr>
                <w:lang w:val="en-US"/>
              </w:rPr>
              <w:t>0,3 0.75</w:t>
            </w:r>
          </w:p>
        </w:tc>
        <w:tc>
          <w:tcPr>
            <w:tcW w:w="46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3,0 1,3 2,5 2,3 2,0 5,0</w:t>
            </w:r>
          </w:p>
        </w:tc>
        <w:tc>
          <w:tcPr>
            <w:tcW w:w="540" w:type="dxa"/>
          </w:tcPr>
          <w:p w:rsidR="00B67411" w:rsidRDefault="00B67411">
            <w:pPr>
              <w:spacing w:before="40"/>
              <w:ind w:firstLine="0"/>
              <w:jc w:val="center"/>
            </w:pPr>
            <w:r>
              <w:rPr>
                <w:noProof/>
              </w:rPr>
              <w:t xml:space="preserve">35 </w:t>
            </w:r>
            <w:r>
              <w:rPr>
                <w:noProof/>
                <w:color w:val="008000"/>
              </w:rPr>
              <w:t>9</w:t>
            </w:r>
            <w:r>
              <w:rPr>
                <w:noProof/>
              </w:rPr>
              <w:t>,4 9—12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5—</w:t>
            </w:r>
            <w:r>
              <w:rPr>
                <w:noProof/>
                <w:color w:val="008000"/>
              </w:rPr>
              <w:t>3</w:t>
            </w:r>
          </w:p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1,0</w:t>
            </w:r>
          </w:p>
        </w:tc>
        <w:tc>
          <w:tcPr>
            <w:tcW w:w="54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80—90 80—90 88-92 75-97 90-95 90—95</w:t>
            </w:r>
          </w:p>
        </w:tc>
        <w:tc>
          <w:tcPr>
            <w:tcW w:w="480" w:type="dxa"/>
          </w:tcPr>
          <w:p w:rsidR="00B67411" w:rsidRDefault="00B67411">
            <w:pPr>
              <w:spacing w:before="40"/>
              <w:ind w:firstLine="0"/>
            </w:pPr>
            <w:r>
              <w:rPr>
                <w:noProof/>
              </w:rPr>
              <w:t>1 0 93 0 77 0 93 0 97 0 93</w:t>
            </w:r>
          </w:p>
        </w:tc>
      </w:tr>
      <w:tr w:rsidR="00B6741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080" w:type="dxa"/>
          </w:tcPr>
          <w:p w:rsidR="00B67411" w:rsidRDefault="00B67411">
            <w:pPr>
              <w:ind w:firstLine="0"/>
            </w:pPr>
            <w:proofErr w:type="spellStart"/>
            <w:r>
              <w:rPr>
                <w:color w:val="008000"/>
              </w:rPr>
              <w:t>Аси</w:t>
            </w:r>
            <w:r>
              <w:rPr>
                <w:color w:val="008000"/>
              </w:rPr>
              <w:t>м</w:t>
            </w:r>
            <w:r>
              <w:rPr>
                <w:color w:val="008000"/>
              </w:rPr>
              <w:t>плекс</w:t>
            </w:r>
            <w:proofErr w:type="spellEnd"/>
            <w:r>
              <w:t xml:space="preserve"> СА</w:t>
            </w:r>
            <w:r>
              <w:rPr>
                <w:color w:val="008000"/>
              </w:rPr>
              <w:t>-</w:t>
            </w:r>
            <w:r>
              <w:rPr>
                <w:color w:val="008000"/>
                <w:vertAlign w:val="superscript"/>
              </w:rPr>
              <w:t>1</w:t>
            </w:r>
          </w:p>
        </w:tc>
        <w:tc>
          <w:tcPr>
            <w:tcW w:w="800" w:type="dxa"/>
          </w:tcPr>
          <w:p w:rsidR="00B67411" w:rsidRDefault="00B67411">
            <w:pPr>
              <w:ind w:firstLine="0"/>
            </w:pPr>
            <w:r>
              <w:rPr>
                <w:color w:val="008000"/>
              </w:rPr>
              <w:t>:</w:t>
            </w:r>
            <w:r>
              <w:t xml:space="preserve"> Яп</w:t>
            </w:r>
            <w:r>
              <w:t>о</w:t>
            </w:r>
            <w:r>
              <w:t>ния</w:t>
            </w:r>
          </w:p>
        </w:tc>
        <w:tc>
          <w:tcPr>
            <w:tcW w:w="1060" w:type="dxa"/>
          </w:tcPr>
          <w:p w:rsidR="00B67411" w:rsidRDefault="00B67411">
            <w:pPr>
              <w:ind w:firstLine="0"/>
            </w:pPr>
            <w:r>
              <w:t>• я</w:t>
            </w:r>
          </w:p>
        </w:tc>
        <w:tc>
          <w:tcPr>
            <w:tcW w:w="600" w:type="dxa"/>
          </w:tcPr>
          <w:p w:rsidR="00B67411" w:rsidRDefault="00B67411">
            <w:pPr>
              <w:ind w:firstLine="0"/>
            </w:pPr>
            <w:r>
              <w:rPr>
                <w:noProof/>
                <w:color w:val="008000"/>
              </w:rPr>
              <w:t>0</w:t>
            </w:r>
            <w:r>
              <w:rPr>
                <w:noProof/>
              </w:rPr>
              <w:t>,1</w:t>
            </w:r>
          </w:p>
        </w:tc>
        <w:tc>
          <w:tcPr>
            <w:tcW w:w="460" w:type="dxa"/>
          </w:tcPr>
          <w:p w:rsidR="00B67411" w:rsidRDefault="00B67411">
            <w:pPr>
              <w:ind w:firstLine="0"/>
            </w:pPr>
          </w:p>
          <w:p w:rsidR="00B67411" w:rsidRDefault="00B67411">
            <w:pPr>
              <w:ind w:firstLine="0"/>
            </w:pPr>
          </w:p>
        </w:tc>
        <w:tc>
          <w:tcPr>
            <w:tcW w:w="540" w:type="dxa"/>
          </w:tcPr>
          <w:p w:rsidR="00B67411" w:rsidRDefault="00B67411">
            <w:pPr>
              <w:ind w:firstLine="0"/>
            </w:pPr>
          </w:p>
          <w:p w:rsidR="00B67411" w:rsidRDefault="00B67411">
            <w:pPr>
              <w:ind w:firstLine="0"/>
            </w:pPr>
          </w:p>
        </w:tc>
        <w:tc>
          <w:tcPr>
            <w:tcW w:w="1020" w:type="dxa"/>
            <w:gridSpan w:val="2"/>
          </w:tcPr>
          <w:p w:rsidR="00B67411" w:rsidRDefault="00B67411">
            <w:pPr>
              <w:ind w:firstLine="0"/>
            </w:pPr>
          </w:p>
          <w:p w:rsidR="00B67411" w:rsidRDefault="00B67411">
            <w:pPr>
              <w:ind w:firstLine="0"/>
            </w:pPr>
          </w:p>
        </w:tc>
      </w:tr>
    </w:tbl>
    <w:p w:rsidR="00B67411" w:rsidRDefault="00B67411">
      <w:pPr>
        <w:ind w:firstLine="0"/>
      </w:pPr>
    </w:p>
    <w:p w:rsidR="00B67411" w:rsidRDefault="00B67411">
      <w:pPr>
        <w:ind w:firstLine="320"/>
      </w:pPr>
      <w:r>
        <w:t>Наиболее качественны мембраны, обладающие ма</w:t>
      </w:r>
      <w:r>
        <w:softHyphen/>
        <w:t>лой толщиной, малой величиной электрического сопро</w:t>
      </w:r>
      <w:r>
        <w:softHyphen/>
        <w:t>тивления и большими значениями обме</w:t>
      </w:r>
      <w:r>
        <w:t>н</w:t>
      </w:r>
      <w:r>
        <w:t>ной емкости, селективности (доли ионов, проникающих через запрет</w:t>
      </w:r>
      <w:r>
        <w:softHyphen/>
        <w:t>ную для них мембрану), выхода по току, а также высо</w:t>
      </w:r>
      <w:r>
        <w:softHyphen/>
        <w:t>кой механической прочностью, для чего некоторые типы мембран формуются на специальной упрочняющей сетке.</w:t>
      </w:r>
    </w:p>
    <w:p w:rsidR="00B67411" w:rsidRDefault="00B67411">
      <w:pPr>
        <w:spacing w:before="140"/>
        <w:ind w:firstLine="0"/>
      </w:pPr>
    </w:p>
    <w:p w:rsidR="00B67411" w:rsidRDefault="00B67411">
      <w:pPr>
        <w:spacing w:before="80"/>
        <w:ind w:firstLine="0"/>
      </w:pPr>
      <w:r>
        <w:t xml:space="preserve">частью аппарата является </w:t>
      </w:r>
      <w:r>
        <w:rPr>
          <w:color w:val="008000"/>
        </w:rPr>
        <w:t>электродиализный</w:t>
      </w:r>
      <w:r>
        <w:t xml:space="preserve"> пакет, ко</w:t>
      </w:r>
      <w:r>
        <w:softHyphen/>
        <w:t>торый может с</w:t>
      </w:r>
      <w:r>
        <w:t>о</w:t>
      </w:r>
      <w:r>
        <w:t>держать до тысячи мембранных пар. Как видно из рис. 9.12, череду</w:t>
      </w:r>
      <w:r>
        <w:t>ю</w:t>
      </w:r>
      <w:r>
        <w:t xml:space="preserve">щиеся </w:t>
      </w:r>
      <w:proofErr w:type="spellStart"/>
      <w:r>
        <w:rPr>
          <w:color w:val="008000"/>
        </w:rPr>
        <w:t>катионо</w:t>
      </w:r>
      <w:proofErr w:type="spellEnd"/>
      <w:r>
        <w:rPr>
          <w:color w:val="008000"/>
        </w:rPr>
        <w:t>-</w:t>
      </w:r>
      <w:r>
        <w:t xml:space="preserve"> и </w:t>
      </w:r>
      <w:proofErr w:type="spellStart"/>
      <w:r>
        <w:rPr>
          <w:color w:val="008000"/>
        </w:rPr>
        <w:t>анио-нообменные</w:t>
      </w:r>
      <w:proofErr w:type="spellEnd"/>
      <w:r>
        <w:t xml:space="preserve"> мембраны для создания камер разд</w:t>
      </w:r>
      <w:r>
        <w:t>е</w:t>
      </w:r>
      <w:r>
        <w:t xml:space="preserve">лены специальными рамками толщиной 0,5—1,0 мм. Часто для </w:t>
      </w:r>
      <w:proofErr w:type="spellStart"/>
      <w:r>
        <w:rPr>
          <w:color w:val="008000"/>
        </w:rPr>
        <w:t>турбулиз</w:t>
      </w:r>
      <w:r>
        <w:rPr>
          <w:color w:val="008000"/>
        </w:rPr>
        <w:t>а</w:t>
      </w:r>
      <w:r>
        <w:rPr>
          <w:color w:val="008000"/>
        </w:rPr>
        <w:t>ции</w:t>
      </w:r>
      <w:proofErr w:type="spellEnd"/>
      <w:r>
        <w:t xml:space="preserve"> потока воды эти рамки выполняются специальной формы. Каждая ра</w:t>
      </w:r>
      <w:r>
        <w:t>м</w:t>
      </w:r>
      <w:r>
        <w:t>ка имеет устройства для распределения потоков воды. В торцах аппар</w:t>
      </w:r>
      <w:r>
        <w:t>а</w:t>
      </w:r>
      <w:r>
        <w:lastRenderedPageBreak/>
        <w:t>та размещаются электроды. Весь мембранный пакет стяги</w:t>
      </w:r>
      <w:r>
        <w:softHyphen/>
        <w:t>вают болтами для герметизаци</w:t>
      </w:r>
      <w:r>
        <w:rPr>
          <w:color w:val="008000"/>
        </w:rPr>
        <w:t>и</w:t>
      </w:r>
      <w:r>
        <w:t>.</w:t>
      </w:r>
    </w:p>
    <w:p w:rsidR="00B67411" w:rsidRDefault="00B67411">
      <w:r>
        <w:rPr>
          <w:color w:val="008000"/>
        </w:rPr>
        <w:t>Электродиализная</w:t>
      </w:r>
      <w:r>
        <w:t xml:space="preserve"> установка состоит из отдельных аппаратов, со</w:t>
      </w:r>
      <w:r>
        <w:t>б</w:t>
      </w:r>
      <w:r>
        <w:t>ранных в последовательную или парал</w:t>
      </w:r>
      <w:r>
        <w:softHyphen/>
        <w:t>лельную схемы в зависимости от конкретных условий. Основными факторами, затрудняющими процесс об</w:t>
      </w:r>
      <w:r>
        <w:softHyphen/>
        <w:t>работки воды методом электродиализа, являются кон</w:t>
      </w:r>
      <w:r>
        <w:softHyphen/>
        <w:t>центрационная пол</w:t>
      </w:r>
      <w:r>
        <w:t>я</w:t>
      </w:r>
      <w:r>
        <w:t>ризация; увеличение сопротивления раствора в обессоливающих камерах при снижении кон</w:t>
      </w:r>
      <w:r>
        <w:softHyphen/>
        <w:t>центрации солей; образование осадков на катоде и мем</w:t>
      </w:r>
      <w:r>
        <w:softHyphen/>
        <w:t>бранах за счет выделения твердой фазы из раствора; от</w:t>
      </w:r>
      <w:r>
        <w:softHyphen/>
        <w:t>равление мембран различными веществами, присутст</w:t>
      </w:r>
      <w:r>
        <w:softHyphen/>
        <w:t>вующими в воде.</w:t>
      </w:r>
    </w:p>
    <w:p w:rsidR="00147BD3" w:rsidRDefault="00147BD3">
      <w:pPr>
        <w:spacing w:before="80"/>
        <w:ind w:firstLine="360"/>
      </w:pPr>
    </w:p>
    <w:p w:rsidR="00B67411" w:rsidRDefault="00B67411">
      <w:pPr>
        <w:spacing w:before="80"/>
        <w:ind w:firstLine="360"/>
      </w:pPr>
      <w:r>
        <w:t xml:space="preserve">В СССР разработаны установки </w:t>
      </w:r>
      <w:r>
        <w:rPr>
          <w:color w:val="008000"/>
        </w:rPr>
        <w:t>ЭДУ-1000</w:t>
      </w:r>
      <w:r>
        <w:t xml:space="preserve"> произво</w:t>
      </w:r>
      <w:r>
        <w:softHyphen/>
        <w:t xml:space="preserve">дительностью 1000 </w:t>
      </w:r>
      <w:proofErr w:type="spellStart"/>
      <w:r>
        <w:rPr>
          <w:i/>
          <w:color w:val="008000"/>
        </w:rPr>
        <w:t>м</w:t>
      </w:r>
      <w:r>
        <w:rPr>
          <w:i/>
          <w:color w:val="008000"/>
          <w:vertAlign w:val="superscript"/>
        </w:rPr>
        <w:t>з</w:t>
      </w:r>
      <w:r>
        <w:rPr>
          <w:i/>
          <w:color w:val="008000"/>
        </w:rPr>
        <w:t>|cy^</w:t>
      </w:r>
      <w:proofErr w:type="spellEnd"/>
      <w:r>
        <w:rPr>
          <w:i/>
          <w:color w:val="008000"/>
        </w:rPr>
        <w:t>,</w:t>
      </w:r>
      <w:r>
        <w:t xml:space="preserve"> а также установки </w:t>
      </w:r>
      <w:r>
        <w:rPr>
          <w:color w:val="008000"/>
        </w:rPr>
        <w:t>АЭ-25</w:t>
      </w:r>
      <w:r>
        <w:t xml:space="preserve"> про</w:t>
      </w:r>
      <w:r>
        <w:softHyphen/>
        <w:t xml:space="preserve">изводительностью 25 </w:t>
      </w:r>
      <w:proofErr w:type="spellStart"/>
      <w:r>
        <w:rPr>
          <w:i/>
          <w:color w:val="008000"/>
        </w:rPr>
        <w:t>^л</w:t>
      </w:r>
      <w:r>
        <w:rPr>
          <w:i/>
          <w:color w:val="008000"/>
          <w:vertAlign w:val="superscript"/>
        </w:rPr>
        <w:t>з</w:t>
      </w:r>
      <w:r>
        <w:rPr>
          <w:i/>
          <w:color w:val="008000"/>
        </w:rPr>
        <w:t>|ч</w:t>
      </w:r>
      <w:proofErr w:type="spellEnd"/>
      <w:r>
        <w:t xml:space="preserve"> спец</w:t>
      </w:r>
      <w:r>
        <w:t>и</w:t>
      </w:r>
      <w:r>
        <w:t>ально для нужд тепло</w:t>
      </w:r>
      <w:r>
        <w:softHyphen/>
        <w:t>энергетики и планируется создание установок пр</w:t>
      </w:r>
      <w:r>
        <w:t>о</w:t>
      </w:r>
      <w:r>
        <w:t>изводи</w:t>
      </w:r>
      <w:r>
        <w:softHyphen/>
        <w:t xml:space="preserve">тельностью 50 </w:t>
      </w:r>
      <w:r>
        <w:rPr>
          <w:color w:val="008000"/>
        </w:rPr>
        <w:t>и</w:t>
      </w:r>
      <w:r>
        <w:t xml:space="preserve"> 100 </w:t>
      </w:r>
      <w:proofErr w:type="spellStart"/>
      <w:r>
        <w:rPr>
          <w:color w:val="008000"/>
        </w:rPr>
        <w:t>м^ч</w:t>
      </w:r>
      <w:proofErr w:type="spellEnd"/>
      <w:r>
        <w:rPr>
          <w:color w:val="008000"/>
        </w:rPr>
        <w:t>.</w:t>
      </w:r>
    </w:p>
    <w:p w:rsidR="00B67411" w:rsidRDefault="00B67411">
      <w:pPr>
        <w:ind w:firstLine="360"/>
      </w:pPr>
      <w:r>
        <w:t>Путем электродиализа невозможно получить доста</w:t>
      </w:r>
      <w:r>
        <w:softHyphen/>
        <w:t>точно глубоко обе</w:t>
      </w:r>
      <w:r>
        <w:t>с</w:t>
      </w:r>
      <w:r>
        <w:t xml:space="preserve">соленную воду. Поэтому </w:t>
      </w:r>
      <w:proofErr w:type="spellStart"/>
      <w:r>
        <w:rPr>
          <w:color w:val="008000"/>
        </w:rPr>
        <w:t>диэлюат</w:t>
      </w:r>
      <w:proofErr w:type="spellEnd"/>
      <w:r>
        <w:rPr>
          <w:color w:val="008000"/>
        </w:rPr>
        <w:t xml:space="preserve">, </w:t>
      </w:r>
      <w:r>
        <w:t xml:space="preserve">полученный с </w:t>
      </w:r>
      <w:r>
        <w:rPr>
          <w:color w:val="008000"/>
        </w:rPr>
        <w:t>электродиализной</w:t>
      </w:r>
      <w:r>
        <w:t xml:space="preserve"> уст</w:t>
      </w:r>
      <w:r>
        <w:t>а</w:t>
      </w:r>
      <w:r>
        <w:t xml:space="preserve">новки, необходимо </w:t>
      </w:r>
      <w:proofErr w:type="spellStart"/>
      <w:r>
        <w:rPr>
          <w:color w:val="008000"/>
        </w:rPr>
        <w:t>доочищать</w:t>
      </w:r>
      <w:proofErr w:type="spellEnd"/>
      <w:r>
        <w:t xml:space="preserve"> на ионообменных фильтрах На рис. 9.13 при</w:t>
      </w:r>
      <w:r>
        <w:softHyphen/>
        <w:t xml:space="preserve">ведена комбинированная схема подготовки добавочной воды на </w:t>
      </w:r>
      <w:r>
        <w:rPr>
          <w:color w:val="008000"/>
        </w:rPr>
        <w:t>вод</w:t>
      </w:r>
      <w:r>
        <w:rPr>
          <w:color w:val="008000"/>
        </w:rPr>
        <w:t>о</w:t>
      </w:r>
      <w:r>
        <w:rPr>
          <w:color w:val="008000"/>
        </w:rPr>
        <w:t>подготовительных</w:t>
      </w:r>
      <w:r>
        <w:t xml:space="preserve"> установках. Такие схемы позволяют удалять основное количество солей из воды на электродиализной установке  (взамен ст</w:t>
      </w:r>
      <w:r>
        <w:t>у</w:t>
      </w:r>
      <w:r>
        <w:t xml:space="preserve">пеней </w:t>
      </w:r>
      <w:r>
        <w:rPr>
          <w:lang w:val="en-US"/>
        </w:rPr>
        <w:t>H</w:t>
      </w:r>
      <w:r>
        <w:rPr>
          <w:color w:val="008000"/>
          <w:lang w:val="en-US"/>
        </w:rPr>
        <w:t>i</w:t>
      </w:r>
      <w:r w:rsidRPr="00147BD3">
        <w:t>—</w:t>
      </w:r>
      <w:proofErr w:type="spellStart"/>
      <w:r>
        <w:rPr>
          <w:color w:val="008000"/>
          <w:lang w:val="en-US"/>
        </w:rPr>
        <w:t>OHi</w:t>
      </w:r>
      <w:proofErr w:type="spellEnd"/>
      <w:r w:rsidRPr="00147BD3">
        <w:rPr>
          <w:color w:val="008000"/>
        </w:rPr>
        <w:t>),</w:t>
      </w:r>
      <w:r>
        <w:t xml:space="preserve"> регулировать количественный состав солей, поддерживая его постоянным на входе в ионообменную часть, и значительно сокр</w:t>
      </w:r>
      <w:r>
        <w:t>а</w:t>
      </w:r>
      <w:r>
        <w:t>тить количество затрачивае</w:t>
      </w:r>
      <w:r>
        <w:softHyphen/>
        <w:t>мых на обработку воды реагентов, а след</w:t>
      </w:r>
      <w:r>
        <w:t>о</w:t>
      </w:r>
      <w:r>
        <w:t>вательно, и сброс их со сточными водами (рис. 9.14).</w:t>
      </w:r>
    </w:p>
    <w:p w:rsidR="00B67411" w:rsidRDefault="00B67411">
      <w:pPr>
        <w:ind w:firstLine="0"/>
      </w:pPr>
    </w:p>
    <w:p w:rsidR="00B67411" w:rsidRDefault="00B67411"/>
    <w:sectPr w:rsidR="00B67411">
      <w:pgSz w:w="11907" w:h="16840" w:code="9"/>
      <w:pgMar w:top="1134" w:right="680" w:bottom="1418" w:left="1418" w:header="720" w:footer="720" w:gutter="0"/>
      <w:paperSrc w:first="108" w:other="108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yrilli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F05BC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E2D02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F2D4D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4C284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FAFAA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34E5C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E806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B0C01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53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81A8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47BD3"/>
    <w:rsid w:val="00147BD3"/>
    <w:rsid w:val="001F6792"/>
    <w:rsid w:val="00B6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line="360" w:lineRule="auto"/>
      <w:ind w:firstLine="567"/>
    </w:pPr>
    <w:rPr>
      <w:rFonts w:ascii="CourierCyrillic" w:hAnsi="CourierCyrillic"/>
      <w:snapToGrid w:val="0"/>
      <w:sz w:val="24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 w:line="240" w:lineRule="auto"/>
      <w:ind w:firstLine="0"/>
      <w:outlineLvl w:val="1"/>
    </w:pPr>
    <w:rPr>
      <w:rFonts w:ascii="Times New Roman" w:hAnsi="Times New Roman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0">
    <w:name w:val="List Bullet"/>
    <w:basedOn w:val="a1"/>
    <w:autoRedefine/>
    <w:pPr>
      <w:numPr>
        <w:numId w:val="1"/>
      </w:numPr>
      <w:spacing w:line="240" w:lineRule="auto"/>
    </w:pPr>
    <w:rPr>
      <w:rFonts w:ascii="Times New Roman" w:hAnsi="Times New Roman"/>
    </w:rPr>
  </w:style>
  <w:style w:type="paragraph" w:styleId="20">
    <w:name w:val="List Bullet 2"/>
    <w:basedOn w:val="a1"/>
    <w:autoRedefine/>
    <w:pPr>
      <w:numPr>
        <w:numId w:val="2"/>
      </w:numPr>
      <w:spacing w:line="240" w:lineRule="auto"/>
    </w:pPr>
    <w:rPr>
      <w:rFonts w:ascii="Times New Roman" w:hAnsi="Times New Roman"/>
    </w:rPr>
  </w:style>
  <w:style w:type="paragraph" w:styleId="30">
    <w:name w:val="List Bullet 3"/>
    <w:basedOn w:val="a1"/>
    <w:autoRedefine/>
    <w:pPr>
      <w:numPr>
        <w:numId w:val="3"/>
      </w:numPr>
      <w:spacing w:line="240" w:lineRule="auto"/>
    </w:pPr>
    <w:rPr>
      <w:rFonts w:ascii="Times New Roman" w:hAnsi="Times New Roman"/>
    </w:rPr>
  </w:style>
  <w:style w:type="paragraph" w:styleId="40">
    <w:name w:val="List Bullet 4"/>
    <w:basedOn w:val="a1"/>
    <w:autoRedefine/>
    <w:pPr>
      <w:numPr>
        <w:numId w:val="4"/>
      </w:numPr>
      <w:spacing w:line="240" w:lineRule="auto"/>
    </w:pPr>
    <w:rPr>
      <w:rFonts w:ascii="Times New Roman" w:hAnsi="Times New Roman"/>
    </w:rPr>
  </w:style>
  <w:style w:type="paragraph" w:styleId="50">
    <w:name w:val="List Bullet 5"/>
    <w:basedOn w:val="a1"/>
    <w:autoRedefine/>
    <w:pPr>
      <w:numPr>
        <w:numId w:val="5"/>
      </w:numPr>
      <w:spacing w:line="240" w:lineRule="auto"/>
    </w:pPr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  <w:spacing w:line="240" w:lineRule="auto"/>
    </w:pPr>
    <w:rPr>
      <w:rFonts w:ascii="Times New Roman" w:hAnsi="Times New Roman"/>
    </w:rPr>
  </w:style>
  <w:style w:type="paragraph" w:styleId="2">
    <w:name w:val="List Number 2"/>
    <w:basedOn w:val="a1"/>
    <w:pPr>
      <w:numPr>
        <w:numId w:val="7"/>
      </w:numPr>
      <w:spacing w:line="240" w:lineRule="auto"/>
    </w:pPr>
    <w:rPr>
      <w:rFonts w:ascii="Times New Roman" w:hAnsi="Times New Roman"/>
    </w:rPr>
  </w:style>
  <w:style w:type="paragraph" w:styleId="3">
    <w:name w:val="List Number 3"/>
    <w:basedOn w:val="a1"/>
    <w:pPr>
      <w:numPr>
        <w:numId w:val="8"/>
      </w:numPr>
      <w:spacing w:line="240" w:lineRule="auto"/>
    </w:pPr>
    <w:rPr>
      <w:rFonts w:ascii="Times New Roman" w:hAnsi="Times New Roman"/>
    </w:rPr>
  </w:style>
  <w:style w:type="paragraph" w:styleId="4">
    <w:name w:val="List Number 4"/>
    <w:basedOn w:val="a1"/>
    <w:pPr>
      <w:numPr>
        <w:numId w:val="9"/>
      </w:numPr>
      <w:spacing w:line="240" w:lineRule="auto"/>
    </w:pPr>
    <w:rPr>
      <w:rFonts w:ascii="Times New Roman" w:hAnsi="Times New Roman"/>
    </w:rPr>
  </w:style>
  <w:style w:type="paragraph" w:styleId="5">
    <w:name w:val="List Number 5"/>
    <w:basedOn w:val="a1"/>
    <w:pPr>
      <w:numPr>
        <w:numId w:val="10"/>
      </w:numPr>
      <w:spacing w:line="240" w:lineRule="auto"/>
    </w:pPr>
    <w:rPr>
      <w:rFonts w:ascii="Times New Roman" w:hAnsi="Times New Roman"/>
    </w:rPr>
  </w:style>
  <w:style w:type="paragraph" w:styleId="a5">
    <w:name w:val="Body Text Indent"/>
    <w:basedOn w:val="a1"/>
    <w:pPr>
      <w:ind w:firstLine="26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8</vt:lpstr>
    </vt:vector>
  </TitlesOfParts>
  <Company>SA</Company>
  <LinksUpToDate>false</LinksUpToDate>
  <CharactersWithSpaces>26440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8</dc:title>
  <dc:subject/>
  <dc:creator>Шперный Александр</dc:creator>
  <cp:keywords/>
  <cp:lastModifiedBy>Admin</cp:lastModifiedBy>
  <cp:revision>2</cp:revision>
  <dcterms:created xsi:type="dcterms:W3CDTF">2018-02-13T15:46:00Z</dcterms:created>
  <dcterms:modified xsi:type="dcterms:W3CDTF">2018-02-13T15:46:00Z</dcterms:modified>
</cp:coreProperties>
</file>