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499" w:rsidRDefault="00957499" w:rsidP="00957499">
      <w:pPr>
        <w:pStyle w:val="a3"/>
      </w:pPr>
      <w:r>
        <w:t xml:space="preserve">С. Жила,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доктор педагогічних наук, професор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Чернігів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Бережи народ від духовного занепаду Роман Іваничук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Я пишу історію, щоб зробити проекцію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на день нинішній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Роман Іваничук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"Будь-який істинний твір мистецтва являє собою діалог з кожною людиною", — таку </w:t>
      </w:r>
    </w:p>
    <w:p w:rsidR="00957499" w:rsidRDefault="00957499" w:rsidP="00957499">
      <w:pPr>
        <w:pStyle w:val="a3"/>
      </w:pPr>
      <w:r>
        <w:t xml:space="preserve">думку висловив Регель. Усі, хто читають роман Р Іваничука "Орда", подумки </w:t>
      </w:r>
    </w:p>
    <w:p w:rsidR="00957499" w:rsidRDefault="00957499" w:rsidP="00957499">
      <w:pPr>
        <w:pStyle w:val="a3"/>
      </w:pPr>
      <w:r>
        <w:t xml:space="preserve">спілкуються з письменником. Патріотично налаштовані українці згоджуються з </w:t>
      </w:r>
    </w:p>
    <w:p w:rsidR="00957499" w:rsidRDefault="00957499" w:rsidP="00957499">
      <w:pPr>
        <w:pStyle w:val="a3"/>
      </w:pPr>
      <w:r>
        <w:t xml:space="preserve">митцем: народ ("довірливий і незрячий") потрібно будити.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Минуло 300 років від трагічної в історії нашої держави події — зруйнування </w:t>
      </w:r>
    </w:p>
    <w:p w:rsidR="00957499" w:rsidRDefault="00957499" w:rsidP="00957499">
      <w:pPr>
        <w:pStyle w:val="a3"/>
      </w:pPr>
      <w:r>
        <w:t xml:space="preserve">російськими військами Петра І тодішньої гетьманської столиці України Батурина. </w:t>
      </w:r>
    </w:p>
    <w:p w:rsidR="00957499" w:rsidRDefault="00957499" w:rsidP="00957499">
      <w:pPr>
        <w:pStyle w:val="a3"/>
      </w:pPr>
      <w:r>
        <w:t xml:space="preserve">Ординці Меншикова по-звірячому знищили батуринців та захисників міста. У книзі-дослідженні </w:t>
      </w:r>
    </w:p>
    <w:p w:rsidR="00957499" w:rsidRDefault="00957499" w:rsidP="00957499">
      <w:pPr>
        <w:pStyle w:val="a3"/>
      </w:pPr>
      <w:r>
        <w:t xml:space="preserve">Сергія Павленка "Загибель Батурина 2 листопада 1708 року" справедливо </w:t>
      </w:r>
    </w:p>
    <w:p w:rsidR="00957499" w:rsidRDefault="00957499" w:rsidP="00957499">
      <w:pPr>
        <w:pStyle w:val="a3"/>
      </w:pPr>
      <w:r>
        <w:t xml:space="preserve">стверджується, що майбутня жертва-місто нагромадило у собі критичну масу </w:t>
      </w:r>
    </w:p>
    <w:p w:rsidR="00957499" w:rsidRDefault="00957499" w:rsidP="00957499">
      <w:pPr>
        <w:pStyle w:val="a3"/>
      </w:pPr>
      <w:r>
        <w:t xml:space="preserve">протистояння й рішуче піднялося на оборону прав і свобод рідного народу: "Палії </w:t>
      </w:r>
    </w:p>
    <w:p w:rsidR="00957499" w:rsidRDefault="00957499" w:rsidP="00957499">
      <w:pPr>
        <w:pStyle w:val="a3"/>
      </w:pPr>
      <w:r>
        <w:t xml:space="preserve">і не підозрювали, що своїм злодіянням вони витворили Україні об-раз-символ </w:t>
      </w:r>
    </w:p>
    <w:p w:rsidR="00957499" w:rsidRDefault="00957499" w:rsidP="00957499">
      <w:pPr>
        <w:pStyle w:val="a3"/>
      </w:pPr>
      <w:r>
        <w:t xml:space="preserve">Батурина як незалежності, відчайдушності і а волелюбності українців" [3,3].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Роман Іваничук твором "Орда" доводить, що нам не треба повертатися в неволю, а </w:t>
      </w:r>
    </w:p>
    <w:p w:rsidR="00957499" w:rsidRDefault="00957499" w:rsidP="00957499">
      <w:pPr>
        <w:pStyle w:val="a3"/>
      </w:pPr>
      <w:r>
        <w:t xml:space="preserve">треба вірити "в щасливу зорю України". Його роман — це колаж історії й </w:t>
      </w:r>
    </w:p>
    <w:p w:rsidR="00957499" w:rsidRDefault="00957499" w:rsidP="00957499">
      <w:pPr>
        <w:pStyle w:val="a3"/>
      </w:pPr>
      <w:r>
        <w:t xml:space="preserve">сучасності, а якщо точніше: довершене втілення сучасності в формулу історичну: </w:t>
      </w:r>
    </w:p>
    <w:p w:rsidR="00957499" w:rsidRDefault="00957499" w:rsidP="00957499">
      <w:pPr>
        <w:pStyle w:val="a3"/>
      </w:pPr>
      <w:r>
        <w:t xml:space="preserve">минуле, теперішнє і майбутнє. Письменник вміє творити образи лаконічні, але </w:t>
      </w:r>
    </w:p>
    <w:p w:rsidR="00957499" w:rsidRDefault="00957499" w:rsidP="00957499">
      <w:pPr>
        <w:pStyle w:val="a3"/>
      </w:pPr>
      <w:r>
        <w:t xml:space="preserve">яскраві, сугестивні, які сприяють виникненню багатьох асоціацій, народжують </w:t>
      </w:r>
    </w:p>
    <w:p w:rsidR="00957499" w:rsidRDefault="00957499" w:rsidP="00957499">
      <w:pPr>
        <w:pStyle w:val="a3"/>
      </w:pPr>
      <w:r>
        <w:t xml:space="preserve">паралелі з нашою дійсністю. Химерний роман дозволив іваничукові у неповні 200 </w:t>
      </w:r>
    </w:p>
    <w:p w:rsidR="00957499" w:rsidRDefault="00957499" w:rsidP="00957499">
      <w:pPr>
        <w:pStyle w:val="a3"/>
      </w:pPr>
      <w:r>
        <w:t xml:space="preserve">сторінок тексту вмістити великі обшири України. Головний герой твору отець </w:t>
      </w:r>
    </w:p>
    <w:p w:rsidR="00957499" w:rsidRDefault="00957499" w:rsidP="00957499">
      <w:pPr>
        <w:pStyle w:val="a3"/>
      </w:pPr>
      <w:r>
        <w:t xml:space="preserve">Єпіфаній мандрує дорогами обездоленого краю: Батурин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— Глухів — Київ — Полтава — Лебедин — Висока Могила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— Скит Манявський — Карпатські гори і бачить "всю свою захомучену землю від Прип'яті </w:t>
      </w:r>
    </w:p>
    <w:p w:rsidR="00957499" w:rsidRDefault="00957499" w:rsidP="00957499">
      <w:pPr>
        <w:pStyle w:val="a3"/>
      </w:pPr>
      <w:r>
        <w:t xml:space="preserve">до Чорного моря, від Прута аж до Лопані, оточену високими тюремними стінами; </w:t>
      </w:r>
    </w:p>
    <w:p w:rsidR="00957499" w:rsidRDefault="00957499" w:rsidP="00957499">
      <w:pPr>
        <w:pStyle w:val="a3"/>
      </w:pPr>
      <w:r>
        <w:t xml:space="preserve">перебуває в різних землях імперської Росії (Воронеж — Сибір — Петербург — Гродно), </w:t>
      </w:r>
    </w:p>
    <w:p w:rsidR="00957499" w:rsidRDefault="00957499" w:rsidP="00957499">
      <w:pPr>
        <w:pStyle w:val="a3"/>
      </w:pPr>
      <w:r>
        <w:t xml:space="preserve">Туреччині, Європі.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Письменник у містерії поєднань історії й сучасності стискає й ущільнює віки: </w:t>
      </w:r>
    </w:p>
    <w:p w:rsidR="00957499" w:rsidRDefault="00957499" w:rsidP="00957499">
      <w:pPr>
        <w:pStyle w:val="a3"/>
      </w:pPr>
      <w:r>
        <w:t xml:space="preserve">гетьманування Мазепи — царювання Петра І, просякле трупною отрутою тіло </w:t>
      </w:r>
    </w:p>
    <w:p w:rsidR="00957499" w:rsidRDefault="00957499" w:rsidP="00957499">
      <w:pPr>
        <w:pStyle w:val="a3"/>
      </w:pPr>
      <w:r>
        <w:t xml:space="preserve">Радянського Союзу з Биківнею, Куропатами, Дем'яновим Лазом, передає власні </w:t>
      </w:r>
    </w:p>
    <w:p w:rsidR="00957499" w:rsidRDefault="00957499" w:rsidP="00957499">
      <w:pPr>
        <w:pStyle w:val="a3"/>
      </w:pPr>
      <w:r>
        <w:t xml:space="preserve">боління й розпач нації, яка борсається у путах імперського зла.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Вишукана форма роману-псалма (від гр. рsalom — хвалебна пісня релігійного змісту) </w:t>
      </w:r>
    </w:p>
    <w:p w:rsidR="00957499" w:rsidRDefault="00957499" w:rsidP="00957499">
      <w:pPr>
        <w:pStyle w:val="a3"/>
      </w:pPr>
      <w:r>
        <w:t xml:space="preserve">допомагала митцеві витворити високий український дух.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Літературознавці сказали своє вагоме слово про роман Р Іваничука "Орда", який </w:t>
      </w:r>
    </w:p>
    <w:p w:rsidR="00957499" w:rsidRDefault="00957499" w:rsidP="00957499">
      <w:pPr>
        <w:pStyle w:val="a3"/>
      </w:pPr>
      <w:r>
        <w:t xml:space="preserve">яскраво висвітлив перший в історії масовий геноцид українців, варварське </w:t>
      </w:r>
    </w:p>
    <w:p w:rsidR="00957499" w:rsidRDefault="00957499" w:rsidP="00957499">
      <w:pPr>
        <w:pStyle w:val="a3"/>
      </w:pPr>
      <w:r>
        <w:t xml:space="preserve">зруйнування гетьманської столиці.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У рік пам'ятний і болючий для кожного українця хочемо поділитися досвідом </w:t>
      </w:r>
    </w:p>
    <w:p w:rsidR="00957499" w:rsidRDefault="00957499" w:rsidP="00957499">
      <w:pPr>
        <w:pStyle w:val="a3"/>
      </w:pPr>
      <w:r>
        <w:t xml:space="preserve">вивчення псалма "Орда" зі студентами історичного факультету Чернігівського </w:t>
      </w:r>
    </w:p>
    <w:p w:rsidR="00957499" w:rsidRDefault="00957499" w:rsidP="00957499">
      <w:pPr>
        <w:pStyle w:val="a3"/>
      </w:pPr>
      <w:r>
        <w:t xml:space="preserve">державного педагогічного університету імені Т.Г.Шевченка.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Подаємо орієнтовний план семінарського заняття за цим твором: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1. Роман "Орда" — цікаве явище в нашому мистецькому житті: психологічний </w:t>
      </w:r>
    </w:p>
    <w:p w:rsidR="00957499" w:rsidRDefault="00957499" w:rsidP="00957499">
      <w:pPr>
        <w:pStyle w:val="a3"/>
      </w:pPr>
      <w:r>
        <w:t xml:space="preserve">художній аналіз трагічних подій XVIII століття, пов'язаних з руйнуванням </w:t>
      </w:r>
    </w:p>
    <w:p w:rsidR="00957499" w:rsidRDefault="00957499" w:rsidP="00957499">
      <w:pPr>
        <w:pStyle w:val="a3"/>
      </w:pPr>
      <w:r>
        <w:t xml:space="preserve">Батурина. Історичний контекст твору. "Проекція на день нинішній".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2. Життєвий матеріал і художній сюжет роману.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3. Жанр твору. Химерний роман. Роман-притча, повчальна алегорична оповідь, у </w:t>
      </w:r>
    </w:p>
    <w:p w:rsidR="00957499" w:rsidRDefault="00957499" w:rsidP="00957499">
      <w:pPr>
        <w:pStyle w:val="a3"/>
      </w:pPr>
      <w:r>
        <w:t xml:space="preserve">якій фабула підпорядкована моралізаційній частині твору. Роман-псалом — покаянна </w:t>
      </w:r>
    </w:p>
    <w:p w:rsidR="00957499" w:rsidRDefault="00957499" w:rsidP="00957499">
      <w:pPr>
        <w:pStyle w:val="a3"/>
      </w:pPr>
      <w:r>
        <w:t xml:space="preserve">молитва за Україну.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4. Композиція роману.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- Кульмінаційна частина твору "Армагедон" (6 розділів) як апокаліптична </w:t>
      </w:r>
    </w:p>
    <w:p w:rsidR="00957499" w:rsidRDefault="00957499" w:rsidP="00957499">
      <w:pPr>
        <w:pStyle w:val="a3"/>
      </w:pPr>
      <w:r>
        <w:t xml:space="preserve">катастрофа, українське цвинтарище і початок нового життя.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- "Серед карликів" (7 розділів) — викриття колоніальної політики Росії щодо </w:t>
      </w:r>
    </w:p>
    <w:p w:rsidR="00957499" w:rsidRDefault="00957499" w:rsidP="00957499">
      <w:pPr>
        <w:pStyle w:val="a3"/>
      </w:pPr>
      <w:r>
        <w:t xml:space="preserve">України.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- Третя частина твору "Дорога до Храму" (7 розділів) — шлях на Голгофу своєї </w:t>
      </w:r>
    </w:p>
    <w:p w:rsidR="00957499" w:rsidRDefault="00957499" w:rsidP="00957499">
      <w:pPr>
        <w:pStyle w:val="a3"/>
      </w:pPr>
      <w:r>
        <w:t xml:space="preserve">нації.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5. Авторський епіграф до псалма "Орда":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"І дана їм була влада на четвертій частині землі забивати мечем і голодом, і </w:t>
      </w:r>
    </w:p>
    <w:p w:rsidR="00957499" w:rsidRDefault="00957499" w:rsidP="00957499">
      <w:pPr>
        <w:pStyle w:val="a3"/>
      </w:pPr>
      <w:r>
        <w:t xml:space="preserve">мором, і земними звірятами... І люди зневажали Бога за покарання, бо кара його </w:t>
      </w:r>
    </w:p>
    <w:p w:rsidR="00957499" w:rsidRDefault="00957499" w:rsidP="00957499">
      <w:pPr>
        <w:pStyle w:val="a3"/>
      </w:pPr>
      <w:r>
        <w:t xml:space="preserve">була дуже велика"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Іоанн Богослов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6. Оригінальна часопросторова будова твору. Художній час і простір у "Орді" як </w:t>
      </w:r>
    </w:p>
    <w:p w:rsidR="00957499" w:rsidRDefault="00957499" w:rsidP="00957499">
      <w:pPr>
        <w:pStyle w:val="a3"/>
      </w:pPr>
      <w:r>
        <w:t xml:space="preserve">ключ до розуміння трагедії бездержавної нації.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7. Символіка роману.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- Лебедиця — символ чистоти, незаплямованості, вірності, надії (вона приносить </w:t>
      </w:r>
    </w:p>
    <w:p w:rsidR="00957499" w:rsidRDefault="00957499" w:rsidP="00957499">
      <w:pPr>
        <w:pStyle w:val="a3"/>
      </w:pPr>
      <w:r>
        <w:t xml:space="preserve">Єпіфанію надію на відродження, але для цього він має пройти усіма колами пекла). </w:t>
      </w:r>
    </w:p>
    <w:p w:rsidR="00957499" w:rsidRDefault="00957499" w:rsidP="00957499">
      <w:pPr>
        <w:pStyle w:val="a3"/>
      </w:pPr>
      <w:r>
        <w:t xml:space="preserve">Лебедиця виступає символом чистоти душі Єпіфанія.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- Країна Карликів — символ імперіалістичної системи — Радянського Союзу, у якому </w:t>
      </w:r>
    </w:p>
    <w:p w:rsidR="00957499" w:rsidRDefault="00957499" w:rsidP="00957499">
      <w:pPr>
        <w:pStyle w:val="a3"/>
      </w:pPr>
      <w:r>
        <w:t xml:space="preserve">всі рівні, бо малі тілом і духом.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- Образ дороги як шлях до спасіння і шлях до гріха.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Порівняти кольори глухівського тракту і дорогу до віднайденого Храму.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Дорога — символ спокути, рух до самого себе. Пригадайте Сковородинське: "Пізнай </w:t>
      </w:r>
    </w:p>
    <w:p w:rsidR="00957499" w:rsidRDefault="00957499" w:rsidP="00957499">
      <w:pPr>
        <w:pStyle w:val="a3"/>
      </w:pPr>
      <w:r>
        <w:t xml:space="preserve">самого себе".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- Козак Мамай —- двійник, антипод Єпіфанія - символ непереможності, величі духу, </w:t>
      </w:r>
    </w:p>
    <w:p w:rsidR="00957499" w:rsidRDefault="00957499" w:rsidP="00957499">
      <w:pPr>
        <w:pStyle w:val="a3"/>
      </w:pPr>
      <w:r>
        <w:lastRenderedPageBreak/>
        <w:t xml:space="preserve">мужності та відваги (воля його народу — на вістрі шаблі).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- Символічний епізод з пляшкою (церковна чаша і бутель самогону) — хитання між </w:t>
      </w:r>
    </w:p>
    <w:p w:rsidR="00957499" w:rsidRDefault="00957499" w:rsidP="00957499">
      <w:pPr>
        <w:pStyle w:val="a3"/>
      </w:pPr>
      <w:r>
        <w:t xml:space="preserve">вірою і невірою українського народу, поневоленого карликами.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- Чорні ключі від всенародної тюрми в руках Єпіфанія в кінці твору стають </w:t>
      </w:r>
    </w:p>
    <w:p w:rsidR="00957499" w:rsidRDefault="00957499" w:rsidP="00957499">
      <w:pPr>
        <w:pStyle w:val="a3"/>
      </w:pPr>
      <w:r>
        <w:t xml:space="preserve">ключами від Храму.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- Картина перетворення чорних ключів від всенародної тюрми на ключі від Храму — </w:t>
      </w:r>
    </w:p>
    <w:p w:rsidR="00957499" w:rsidRDefault="00957499" w:rsidP="00957499">
      <w:pPr>
        <w:pStyle w:val="a3"/>
      </w:pPr>
      <w:r>
        <w:t xml:space="preserve">символ Преображення і воскресіння особистості.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8. Біблійні легенди, уведені у тканину роману. Міфічні обрії твору.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Особливо цікаво на занятті розглядається питання "Життєвий матеріал і художній </w:t>
      </w:r>
    </w:p>
    <w:p w:rsidR="00957499" w:rsidRDefault="00957499" w:rsidP="00957499">
      <w:pPr>
        <w:pStyle w:val="a3"/>
      </w:pPr>
      <w:r>
        <w:t xml:space="preserve">сюжет роману". Наші студенти-історики вже багато років проводять розкопки в </w:t>
      </w:r>
    </w:p>
    <w:p w:rsidR="00957499" w:rsidRDefault="00957499" w:rsidP="00957499">
      <w:pPr>
        <w:pStyle w:val="a3"/>
      </w:pPr>
      <w:r>
        <w:t xml:space="preserve">Батурині і встигли віднайти цікаві знахідки часів оборони і падіння гетьманської </w:t>
      </w:r>
    </w:p>
    <w:p w:rsidR="00957499" w:rsidRDefault="00957499" w:rsidP="00957499">
      <w:pPr>
        <w:pStyle w:val="a3"/>
      </w:pPr>
      <w:r>
        <w:t xml:space="preserve">столиці. Місто-попели-ще мало залишило після себе документів, але багато </w:t>
      </w:r>
    </w:p>
    <w:p w:rsidR="00957499" w:rsidRDefault="00957499" w:rsidP="00957499">
      <w:pPr>
        <w:pStyle w:val="a3"/>
      </w:pPr>
      <w:r>
        <w:t xml:space="preserve">свідчень варварського нищення центру політичного ,й культурного життя </w:t>
      </w:r>
    </w:p>
    <w:p w:rsidR="00957499" w:rsidRDefault="00957499" w:rsidP="00957499">
      <w:pPr>
        <w:pStyle w:val="a3"/>
      </w:pPr>
      <w:r>
        <w:t xml:space="preserve">Лівобережної України. Студенти розкопали жінку, яка прикривалася від глумителів </w:t>
      </w:r>
    </w:p>
    <w:p w:rsidR="00957499" w:rsidRDefault="00957499" w:rsidP="00957499">
      <w:pPr>
        <w:pStyle w:val="a3"/>
      </w:pPr>
      <w:r>
        <w:t xml:space="preserve">іконою Божої Матері, але це не врятувало її. Звірі-нелюди Меншикова (інакше й не </w:t>
      </w:r>
    </w:p>
    <w:p w:rsidR="00957499" w:rsidRDefault="00957499" w:rsidP="00957499">
      <w:pPr>
        <w:pStyle w:val="a3"/>
      </w:pPr>
      <w:r>
        <w:t xml:space="preserve">скажеш, хоч були й християнами-одновірцями) прокололи списом і жінку й ікону. </w:t>
      </w:r>
    </w:p>
    <w:p w:rsidR="00957499" w:rsidRDefault="00957499" w:rsidP="00957499">
      <w:pPr>
        <w:pStyle w:val="a3"/>
      </w:pPr>
      <w:r>
        <w:t xml:space="preserve">Так і побачили студенти цю жахливу картину: ікона, жінка й спис. А ще інші, не </w:t>
      </w:r>
    </w:p>
    <w:p w:rsidR="00957499" w:rsidRDefault="00957499" w:rsidP="00957499">
      <w:pPr>
        <w:pStyle w:val="a3"/>
      </w:pPr>
      <w:r>
        <w:t xml:space="preserve">менш страхітливі сцени намалювали розкопані ними дитячі понівечені голівки...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Не тільки із літописів, дум і переказів наші студенти відтворюють широку </w:t>
      </w:r>
    </w:p>
    <w:p w:rsidR="00957499" w:rsidRDefault="00957499" w:rsidP="00957499">
      <w:pPr>
        <w:pStyle w:val="a3"/>
      </w:pPr>
      <w:r>
        <w:t xml:space="preserve">панораму моторошної кривавої різні й руїни гетьманської столиці, коли заюшене </w:t>
      </w:r>
    </w:p>
    <w:p w:rsidR="00957499" w:rsidRDefault="00957499" w:rsidP="00957499">
      <w:pPr>
        <w:pStyle w:val="a3"/>
      </w:pPr>
      <w:r>
        <w:t xml:space="preserve">кров'ю п'яне військо царя Петра і кололо й рубало з ненавистю дітей, жінок, </w:t>
      </w:r>
    </w:p>
    <w:p w:rsidR="00957499" w:rsidRDefault="00957499" w:rsidP="00957499">
      <w:pPr>
        <w:pStyle w:val="a3"/>
      </w:pPr>
      <w:r>
        <w:t xml:space="preserve">беззахисних старих людей: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"А в городі у Батурині Мужиків да жінок У пень сікли да рубали. Церкви палили, </w:t>
      </w:r>
    </w:p>
    <w:p w:rsidR="00957499" w:rsidRDefault="00957499" w:rsidP="00957499">
      <w:pPr>
        <w:pStyle w:val="a3"/>
      </w:pPr>
      <w:r>
        <w:t xml:space="preserve">святості да Ікони під ноги топтали..."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Коли студенти підчас семінарського заняття цитують І.Борщака і Р.Мартеля: "Всі </w:t>
      </w:r>
    </w:p>
    <w:p w:rsidR="00957499" w:rsidRDefault="00957499" w:rsidP="00957499">
      <w:pPr>
        <w:pStyle w:val="a3"/>
      </w:pPr>
      <w:r>
        <w:t xml:space="preserve">мешканці Батурина без огляду на вік і пол (стать. —- С.Ж.) вирізані, як </w:t>
      </w:r>
    </w:p>
    <w:p w:rsidR="00957499" w:rsidRDefault="00957499" w:rsidP="00957499">
      <w:pPr>
        <w:pStyle w:val="a3"/>
      </w:pPr>
      <w:r>
        <w:t xml:space="preserve">наказують нелюдські звичаї москалів." — "Ціла Україна купається в крові. </w:t>
      </w:r>
    </w:p>
    <w:p w:rsidR="00957499" w:rsidRDefault="00957499" w:rsidP="00957499">
      <w:pPr>
        <w:pStyle w:val="a3"/>
      </w:pPr>
      <w:r>
        <w:t xml:space="preserve">Меншиков уживає засобів московського варварства" [4,110], ми наводимо перекази </w:t>
      </w:r>
    </w:p>
    <w:p w:rsidR="00957499" w:rsidRDefault="00957499" w:rsidP="00957499">
      <w:pPr>
        <w:pStyle w:val="a3"/>
      </w:pPr>
      <w:r>
        <w:t xml:space="preserve">про те, що Сеймом протягом трьох днів текла не вода, а червона кров (15 тисяч </w:t>
      </w:r>
    </w:p>
    <w:p w:rsidR="00957499" w:rsidRDefault="00957499" w:rsidP="00957499">
      <w:pPr>
        <w:pStyle w:val="a3"/>
      </w:pPr>
      <w:r>
        <w:t xml:space="preserve">мешканців гетьманської столиці було вирізано, інших вбито, спалено; закривавлені </w:t>
      </w:r>
    </w:p>
    <w:p w:rsidR="00957499" w:rsidRDefault="00957499" w:rsidP="00957499">
      <w:pPr>
        <w:pStyle w:val="a3"/>
      </w:pPr>
      <w:r>
        <w:t xml:space="preserve">трупи старшин прибивали цвяхами до дощок і вкидали до річки).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Даючи загальну характеристику сюжету, студенти зупиняються на тих яскравих </w:t>
      </w:r>
    </w:p>
    <w:p w:rsidR="00957499" w:rsidRDefault="00957499" w:rsidP="00957499">
      <w:pPr>
        <w:pStyle w:val="a3"/>
      </w:pPr>
      <w:r>
        <w:t xml:space="preserve">сценах трьох частин роману, які організовують події, й естетично осмислюють їх.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Допомагають готуватися до цього виду роботи запитання й завдання, які </w:t>
      </w:r>
    </w:p>
    <w:p w:rsidR="00957499" w:rsidRDefault="00957499" w:rsidP="00957499">
      <w:pPr>
        <w:pStyle w:val="a3"/>
      </w:pPr>
      <w:r>
        <w:t xml:space="preserve">пропонуються студентам у підготовчий період до семінарського заняття за трьома </w:t>
      </w:r>
    </w:p>
    <w:p w:rsidR="00957499" w:rsidRDefault="00957499" w:rsidP="00957499">
      <w:pPr>
        <w:pStyle w:val="a3"/>
      </w:pPr>
      <w:r>
        <w:t xml:space="preserve">частинами твору. Подаємо орієнтовний перелік цих картин і питань.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"Армагедон" (розділи 1—6) 1. Сцени кровопролиття в Батурині. Коло смерті. </w:t>
      </w:r>
    </w:p>
    <w:p w:rsidR="00957499" w:rsidRDefault="00957499" w:rsidP="00957499">
      <w:pPr>
        <w:pStyle w:val="a3"/>
      </w:pPr>
      <w:r>
        <w:t xml:space="preserve">Прокоментуйте слова Мотрі: "Воля завжди народжується в крові" [1,9].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2. Катування в Глухові (страта коменданта Батурина полковника Дмитра Чечеля, </w:t>
      </w:r>
    </w:p>
    <w:p w:rsidR="00957499" w:rsidRDefault="00957499" w:rsidP="00957499">
      <w:pPr>
        <w:pStyle w:val="a3"/>
      </w:pPr>
      <w:r>
        <w:lastRenderedPageBreak/>
        <w:t xml:space="preserve">царське прокляття Україні, "черга" за маєтками).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- Прокоментуйте слова Чечеля: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"Замордований мученик небезпечніший для завойовника, ніж живий лицар, — він бо </w:t>
      </w:r>
    </w:p>
    <w:p w:rsidR="00957499" w:rsidRDefault="00957499" w:rsidP="00957499">
      <w:pPr>
        <w:pStyle w:val="a3"/>
      </w:pPr>
      <w:r>
        <w:t xml:space="preserve">народжує ідею помсти" [1,18]. "Мертві оживуть месниками в нащадках!" [1,19]. — </w:t>
      </w:r>
    </w:p>
    <w:p w:rsidR="00957499" w:rsidRDefault="00957499" w:rsidP="00957499">
      <w:pPr>
        <w:pStyle w:val="a3"/>
      </w:pPr>
      <w:r>
        <w:t xml:space="preserve">Прокоментуйте слова отця Данила: "За Батурин вся Україна встане!" [1,22].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3. Чому перша частина роману має назву "Армагедон"? "Серед карликів" (розділи 7—13)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1. Країна Карликів (Радянський Союз). Владні люди Системи: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1) Образ Петра І — Антихриста.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2) Образ Меншикова і його аксіома теорії рабства: "Імперії потрібне людське </w:t>
      </w:r>
    </w:p>
    <w:p w:rsidR="00957499" w:rsidRDefault="00957499" w:rsidP="00957499">
      <w:pPr>
        <w:pStyle w:val="a3"/>
      </w:pPr>
      <w:r>
        <w:t xml:space="preserve">приниження".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3) Федір Ромодановський — головний кат Системи.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4) Єрмолай, Поважний Карлик, Калмик, Кавун, Опричник — коліщатка Системи.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2. Свята Мотря Кочубеївна — ідеал національної чесності.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3. Наказний гетьман України Павло Полуботок як символ нескореної самостійної </w:t>
      </w:r>
    </w:p>
    <w:p w:rsidR="00957499" w:rsidRDefault="00957499" w:rsidP="00957499">
      <w:pPr>
        <w:pStyle w:val="a3"/>
      </w:pPr>
      <w:r>
        <w:t xml:space="preserve">держави.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("У фуфайках прийшли ви на Україну, у фуфайках і підете з неї: грабіжник ніколи </w:t>
      </w:r>
    </w:p>
    <w:p w:rsidR="00957499" w:rsidRDefault="00957499" w:rsidP="00957499">
      <w:pPr>
        <w:pStyle w:val="a3"/>
      </w:pPr>
      <w:r>
        <w:t xml:space="preserve">не багатіє... Царю ненаситний! Ти нищиш мою Україну, а не знаєш того, що </w:t>
      </w:r>
    </w:p>
    <w:p w:rsidR="00957499" w:rsidRDefault="00957499" w:rsidP="00957499">
      <w:pPr>
        <w:pStyle w:val="a3"/>
      </w:pPr>
      <w:r>
        <w:t xml:space="preserve">загартовуєш її, сам же в люті своїй згоряєш, мов тля" [1,117]).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4. Професорська колонія: "Вся мудрість українська в Петербург перекочувала" [1,122].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- Прокоментуйте слова професора Тимотея Вергуна про те, як Україна віддає в </w:t>
      </w:r>
    </w:p>
    <w:p w:rsidR="00957499" w:rsidRDefault="00957499" w:rsidP="00957499">
      <w:pPr>
        <w:pStyle w:val="a3"/>
      </w:pPr>
      <w:r>
        <w:t xml:space="preserve">черговий раз свою культуру Росії: "Вже майже сотню літ годує Україна розумом </w:t>
      </w:r>
    </w:p>
    <w:p w:rsidR="00957499" w:rsidRDefault="00957499" w:rsidP="00957499">
      <w:pPr>
        <w:pStyle w:val="a3"/>
      </w:pPr>
      <w:r>
        <w:t xml:space="preserve">Москву. І не жаль було б ділитися багатством із сусідою — хай і він має, хай </w:t>
      </w:r>
    </w:p>
    <w:p w:rsidR="00957499" w:rsidRDefault="00957499" w:rsidP="00957499">
      <w:pPr>
        <w:pStyle w:val="a3"/>
      </w:pPr>
      <w:r>
        <w:t xml:space="preserve">повниться культурою весь світ, та ні ж: бере за своє, зриває з нас родові </w:t>
      </w:r>
    </w:p>
    <w:p w:rsidR="00957499" w:rsidRDefault="00957499" w:rsidP="00957499">
      <w:pPr>
        <w:pStyle w:val="a3"/>
      </w:pPr>
      <w:r>
        <w:t xml:space="preserve">таблички і шпурляє в грязь..." [1,123].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5. Проблема сили й розуму, зброї і науки за романом Р.Іваничука.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- Прокоментуйте думки професора Тимотея Вергуна: "... воля на одній шаблі </w:t>
      </w:r>
    </w:p>
    <w:p w:rsidR="00957499" w:rsidRDefault="00957499" w:rsidP="00957499">
      <w:pPr>
        <w:pStyle w:val="a3"/>
      </w:pPr>
      <w:r>
        <w:t xml:space="preserve">втриматися не може. Занехаяли ми Академію на Подолі, захирів філософський гурток </w:t>
      </w:r>
    </w:p>
    <w:p w:rsidR="00957499" w:rsidRDefault="00957499" w:rsidP="00957499">
      <w:pPr>
        <w:pStyle w:val="a3"/>
      </w:pPr>
      <w:r>
        <w:t xml:space="preserve">Лазаря Барановича в Чернігові, аж гульк — уже й шабель в руках нема! То що єсть </w:t>
      </w:r>
    </w:p>
    <w:p w:rsidR="00957499" w:rsidRDefault="00957499" w:rsidP="00957499">
      <w:pPr>
        <w:pStyle w:val="a3"/>
      </w:pPr>
      <w:r>
        <w:t xml:space="preserve">тепер істина? Звичайно ж — воля, тільки виборювати її тепер, коли в нас віднято </w:t>
      </w:r>
    </w:p>
    <w:p w:rsidR="00957499" w:rsidRDefault="00957499" w:rsidP="00957499">
      <w:pPr>
        <w:pStyle w:val="a3"/>
      </w:pPr>
      <w:r>
        <w:t xml:space="preserve">меч, можемо єдиною мислю... воскрешаймо прудко наш розум! Ти не знаєш, що маєш </w:t>
      </w:r>
    </w:p>
    <w:p w:rsidR="00957499" w:rsidRDefault="00957499" w:rsidP="00957499">
      <w:pPr>
        <w:pStyle w:val="a3"/>
      </w:pPr>
      <w:r>
        <w:t xml:space="preserve">робити?... Твій товариш по науці Самійло Величко осліп у Диканьці, він уже не </w:t>
      </w:r>
    </w:p>
    <w:p w:rsidR="00957499" w:rsidRDefault="00957499" w:rsidP="00957499">
      <w:pPr>
        <w:pStyle w:val="a3"/>
      </w:pPr>
      <w:r>
        <w:t xml:space="preserve">закінчить свого літопису. Чи ж то грамоти не знаєш, чи не викували в тобі </w:t>
      </w:r>
    </w:p>
    <w:p w:rsidR="00957499" w:rsidRDefault="00957499" w:rsidP="00957499">
      <w:pPr>
        <w:pStyle w:val="a3"/>
      </w:pPr>
      <w:r>
        <w:t xml:space="preserve">київські дидаскали здольного ума. Візьми перо й розкрий злочини і чесноти </w:t>
      </w:r>
    </w:p>
    <w:p w:rsidR="00957499" w:rsidRDefault="00957499" w:rsidP="00957499">
      <w:pPr>
        <w:pStyle w:val="a3"/>
      </w:pPr>
      <w:r>
        <w:t xml:space="preserve">достойні, розповіж про народження й загибель царств, постав на очі подвиги </w:t>
      </w:r>
    </w:p>
    <w:p w:rsidR="00957499" w:rsidRDefault="00957499" w:rsidP="00957499">
      <w:pPr>
        <w:pStyle w:val="a3"/>
      </w:pPr>
      <w:r>
        <w:t xml:space="preserve">героїв, що жили в славі, витлумач священне вчення трисвятого Бога. Історія — це </w:t>
      </w:r>
    </w:p>
    <w:p w:rsidR="00957499" w:rsidRDefault="00957499" w:rsidP="00957499">
      <w:pPr>
        <w:pStyle w:val="a3"/>
      </w:pPr>
      <w:r>
        <w:t xml:space="preserve">свідок часів, світло істини, вчителька життя, а слово літописця робить її </w:t>
      </w:r>
    </w:p>
    <w:p w:rsidR="00957499" w:rsidRDefault="00957499" w:rsidP="00957499">
      <w:pPr>
        <w:pStyle w:val="a3"/>
      </w:pPr>
      <w:r>
        <w:t xml:space="preserve">безсмертною. Напиши історію неволі — і цим підтвердиш справедливість єдиної </w:t>
      </w:r>
    </w:p>
    <w:p w:rsidR="00957499" w:rsidRDefault="00957499" w:rsidP="00957499">
      <w:pPr>
        <w:pStyle w:val="a3"/>
      </w:pPr>
      <w:r>
        <w:t xml:space="preserve">істини — свободи!" [1,125].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lastRenderedPageBreak/>
        <w:t xml:space="preserve">"Дорога до Храму" (розділи XIV—XX)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1. Зустріч Єпіфанія з волхвом і язичниками, які молилися Даждьбогсві.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Волхв: "А наш Даждьбог добрий. Він любить нас, немов своїх дітей, бо </w:t>
      </w:r>
    </w:p>
    <w:p w:rsidR="00957499" w:rsidRDefault="00957499" w:rsidP="00957499">
      <w:pPr>
        <w:pStyle w:val="a3"/>
      </w:pPr>
      <w:r>
        <w:t xml:space="preserve">придніпровський єсть, і ми зливаємося з ним, як з Природою, і пізнаємо його в </w:t>
      </w:r>
    </w:p>
    <w:p w:rsidR="00957499" w:rsidRDefault="00957499" w:rsidP="00957499">
      <w:pPr>
        <w:pStyle w:val="a3"/>
      </w:pPr>
      <w:r>
        <w:t xml:space="preserve">природі" [1,139].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Камінний Даждьбог: "Пам'ятай: Україна тільки тоді стане вільною, коли матиме </w:t>
      </w:r>
    </w:p>
    <w:p w:rsidR="00957499" w:rsidRDefault="00957499" w:rsidP="00957499">
      <w:pPr>
        <w:pStyle w:val="a3"/>
      </w:pPr>
      <w:r>
        <w:t xml:space="preserve">свою самобутню релігію, котра втілить у собі властивості української природи та </w:t>
      </w:r>
    </w:p>
    <w:p w:rsidR="00957499" w:rsidRDefault="00957499" w:rsidP="00957499">
      <w:pPr>
        <w:pStyle w:val="a3"/>
      </w:pPr>
      <w:r>
        <w:t xml:space="preserve">стану душі. Великий народ не може бути наслідувачем чужих релігій і ритуалів, </w:t>
      </w:r>
    </w:p>
    <w:p w:rsidR="00957499" w:rsidRDefault="00957499" w:rsidP="00957499">
      <w:pPr>
        <w:pStyle w:val="a3"/>
      </w:pPr>
      <w:r>
        <w:t xml:space="preserve">він мусить мати свій незалежний шлях духовного життя" [1,142].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2. Прокоментувати псалом Єпіфанія (розділ 15) про вічність українського народу </w:t>
      </w:r>
    </w:p>
    <w:p w:rsidR="00957499" w:rsidRDefault="00957499" w:rsidP="00957499">
      <w:pPr>
        <w:pStyle w:val="a3"/>
      </w:pPr>
      <w:r>
        <w:t xml:space="preserve">на придніпровській землі та про Єдність Закону, створеного народом, з вічним </w:t>
      </w:r>
    </w:p>
    <w:p w:rsidR="00957499" w:rsidRDefault="00957499" w:rsidP="00957499">
      <w:pPr>
        <w:pStyle w:val="a3"/>
      </w:pPr>
      <w:r>
        <w:t xml:space="preserve">Законом Божим [1,143—144].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3. Як ви розумієте образи двох душ (білої і чорної) у нашого народу та образ </w:t>
      </w:r>
    </w:p>
    <w:p w:rsidR="00957499" w:rsidRDefault="00957499" w:rsidP="00957499">
      <w:pPr>
        <w:pStyle w:val="a3"/>
      </w:pPr>
      <w:r>
        <w:t xml:space="preserve">українського Великодня — вимаршу Гетьмана проти Антихриста.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4. Художнє читання уривка про Батурин і похвалу Гетьманові Великому [1,146—149]. </w:t>
      </w:r>
    </w:p>
    <w:p w:rsidR="00957499" w:rsidRDefault="00957499" w:rsidP="00957499">
      <w:pPr>
        <w:pStyle w:val="a3"/>
      </w:pPr>
      <w:r>
        <w:t xml:space="preserve">Від слів "... німів чорний привид Батурина" до "Піднеслась духом — Україна </w:t>
      </w:r>
    </w:p>
    <w:p w:rsidR="00957499" w:rsidRDefault="00957499" w:rsidP="00957499">
      <w:pPr>
        <w:pStyle w:val="a3"/>
      </w:pPr>
      <w:r>
        <w:t xml:space="preserve">очунює від знепритомлення, Україна розпочала будувати свій Храм".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5. Історичний коментар до видінь Єпіфанія про державу без Бога [1,151—152].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6. "Село, що в білих льолях..." (село із рабською психологією). Психологічні </w:t>
      </w:r>
    </w:p>
    <w:p w:rsidR="00957499" w:rsidRDefault="00957499" w:rsidP="00957499">
      <w:pPr>
        <w:pStyle w:val="a3"/>
      </w:pPr>
      <w:r>
        <w:t xml:space="preserve">коментарі.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7. "Не любив я цього народу, терпіти не міг. І знаєш, за що? За вашу </w:t>
      </w:r>
    </w:p>
    <w:p w:rsidR="00957499" w:rsidRDefault="00957499" w:rsidP="00957499">
      <w:pPr>
        <w:pStyle w:val="a3"/>
      </w:pPr>
      <w:r>
        <w:t xml:space="preserve">гордовитість!" Образ Меншикова і його аксіома теорії рабства: "Імперії потрібне </w:t>
      </w:r>
    </w:p>
    <w:p w:rsidR="00957499" w:rsidRDefault="00957499" w:rsidP="00957499">
      <w:pPr>
        <w:pStyle w:val="a3"/>
      </w:pPr>
      <w:r>
        <w:t xml:space="preserve">людське приниження". Зустріч у Тобольську Войнаровського і Меншикова. "Нема тобі </w:t>
      </w:r>
    </w:p>
    <w:p w:rsidR="00957499" w:rsidRDefault="00957499" w:rsidP="00957499">
      <w:pPr>
        <w:pStyle w:val="a3"/>
      </w:pPr>
      <w:r>
        <w:t xml:space="preserve">прощення за Батурин" [1,168].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8. Образ Сивого Козака (він же козак Мамай). Прокоментуйте фрагмент тексту "А чи </w:t>
      </w:r>
    </w:p>
    <w:p w:rsidR="00957499" w:rsidRDefault="00957499" w:rsidP="00957499">
      <w:pPr>
        <w:pStyle w:val="a3"/>
      </w:pPr>
      <w:r>
        <w:t xml:space="preserve">всі вже Мамаї зійшли з картин?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— Вони зійдуть з полотен у день страшного суду над імперією" [1,169].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З якою народною картиною асоціюється образ Сивого Козака?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9. Єпіфаній у Печерській Лаврі (його зустріч із московитом, який відмолює </w:t>
      </w:r>
    </w:p>
    <w:p w:rsidR="00957499" w:rsidRDefault="00957499" w:rsidP="00957499">
      <w:pPr>
        <w:pStyle w:val="a3"/>
      </w:pPr>
      <w:r>
        <w:t xml:space="preserve">первородний гріх російського народу — месіанство; пронизаний ординським духом </w:t>
      </w:r>
    </w:p>
    <w:p w:rsidR="00957499" w:rsidRDefault="00957499" w:rsidP="00957499">
      <w:pPr>
        <w:pStyle w:val="a3"/>
      </w:pPr>
      <w:r>
        <w:t xml:space="preserve">розкольник).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Мелодекламація монологу Єпіфанія [1, 174].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10. Єпіфаній на Подолі. Прокоментуйте монолог Єпіфанія, виголошений біля Дніпра: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"Я вічний тут. Я існую в категорії. Є і в ній завжди зостануся. Нема такої сили </w:t>
      </w:r>
    </w:p>
    <w:p w:rsidR="00957499" w:rsidRDefault="00957499" w:rsidP="00957499">
      <w:pPr>
        <w:pStyle w:val="a3"/>
      </w:pPr>
      <w:r>
        <w:t xml:space="preserve">на світі, яка могла б перемістити мене і мій вічний народ в категорію БУЛО, </w:t>
      </w:r>
    </w:p>
    <w:p w:rsidR="00957499" w:rsidRDefault="00957499" w:rsidP="00957499">
      <w:pPr>
        <w:pStyle w:val="a3"/>
      </w:pPr>
      <w:r>
        <w:t xml:space="preserve">позбавивши нас перспективи БУДЕ. Ми йдемо в безупинному поході часу — горді, </w:t>
      </w:r>
    </w:p>
    <w:p w:rsidR="00957499" w:rsidRDefault="00957499" w:rsidP="00957499">
      <w:pPr>
        <w:pStyle w:val="a3"/>
      </w:pPr>
      <w:r>
        <w:t xml:space="preserve">мудрі і з нашим Богом, а за нами дріботять, підбігають і губляться в невідомості </w:t>
      </w:r>
    </w:p>
    <w:p w:rsidR="00957499" w:rsidRDefault="00957499" w:rsidP="00957499">
      <w:pPr>
        <w:pStyle w:val="a3"/>
      </w:pPr>
      <w:r>
        <w:t xml:space="preserve">тіні тиранів.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lastRenderedPageBreak/>
        <w:t xml:space="preserve">Стою обличчям до Дніпра і в душі викохую його образ, щоб піти з ним у далеку </w:t>
      </w:r>
    </w:p>
    <w:p w:rsidR="00957499" w:rsidRDefault="00957499" w:rsidP="00957499">
      <w:pPr>
        <w:pStyle w:val="a3"/>
      </w:pPr>
      <w:r>
        <w:t xml:space="preserve">дорогу. А дорога та, немов обвід персня, кінця немає, а дорога та — через кожне </w:t>
      </w:r>
    </w:p>
    <w:p w:rsidR="00957499" w:rsidRDefault="00957499" w:rsidP="00957499">
      <w:pPr>
        <w:pStyle w:val="a3"/>
      </w:pPr>
      <w:r>
        <w:t xml:space="preserve">місто, село, хутір на Україні, через душі і серця кожної людини — і всім треба </w:t>
      </w:r>
    </w:p>
    <w:p w:rsidR="00957499" w:rsidRDefault="00957499" w:rsidP="00957499">
      <w:pPr>
        <w:pStyle w:val="a3"/>
      </w:pPr>
      <w:r>
        <w:t xml:space="preserve">вкрапити у свідомість, відбити, вирізьбити в ній образ благословенного Дніпра, </w:t>
      </w:r>
    </w:p>
    <w:p w:rsidR="00957499" w:rsidRDefault="00957499" w:rsidP="00957499">
      <w:pPr>
        <w:pStyle w:val="a3"/>
      </w:pPr>
      <w:r>
        <w:t xml:space="preserve">до якого збіглись обидві половини великого простору України, вчепилися за його </w:t>
      </w:r>
    </w:p>
    <w:p w:rsidR="00957499" w:rsidRDefault="00957499" w:rsidP="00957499">
      <w:pPr>
        <w:pStyle w:val="a3"/>
      </w:pPr>
      <w:r>
        <w:t xml:space="preserve">береги, а діти української землі прокладають через нього мости і кладки і </w:t>
      </w:r>
    </w:p>
    <w:p w:rsidR="00957499" w:rsidRDefault="00957499" w:rsidP="00957499">
      <w:pPr>
        <w:pStyle w:val="a3"/>
      </w:pPr>
      <w:r>
        <w:t xml:space="preserve">тягнуться зобабіч, щоб за руки взятись і триматись цупко — назавжди в Будучині. </w:t>
      </w:r>
    </w:p>
    <w:p w:rsidR="00957499" w:rsidRDefault="00957499" w:rsidP="00957499">
      <w:pPr>
        <w:pStyle w:val="a3"/>
      </w:pPr>
      <w:r>
        <w:t xml:space="preserve">Так було, так є і гак буде" [1,174].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11. Розкрийте функції символу дороги. Поясніть смисл лекції професора Антонія </w:t>
      </w:r>
    </w:p>
    <w:p w:rsidR="00957499" w:rsidRDefault="00957499" w:rsidP="00957499">
      <w:pPr>
        <w:pStyle w:val="a3"/>
      </w:pPr>
      <w:r>
        <w:t xml:space="preserve">Простибога про вибір життєвої дороги, про малість народу, який втрачає </w:t>
      </w:r>
    </w:p>
    <w:p w:rsidR="00957499" w:rsidRDefault="00957499" w:rsidP="00957499">
      <w:pPr>
        <w:pStyle w:val="a3"/>
      </w:pPr>
      <w:r>
        <w:t xml:space="preserve">духовність [1,175—177].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Прокоментуйте думку: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- "Без релігії народ хаміє. Не дайте дияволу відібрати в народа віру в Бога!" [1,177].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- "... Після розрухи Храм завжди виходить із полум'я цілим і знову збирає біля </w:t>
      </w:r>
    </w:p>
    <w:p w:rsidR="00957499" w:rsidRDefault="00957499" w:rsidP="00957499">
      <w:pPr>
        <w:pStyle w:val="a3"/>
      </w:pPr>
      <w:r>
        <w:t xml:space="preserve">себе народ, являючи світові у первозданній чистоті християнський ідеал: цінність </w:t>
      </w:r>
    </w:p>
    <w:p w:rsidR="00957499" w:rsidRDefault="00957499" w:rsidP="00957499">
      <w:pPr>
        <w:pStyle w:val="a3"/>
      </w:pPr>
      <w:r>
        <w:t xml:space="preserve">людської особистості, яка є носієм вічного смислу життя — любові" [ 1,177].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12. Поясніть образи Голгофи і Храму. Чому тільки на Голгофі нашої історії може </w:t>
      </w:r>
    </w:p>
    <w:p w:rsidR="00957499" w:rsidRDefault="00957499" w:rsidP="00957499">
      <w:pPr>
        <w:pStyle w:val="a3"/>
      </w:pPr>
      <w:r>
        <w:t xml:space="preserve">бути збудований наш Храм?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13. Хрест у Батурині. Особливості пам'ятника полеглим батуринцям у листопаді </w:t>
      </w:r>
    </w:p>
    <w:p w:rsidR="00957499" w:rsidRDefault="00957499" w:rsidP="00957499">
      <w:pPr>
        <w:pStyle w:val="a3"/>
      </w:pPr>
      <w:r>
        <w:t xml:space="preserve">1708 року.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Прокоментуйте слова Єпіфанія: "Лебедице-Мотре, Лебедице-Мотре! — прошепотів </w:t>
      </w:r>
    </w:p>
    <w:p w:rsidR="00957499" w:rsidRDefault="00957499" w:rsidP="00957499">
      <w:pPr>
        <w:pStyle w:val="a3"/>
      </w:pPr>
      <w:r>
        <w:t xml:space="preserve">Єпіфаній, ставлячи хрест на батуринському погарищі. — Явись мені, прилинь до </w:t>
      </w:r>
    </w:p>
    <w:p w:rsidR="00957499" w:rsidRDefault="00957499" w:rsidP="00957499">
      <w:pPr>
        <w:pStyle w:val="a3"/>
      </w:pPr>
      <w:r>
        <w:t xml:space="preserve">мене, біла душе моя, я прощений, я віднайшов Храм!" [1,190].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Художні картини "Орди" хвилюють наших студентів, позаяк створюють ілюзію </w:t>
      </w:r>
    </w:p>
    <w:p w:rsidR="00957499" w:rsidRDefault="00957499" w:rsidP="00957499">
      <w:pPr>
        <w:pStyle w:val="a3"/>
      </w:pPr>
      <w:r>
        <w:t xml:space="preserve">безкінечності часу й простору, допомагають проникати в таїни людського духу.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Були такі семінарські заняття, коли актуалізувалися елементи подієвого типу </w:t>
      </w:r>
    </w:p>
    <w:p w:rsidR="00957499" w:rsidRDefault="00957499" w:rsidP="00957499">
      <w:pPr>
        <w:pStyle w:val="a3"/>
      </w:pPr>
      <w:r>
        <w:t xml:space="preserve">аналізу роману і, як не дивно, це забезпечувало результат, бо авторська модель </w:t>
      </w:r>
    </w:p>
    <w:p w:rsidR="00957499" w:rsidRDefault="00957499" w:rsidP="00957499">
      <w:pPr>
        <w:pStyle w:val="a3"/>
      </w:pPr>
      <w:r>
        <w:t xml:space="preserve">трагічних подій XVIII століття, пов'язаних з руйнуванням Батурина й руйнуванням </w:t>
      </w:r>
    </w:p>
    <w:p w:rsidR="00957499" w:rsidRDefault="00957499" w:rsidP="00957499">
      <w:pPr>
        <w:pStyle w:val="a3"/>
      </w:pPr>
      <w:r>
        <w:t xml:space="preserve">української душі і духовного здоров'я нації, нікого не лишила байдужим. До речі, </w:t>
      </w:r>
    </w:p>
    <w:p w:rsidR="00957499" w:rsidRDefault="00957499" w:rsidP="00957499">
      <w:pPr>
        <w:pStyle w:val="a3"/>
      </w:pPr>
      <w:r>
        <w:t xml:space="preserve">студенти нашого університету непогано ознайомлені з образом Івана Мазепи — </w:t>
      </w:r>
    </w:p>
    <w:p w:rsidR="00957499" w:rsidRDefault="00957499" w:rsidP="00957499">
      <w:pPr>
        <w:pStyle w:val="a3"/>
      </w:pPr>
      <w:r>
        <w:t xml:space="preserve">історичним і літературним. Чотири години семінарських занять за планом з історії </w:t>
      </w:r>
    </w:p>
    <w:p w:rsidR="00957499" w:rsidRDefault="00957499" w:rsidP="00957499">
      <w:pPr>
        <w:pStyle w:val="a3"/>
      </w:pPr>
      <w:r>
        <w:t xml:space="preserve">української літератури присвячуються темам "Творчість Івана Мазепи" (розглядається </w:t>
      </w:r>
    </w:p>
    <w:p w:rsidR="00957499" w:rsidRDefault="00957499" w:rsidP="00957499">
      <w:pPr>
        <w:pStyle w:val="a3"/>
      </w:pPr>
      <w:r>
        <w:t xml:space="preserve">зміст і політична тенденція "Думи", популярність "Пісні про чайку", авторство "Псалми", </w:t>
      </w:r>
    </w:p>
    <w:p w:rsidR="00957499" w:rsidRDefault="00957499" w:rsidP="00957499">
      <w:pPr>
        <w:pStyle w:val="a3"/>
      </w:pPr>
      <w:r>
        <w:t xml:space="preserve">її поширеність серед лірників, листи гетьмана до Мотрі Кочубєївни як перший в </w:t>
      </w:r>
    </w:p>
    <w:p w:rsidR="00957499" w:rsidRDefault="00957499" w:rsidP="00957499">
      <w:pPr>
        <w:pStyle w:val="a3"/>
      </w:pPr>
      <w:r>
        <w:t xml:space="preserve">українській літературі зразок любовного епістолярію) і "Образ Івана Мазепи в </w:t>
      </w:r>
    </w:p>
    <w:p w:rsidR="00957499" w:rsidRDefault="00957499" w:rsidP="00957499">
      <w:pPr>
        <w:pStyle w:val="a3"/>
      </w:pPr>
      <w:r>
        <w:t xml:space="preserve">світовій літературі". Семінарське заняття "Історичний роман "Орда" Романа </w:t>
      </w:r>
    </w:p>
    <w:p w:rsidR="00957499" w:rsidRDefault="00957499" w:rsidP="00957499">
      <w:pPr>
        <w:pStyle w:val="a3"/>
      </w:pPr>
      <w:r>
        <w:t xml:space="preserve">Іваничука" увиразнює ідеологію гетьмана як будівничого держави, просвітника, </w:t>
      </w:r>
    </w:p>
    <w:p w:rsidR="00957499" w:rsidRDefault="00957499" w:rsidP="00957499">
      <w:pPr>
        <w:pStyle w:val="a3"/>
      </w:pPr>
      <w:r>
        <w:t xml:space="preserve">політичного діяча, який думав про єдність, цілісність, самостійність України, </w:t>
      </w:r>
    </w:p>
    <w:p w:rsidR="00957499" w:rsidRDefault="00957499" w:rsidP="00957499">
      <w:pPr>
        <w:pStyle w:val="a3"/>
      </w:pPr>
      <w:r>
        <w:t xml:space="preserve">розширює літературні обрії студентів. Аналізуючи часопросторову будову, багату </w:t>
      </w:r>
    </w:p>
    <w:p w:rsidR="00957499" w:rsidRDefault="00957499" w:rsidP="00957499">
      <w:pPr>
        <w:pStyle w:val="a3"/>
      </w:pPr>
      <w:r>
        <w:lastRenderedPageBreak/>
        <w:t xml:space="preserve">символіку роману, працюючи над епіграфом, біблійними легендами, об-разами-персонажами, </w:t>
      </w:r>
    </w:p>
    <w:p w:rsidR="00957499" w:rsidRDefault="00957499" w:rsidP="00957499">
      <w:pPr>
        <w:pStyle w:val="a3"/>
      </w:pPr>
      <w:r>
        <w:t xml:space="preserve">вони відкривають справжній, глибинний смисл прочитаного. Студенти засвоюють </w:t>
      </w:r>
    </w:p>
    <w:p w:rsidR="00957499" w:rsidRDefault="00957499" w:rsidP="00957499">
      <w:pPr>
        <w:pStyle w:val="a3"/>
      </w:pPr>
      <w:r>
        <w:t xml:space="preserve">досвід життя літературних героїв, який стає їхнім духовним набутком, розуміють </w:t>
      </w:r>
    </w:p>
    <w:p w:rsidR="00957499" w:rsidRDefault="00957499" w:rsidP="00957499">
      <w:pPr>
        <w:pStyle w:val="a3"/>
      </w:pPr>
      <w:r>
        <w:t xml:space="preserve">морально-етичну й патріотичну позицію Романа Іваничука в творі. Наші майбутні </w:t>
      </w:r>
    </w:p>
    <w:p w:rsidR="00957499" w:rsidRDefault="00957499" w:rsidP="00957499">
      <w:pPr>
        <w:pStyle w:val="a3"/>
      </w:pPr>
      <w:r>
        <w:t xml:space="preserve">історики усвідомлюють, що "народ маліє тоді, коли втрачає духовність...", і їм </w:t>
      </w:r>
    </w:p>
    <w:p w:rsidR="00957499" w:rsidRDefault="00957499" w:rsidP="00957499">
      <w:pPr>
        <w:pStyle w:val="a3"/>
      </w:pPr>
      <w:r>
        <w:t xml:space="preserve">треба берегти свій люд від духовного занепаду, нагромаджувати духовну енергію. </w:t>
      </w:r>
    </w:p>
    <w:p w:rsidR="00957499" w:rsidRDefault="00957499" w:rsidP="00957499">
      <w:pPr>
        <w:pStyle w:val="a3"/>
      </w:pPr>
      <w:r>
        <w:t xml:space="preserve">Студенти погоджуються з сентенцією письменника: "Ми ідеал заганяли в підтекст й </w:t>
      </w:r>
    </w:p>
    <w:p w:rsidR="00957499" w:rsidRDefault="00957499" w:rsidP="00957499">
      <w:pPr>
        <w:pStyle w:val="a3"/>
      </w:pPr>
      <w:r>
        <w:t xml:space="preserve">таким створювали новий вид літератури, яку можна відчитати за допомогою кодового </w:t>
      </w:r>
    </w:p>
    <w:p w:rsidR="00957499" w:rsidRDefault="00957499" w:rsidP="00957499">
      <w:pPr>
        <w:pStyle w:val="a3"/>
      </w:pPr>
      <w:r>
        <w:t xml:space="preserve">ключа" [5,283]. Вони переконані: треба берегти національну ідею.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Пам'ятається: одна група на наступному семінарському занятті попросила ще сім </w:t>
      </w:r>
    </w:p>
    <w:p w:rsidR="00957499" w:rsidRDefault="00957499" w:rsidP="00957499">
      <w:pPr>
        <w:pStyle w:val="a3"/>
      </w:pPr>
      <w:r>
        <w:t xml:space="preserve">хвилин для Іваничукової "Орди". Власне, це була філософська, історична, графічна </w:t>
      </w:r>
    </w:p>
    <w:p w:rsidR="00957499" w:rsidRDefault="00957499" w:rsidP="00957499">
      <w:pPr>
        <w:pStyle w:val="a3"/>
      </w:pPr>
      <w:r>
        <w:t xml:space="preserve">інтерпретація тексту письменника. Олександрові Бондарю захотілося написати </w:t>
      </w:r>
    </w:p>
    <w:p w:rsidR="00957499" w:rsidRDefault="00957499" w:rsidP="00957499">
      <w:pPr>
        <w:pStyle w:val="a3"/>
      </w:pPr>
      <w:r>
        <w:t xml:space="preserve">графічні роботи за образами роману (пропонуємо їх для вашого ознайомлення), </w:t>
      </w:r>
    </w:p>
    <w:p w:rsidR="00957499" w:rsidRDefault="00957499" w:rsidP="00957499">
      <w:pPr>
        <w:pStyle w:val="a3"/>
      </w:pPr>
      <w:r>
        <w:t xml:space="preserve">Дарині Хропатій — прочитати ці ілюстрації, а разом усім зробити глибокі й </w:t>
      </w:r>
    </w:p>
    <w:p w:rsidR="00957499" w:rsidRDefault="00957499" w:rsidP="00957499">
      <w:pPr>
        <w:pStyle w:val="a3"/>
      </w:pPr>
      <w:r>
        <w:t xml:space="preserve">переконливі висновки про історію й сьогодення, які, виявляється, дуже пов'язані </w:t>
      </w:r>
    </w:p>
    <w:p w:rsidR="00957499" w:rsidRDefault="00957499" w:rsidP="00957499">
      <w:pPr>
        <w:pStyle w:val="a3"/>
      </w:pPr>
      <w:r>
        <w:t xml:space="preserve">між собою. Невипадково ж Роман Іваничук каже, що брилами історії треба викладати </w:t>
      </w:r>
    </w:p>
    <w:p w:rsidR="00957499" w:rsidRDefault="00957499" w:rsidP="00957499">
      <w:pPr>
        <w:pStyle w:val="a3"/>
      </w:pPr>
      <w:r>
        <w:t xml:space="preserve">греблю перед натиском терору.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Коментарі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"Наша орда". Язичницькі переплетіння — повернення до Даждьбога. Хмари — чистота </w:t>
      </w:r>
    </w:p>
    <w:p w:rsidR="00957499" w:rsidRDefault="00957499" w:rsidP="00957499">
      <w:pPr>
        <w:pStyle w:val="a3"/>
      </w:pPr>
      <w:r>
        <w:t xml:space="preserve">душ. Знак питання на хресті — це символ того, що невідомо, хто буде розіп'ятий </w:t>
      </w:r>
    </w:p>
    <w:p w:rsidR="00957499" w:rsidRDefault="00957499" w:rsidP="00957499">
      <w:pPr>
        <w:pStyle w:val="a3"/>
      </w:pPr>
      <w:r>
        <w:t xml:space="preserve">на цьому хресті в майбутньому, можливо, завтра чи через тисячу років. Пощерблена </w:t>
      </w:r>
    </w:p>
    <w:p w:rsidR="00957499" w:rsidRDefault="00957499" w:rsidP="00957499">
      <w:pPr>
        <w:pStyle w:val="a3"/>
      </w:pPr>
      <w:r>
        <w:t xml:space="preserve">ікона — неприкаяна душа Єпіфанія. Дзвін — голос пам'яті. Зірка —орда карликів. </w:t>
      </w:r>
    </w:p>
    <w:p w:rsidR="00957499" w:rsidRDefault="00957499" w:rsidP="00957499">
      <w:pPr>
        <w:pStyle w:val="a3"/>
      </w:pPr>
      <w:r>
        <w:t xml:space="preserve">Тризуб — незалежність нашої історії, але ця історія затьмарена різними речами.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"Біль". Церква — символ духовності українського народу. Вогонь на церкві — це </w:t>
      </w:r>
    </w:p>
    <w:p w:rsidR="00957499" w:rsidRDefault="00957499" w:rsidP="00957499">
      <w:pPr>
        <w:pStyle w:val="a3"/>
      </w:pPr>
      <w:r>
        <w:t xml:space="preserve">час, який нищить безжалісно все і всіх і перетворює в дим, що йде до небес. </w:t>
      </w:r>
    </w:p>
    <w:p w:rsidR="00957499" w:rsidRDefault="00957499" w:rsidP="00957499">
      <w:pPr>
        <w:pStyle w:val="a3"/>
      </w:pPr>
      <w:r>
        <w:t xml:space="preserve">Шабля — боротьба, але боротьба всіх проти всіх. Дзвін — голос пам'яті. Німб над </w:t>
      </w:r>
    </w:p>
    <w:p w:rsidR="00957499" w:rsidRDefault="00957499" w:rsidP="00957499">
      <w:pPr>
        <w:pStyle w:val="a3"/>
      </w:pPr>
      <w:r>
        <w:t xml:space="preserve">головою козака — це святість батуринських людей, що загинули безневинно, через </w:t>
      </w:r>
    </w:p>
    <w:p w:rsidR="00957499" w:rsidRDefault="00957499" w:rsidP="00957499">
      <w:pPr>
        <w:pStyle w:val="a3"/>
      </w:pPr>
      <w:r>
        <w:t xml:space="preserve">протистояння владних людей. Хрест — це символ воскресіння і відродження. </w:t>
      </w:r>
    </w:p>
    <w:p w:rsidR="00957499" w:rsidRDefault="00957499" w:rsidP="00957499">
      <w:pPr>
        <w:pStyle w:val="a3"/>
      </w:pPr>
      <w:r>
        <w:t xml:space="preserve">Козацька сльоза і є той самий "біль" за нашу історію.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Література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1. Іваничук Роман. Орда: Іст.роман. — К.: Укр.центр.духовн. культури, 1994. 192с.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2. Інаничук Роман. "Вдруге в неволю не піду..." // Київ. 1993. №2. С.З 11.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3. Павленко С.О. Загибель Батурина 2 листопада 1708 року. Чернігів, 1994. 150с.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4. Борщак І., Маріелі. Р. Іван Мазепа: Життя й пориви великого гетьмана: Пер.з </w:t>
      </w:r>
    </w:p>
    <w:p w:rsidR="00957499" w:rsidRDefault="00957499" w:rsidP="00957499">
      <w:pPr>
        <w:pStyle w:val="a3"/>
      </w:pPr>
      <w:r>
        <w:t xml:space="preserve">фр. / Упоряд.Л.Ю.Копань. К.: Рад.письменник: Журн. "Київ", 1991. 316с. - (Б-ка </w:t>
      </w:r>
    </w:p>
    <w:p w:rsidR="00957499" w:rsidRDefault="00957499" w:rsidP="00957499">
      <w:pPr>
        <w:pStyle w:val="a3"/>
      </w:pPr>
      <w:r>
        <w:lastRenderedPageBreak/>
        <w:t xml:space="preserve">журн. "Київ").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5. Іваничук Роман. Вогненні стовпи. Романний триптих. Львів: Літопис, 2002. 432с.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6. Слоньовська Ольга. Чи виросла у нас уже Голгофа? (Погляд на роман "Орда" </w:t>
      </w:r>
    </w:p>
    <w:p w:rsidR="00957499" w:rsidRDefault="00957499" w:rsidP="00957499">
      <w:pPr>
        <w:pStyle w:val="a3"/>
      </w:pPr>
      <w:r>
        <w:t xml:space="preserve">Романа Іваничука) //Дивослово.1994. №5 6. С.45 -46. </w:t>
      </w:r>
    </w:p>
    <w:p w:rsidR="00957499" w:rsidRDefault="00957499" w:rsidP="00957499">
      <w:pPr>
        <w:pStyle w:val="a3"/>
      </w:pPr>
    </w:p>
    <w:p w:rsidR="00957499" w:rsidRDefault="00957499" w:rsidP="00957499">
      <w:pPr>
        <w:pStyle w:val="a3"/>
      </w:pPr>
      <w:r>
        <w:t xml:space="preserve">7. Слоньовська Ольга. Подолання людиною простору і часу в міфічному аспекті </w:t>
      </w:r>
    </w:p>
    <w:p w:rsidR="00957499" w:rsidRDefault="00957499" w:rsidP="00957499">
      <w:pPr>
        <w:pStyle w:val="a3"/>
      </w:pPr>
      <w:r>
        <w:t xml:space="preserve">втечі іа митарств // Слоньовська Ольга. Слід невловимого Протея. Івано-Франківськ: </w:t>
      </w:r>
    </w:p>
    <w:p w:rsidR="00957499" w:rsidRDefault="00957499" w:rsidP="00957499">
      <w:pPr>
        <w:pStyle w:val="a3"/>
      </w:pPr>
      <w:r>
        <w:t xml:space="preserve">Плай-Коломия: Вік, 2006. С.371 403. </w:t>
      </w:r>
    </w:p>
    <w:p w:rsidR="00B42B23" w:rsidRDefault="00B42B23"/>
    <w:sectPr w:rsidR="00B42B2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57499"/>
    <w:rsid w:val="00957499"/>
    <w:rsid w:val="00B42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5749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95749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5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2738</Words>
  <Characters>15608</Characters>
  <Application>Microsoft Office Word</Application>
  <DocSecurity>0</DocSecurity>
  <Lines>130</Lines>
  <Paragraphs>36</Paragraphs>
  <ScaleCrop>false</ScaleCrop>
  <Company>Home</Company>
  <LinksUpToDate>false</LinksUpToDate>
  <CharactersWithSpaces>18310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2</cp:revision>
  <dcterms:created xsi:type="dcterms:W3CDTF">2019-12-05T13:41:00Z</dcterms:created>
  <dcterms:modified xsi:type="dcterms:W3CDTF">2019-12-05T13:41:00Z</dcterms:modified>
</cp:coreProperties>
</file>