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CA" w:rsidRPr="009746CA" w:rsidRDefault="009746CA" w:rsidP="009746CA">
      <w:pPr>
        <w:spacing w:after="0" w:line="240" w:lineRule="auto"/>
        <w:ind w:firstLine="709"/>
        <w:jc w:val="center"/>
        <w:rPr>
          <w:rFonts w:ascii="Times New Roman" w:eastAsia="Times New Roman" w:hAnsi="Times New Roman" w:cs="Times New Roman"/>
          <w:b/>
          <w:caps/>
          <w:sz w:val="28"/>
          <w:szCs w:val="28"/>
          <w:lang w:eastAsia="ru-RU"/>
        </w:rPr>
      </w:pPr>
      <w:r w:rsidRPr="009746CA">
        <w:rPr>
          <w:rFonts w:ascii="Times New Roman" w:eastAsia="Times New Roman" w:hAnsi="Times New Roman" w:cs="Times New Roman"/>
          <w:b/>
          <w:sz w:val="28"/>
          <w:szCs w:val="28"/>
          <w:lang w:eastAsia="ru-RU"/>
        </w:rPr>
        <w:t xml:space="preserve">Тема 13. </w:t>
      </w:r>
      <w:r w:rsidRPr="009746CA">
        <w:rPr>
          <w:rFonts w:ascii="Times New Roman" w:eastAsia="Times New Roman" w:hAnsi="Times New Roman" w:cs="Times New Roman"/>
          <w:b/>
          <w:caps/>
          <w:sz w:val="28"/>
          <w:szCs w:val="28"/>
          <w:lang w:eastAsia="ru-RU"/>
        </w:rPr>
        <w:t>ОБМЕЖЕННЯ МОНОПОЛІЇ В ПІДПРИЄМНИЦЬКІЙ ДІЯЛЬНОСТІ</w:t>
      </w:r>
    </w:p>
    <w:p w:rsidR="009746CA" w:rsidRPr="009746CA" w:rsidRDefault="009746CA" w:rsidP="009746CA">
      <w:pPr>
        <w:spacing w:after="0" w:line="240" w:lineRule="auto"/>
        <w:rPr>
          <w:rFonts w:ascii="Times New Roman" w:eastAsia="Times New Roman" w:hAnsi="Times New Roman" w:cs="Times New Roman"/>
          <w:b/>
          <w:sz w:val="28"/>
          <w:szCs w:val="28"/>
          <w:lang w:eastAsia="ru-RU"/>
        </w:rPr>
      </w:pP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1. Монополія: поняття, види.</w:t>
      </w:r>
    </w:p>
    <w:p w:rsidR="009746CA" w:rsidRPr="009746CA" w:rsidRDefault="009746CA" w:rsidP="009746CA">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2. Антимонопольне законодавство України.</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3. Державна політика у сфері розвитку економічної конкуренції та обмеження монополізму.</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 xml:space="preserve">4. </w:t>
      </w:r>
      <w:proofErr w:type="spellStart"/>
      <w:r w:rsidRPr="009746CA">
        <w:rPr>
          <w:rFonts w:ascii="Times New Roman" w:eastAsia="Times New Roman" w:hAnsi="Times New Roman" w:cs="Times New Roman"/>
          <w:sz w:val="28"/>
          <w:szCs w:val="28"/>
          <w:lang w:eastAsia="ru-RU"/>
        </w:rPr>
        <w:t>Антиконкурентні</w:t>
      </w:r>
      <w:proofErr w:type="spellEnd"/>
      <w:r w:rsidRPr="009746CA">
        <w:rPr>
          <w:rFonts w:ascii="Times New Roman" w:eastAsia="Times New Roman" w:hAnsi="Times New Roman" w:cs="Times New Roman"/>
          <w:sz w:val="28"/>
          <w:szCs w:val="28"/>
          <w:lang w:eastAsia="ru-RU"/>
        </w:rPr>
        <w:t xml:space="preserve"> дії органів влади, органів місцевого самоврядування, органів адміністративно-господарського управління та контролю.</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5. Недобросовісна конкуренція: поняття, правові засади захисту.</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6. Антимонопольний комітет України: поняття, склад, завдання, повноваження.</w:t>
      </w: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r w:rsidRPr="009746CA">
        <w:rPr>
          <w:rFonts w:ascii="Times New Roman" w:eastAsia="Times New Roman" w:hAnsi="Times New Roman" w:cs="Times New Roman"/>
          <w:b/>
          <w:sz w:val="28"/>
          <w:szCs w:val="28"/>
          <w:lang w:eastAsia="ru-RU"/>
        </w:rPr>
        <w:t>13.1. Монополія: поняття, види</w:t>
      </w: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i/>
          <w:sz w:val="28"/>
          <w:szCs w:val="28"/>
          <w:lang w:eastAsia="ru-RU"/>
        </w:rPr>
        <w:t>Монополія</w:t>
      </w:r>
      <w:r w:rsidRPr="009746CA">
        <w:rPr>
          <w:rFonts w:ascii="Times New Roman" w:eastAsia="Times New Roman" w:hAnsi="Times New Roman" w:cs="Times New Roman"/>
          <w:sz w:val="28"/>
          <w:szCs w:val="28"/>
          <w:lang w:eastAsia="ru-RU"/>
        </w:rPr>
        <w:t xml:space="preserve"> – це тип ринкової структури, коли лише одна фірма пропонує весь ринковий обсяг блага, для якого не існує близьких замінників.</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 xml:space="preserve">Фірма, що діє в умовах монополії є </w:t>
      </w:r>
      <w:r w:rsidRPr="009746CA">
        <w:rPr>
          <w:rFonts w:ascii="Times New Roman" w:eastAsia="Times New Roman" w:hAnsi="Times New Roman" w:cs="Times New Roman"/>
          <w:i/>
          <w:sz w:val="28"/>
          <w:szCs w:val="28"/>
          <w:lang w:eastAsia="ru-RU"/>
        </w:rPr>
        <w:t>монополістом</w:t>
      </w:r>
      <w:r w:rsidRPr="009746CA">
        <w:rPr>
          <w:rFonts w:ascii="Times New Roman" w:eastAsia="Times New Roman" w:hAnsi="Times New Roman" w:cs="Times New Roman"/>
          <w:sz w:val="28"/>
          <w:szCs w:val="28"/>
          <w:lang w:eastAsia="ru-RU"/>
        </w:rPr>
        <w:t xml:space="preserve">, а ринок на якому діє монополіст називається </w:t>
      </w:r>
      <w:r w:rsidRPr="009746CA">
        <w:rPr>
          <w:rFonts w:ascii="Times New Roman" w:eastAsia="Times New Roman" w:hAnsi="Times New Roman" w:cs="Times New Roman"/>
          <w:i/>
          <w:sz w:val="28"/>
          <w:szCs w:val="28"/>
          <w:lang w:eastAsia="ru-RU"/>
        </w:rPr>
        <w:t>монопольним ринком</w:t>
      </w:r>
      <w:r w:rsidRPr="009746CA">
        <w:rPr>
          <w:rFonts w:ascii="Times New Roman" w:eastAsia="Times New Roman" w:hAnsi="Times New Roman" w:cs="Times New Roman"/>
          <w:sz w:val="28"/>
          <w:szCs w:val="28"/>
          <w:lang w:eastAsia="ru-RU"/>
        </w:rPr>
        <w:t>.</w:t>
      </w:r>
    </w:p>
    <w:p w:rsidR="009746CA" w:rsidRPr="009746CA" w:rsidRDefault="009746CA" w:rsidP="009746CA">
      <w:pPr>
        <w:spacing w:after="0" w:line="240" w:lineRule="auto"/>
        <w:ind w:firstLine="709"/>
        <w:jc w:val="both"/>
        <w:rPr>
          <w:rFonts w:ascii="Times New Roman" w:eastAsia="Times New Roman" w:hAnsi="Times New Roman" w:cs="Times New Roman"/>
          <w:i/>
          <w:sz w:val="28"/>
          <w:szCs w:val="28"/>
          <w:lang w:eastAsia="ru-RU"/>
        </w:rPr>
      </w:pPr>
      <w:r w:rsidRPr="009746CA">
        <w:rPr>
          <w:rFonts w:ascii="Times New Roman" w:eastAsia="Times New Roman" w:hAnsi="Times New Roman" w:cs="Times New Roman"/>
          <w:i/>
          <w:sz w:val="28"/>
          <w:szCs w:val="28"/>
          <w:lang w:eastAsia="ru-RU"/>
        </w:rPr>
        <w:t>Умови функціонування монополії:</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1. Один виробник – багато покупців.</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2. Монополіст повністю забезпечує потреби ринку в певному продукті.</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3. Виникає там, де існують бар’єри входження в ринок.</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4. Продукція однорідна і не має близьких замінників.</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5. Ціна на монопольну продукцію економічно необґрунтована (висока).</w:t>
      </w:r>
    </w:p>
    <w:p w:rsidR="009746CA" w:rsidRPr="009746CA" w:rsidRDefault="009746CA" w:rsidP="009746CA">
      <w:pPr>
        <w:spacing w:after="0" w:line="240" w:lineRule="auto"/>
        <w:ind w:firstLine="709"/>
        <w:jc w:val="both"/>
        <w:rPr>
          <w:rFonts w:ascii="Times New Roman" w:eastAsia="Times New Roman" w:hAnsi="Times New Roman" w:cs="Times New Roman"/>
          <w:i/>
          <w:sz w:val="28"/>
          <w:szCs w:val="28"/>
          <w:lang w:eastAsia="ru-RU"/>
        </w:rPr>
      </w:pPr>
      <w:r w:rsidRPr="009746CA">
        <w:rPr>
          <w:rFonts w:ascii="Times New Roman" w:eastAsia="Times New Roman" w:hAnsi="Times New Roman" w:cs="Times New Roman"/>
          <w:i/>
          <w:sz w:val="28"/>
          <w:szCs w:val="28"/>
          <w:lang w:eastAsia="ru-RU"/>
        </w:rPr>
        <w:t>Види монополії:</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1. Чиста монополія.</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Природна монополія</w:t>
      </w:r>
      <w:r w:rsidRPr="009746CA">
        <w:rPr>
          <w:rFonts w:ascii="Times New Roman" w:eastAsia="Times New Roman" w:hAnsi="Times New Roman" w:cs="Times New Roman"/>
          <w:sz w:val="28"/>
          <w:szCs w:val="28"/>
          <w:lang w:eastAsia="ru-RU"/>
        </w:rPr>
        <w:t>.</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Проста монополія</w:t>
      </w:r>
      <w:r w:rsidRPr="009746CA">
        <w:rPr>
          <w:rFonts w:ascii="Times New Roman" w:eastAsia="Times New Roman" w:hAnsi="Times New Roman" w:cs="Times New Roman"/>
          <w:sz w:val="28"/>
          <w:szCs w:val="28"/>
          <w:lang w:eastAsia="ru-RU"/>
        </w:rPr>
        <w:t>.</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4. Моно</w:t>
      </w:r>
      <w:r>
        <w:rPr>
          <w:rFonts w:ascii="Times New Roman" w:eastAsia="Times New Roman" w:hAnsi="Times New Roman" w:cs="Times New Roman"/>
          <w:sz w:val="28"/>
          <w:szCs w:val="28"/>
          <w:lang w:eastAsia="ru-RU"/>
        </w:rPr>
        <w:t>полія з ціновою дискримінацією</w:t>
      </w:r>
      <w:r w:rsidRPr="009746CA">
        <w:rPr>
          <w:rFonts w:ascii="Times New Roman" w:eastAsia="Times New Roman" w:hAnsi="Times New Roman" w:cs="Times New Roman"/>
          <w:sz w:val="28"/>
          <w:szCs w:val="28"/>
          <w:lang w:eastAsia="ru-RU"/>
        </w:rPr>
        <w:t>.</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5. Закрита монополія.</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Відкрита монополія</w:t>
      </w:r>
      <w:r w:rsidRPr="009746CA">
        <w:rPr>
          <w:rFonts w:ascii="Times New Roman" w:eastAsia="Times New Roman" w:hAnsi="Times New Roman" w:cs="Times New Roman"/>
          <w:sz w:val="28"/>
          <w:szCs w:val="28"/>
          <w:lang w:eastAsia="ru-RU"/>
        </w:rPr>
        <w:t>.</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Монопсонія</w:t>
      </w:r>
      <w:proofErr w:type="spellEnd"/>
      <w:r w:rsidRPr="009746CA">
        <w:rPr>
          <w:rFonts w:ascii="Times New Roman" w:eastAsia="Times New Roman" w:hAnsi="Times New Roman" w:cs="Times New Roman"/>
          <w:sz w:val="28"/>
          <w:szCs w:val="28"/>
          <w:lang w:eastAsia="ru-RU"/>
        </w:rPr>
        <w:t>.</w:t>
      </w:r>
    </w:p>
    <w:p w:rsidR="009746CA" w:rsidRDefault="009746CA" w:rsidP="009746CA">
      <w:pPr>
        <w:tabs>
          <w:tab w:val="left" w:pos="800"/>
        </w:tabs>
        <w:spacing w:after="0" w:line="240" w:lineRule="auto"/>
        <w:jc w:val="center"/>
        <w:rPr>
          <w:rFonts w:ascii="Times New Roman" w:eastAsia="Times New Roman" w:hAnsi="Times New Roman" w:cs="Times New Roman"/>
          <w:sz w:val="28"/>
          <w:szCs w:val="28"/>
          <w:lang w:val="ru-RU" w:eastAsia="ru-RU"/>
        </w:rPr>
      </w:pPr>
    </w:p>
    <w:p w:rsidR="009746CA" w:rsidRPr="009746CA" w:rsidRDefault="009746CA" w:rsidP="009746CA">
      <w:pPr>
        <w:tabs>
          <w:tab w:val="left" w:pos="800"/>
        </w:tabs>
        <w:spacing w:after="0" w:line="240" w:lineRule="auto"/>
        <w:jc w:val="center"/>
        <w:rPr>
          <w:rFonts w:ascii="Times New Roman" w:eastAsia="Times New Roman" w:hAnsi="Times New Roman" w:cs="Times New Roman"/>
          <w:b/>
          <w:sz w:val="28"/>
          <w:szCs w:val="28"/>
          <w:lang w:eastAsia="ru-RU"/>
        </w:rPr>
      </w:pPr>
      <w:r w:rsidRPr="009746CA">
        <w:rPr>
          <w:rFonts w:ascii="Times New Roman" w:eastAsia="Times New Roman" w:hAnsi="Times New Roman" w:cs="Times New Roman"/>
          <w:b/>
          <w:sz w:val="28"/>
          <w:szCs w:val="28"/>
          <w:lang w:eastAsia="ru-RU"/>
        </w:rPr>
        <w:t>13.2. Антимонопольне законодавство України</w:t>
      </w:r>
    </w:p>
    <w:p w:rsidR="009746CA" w:rsidRPr="009746CA" w:rsidRDefault="009746CA" w:rsidP="009746CA">
      <w:pPr>
        <w:tabs>
          <w:tab w:val="left" w:pos="800"/>
        </w:tabs>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tabs>
          <w:tab w:val="left" w:pos="800"/>
        </w:tabs>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 xml:space="preserve">Важливе місце в антимонопольній діяльності України займає Закон України від 26 листопада 1993 року «Про Антимонопольний комітет України». Правові норми щодо конкурентного регулювання містяться також у Законах України від 07 червня 1996 року «Про захист від недобросовісної конкуренції», Закон України від 11 січня 2001 року «Про захист економічної конкуренції», згідно з законодавством монопольне становище підприємств на ринку для всіх видів товарів народного споживання, а також для всіх видів робіт і послуг визначається Антимонопольним комітетом України і його територіальними управліннями в межах адміністративної одиниці. </w:t>
      </w:r>
    </w:p>
    <w:p w:rsidR="009746CA" w:rsidRPr="009746CA" w:rsidRDefault="009746CA" w:rsidP="009746CA">
      <w:pPr>
        <w:tabs>
          <w:tab w:val="left" w:pos="800"/>
        </w:tabs>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r w:rsidRPr="009746CA">
        <w:rPr>
          <w:rFonts w:ascii="Times New Roman" w:eastAsia="Times New Roman" w:hAnsi="Times New Roman" w:cs="Times New Roman"/>
          <w:b/>
          <w:sz w:val="28"/>
          <w:szCs w:val="28"/>
          <w:lang w:eastAsia="ru-RU"/>
        </w:rPr>
        <w:lastRenderedPageBreak/>
        <w:t>13.3. Державна політика у сфері розвитку економічної конкуренції та обмеження монополізму</w:t>
      </w: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i/>
          <w:sz w:val="28"/>
          <w:szCs w:val="28"/>
          <w:lang w:eastAsia="ru-RU"/>
        </w:rPr>
        <w:t>Державна політика у сфері розвитку економічної конкуренції та обмеження монополізму</w:t>
      </w:r>
      <w:r w:rsidRPr="009746CA">
        <w:rPr>
          <w:rFonts w:ascii="Times New Roman" w:eastAsia="Times New Roman" w:hAnsi="Times New Roman" w:cs="Times New Roman"/>
          <w:sz w:val="28"/>
          <w:szCs w:val="28"/>
          <w:lang w:eastAsia="ru-RU"/>
        </w:rPr>
        <w:t xml:space="preserve"> в господарській діяльності, здійснення заходів щодо демонополізації економіки, фінансової, матеріально-технічної, інформаційної, консультативної та іншої підтримки суб’єктів господарювання, які сприяють розвитку конкуренції, здійснюється органами державної влади, органами місцевого самоврядування та органами адміністративно-господарського управління та контролю.</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9746CA">
        <w:rPr>
          <w:rFonts w:ascii="Times New Roman" w:eastAsia="Times New Roman" w:hAnsi="Times New Roman" w:cs="Times New Roman"/>
          <w:sz w:val="28"/>
          <w:szCs w:val="28"/>
          <w:lang w:eastAsia="ru-RU"/>
        </w:rPr>
        <w:t>Державний контроль за додержанням законодавства про захист економічної конкуренції, захист інтересів суб’єктів господарювання та споживачів від його порушень здійснюються органами Антимонопольного комітету України.</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Органи влади, органи місцевого самоврядування, органи адміністративно-господарського управління та контролю зобов’язані сприяти Антимонопольному комітету України у здійсненні його повноважень у сфері підтримки й захисту економічної конкуренції, обмеження монополізму та контролю за додержанням законодавства про захист економічної конкуренції.</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sz w:val="28"/>
          <w:szCs w:val="28"/>
          <w:lang w:eastAsia="ru-RU"/>
        </w:rPr>
        <w:t>З метою однакового застосування норм законодавства про захист економічної конкуренції, в тому числі законодавства про захист від недобросовісної конкуренції, Антимонопольний комітет України дає рекомендаційні роз’яснення з питань застосування цього законодавства.</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r w:rsidRPr="009746CA">
        <w:rPr>
          <w:rFonts w:ascii="Times New Roman" w:eastAsia="Times New Roman" w:hAnsi="Times New Roman" w:cs="Times New Roman"/>
          <w:b/>
          <w:sz w:val="28"/>
          <w:szCs w:val="28"/>
          <w:lang w:eastAsia="ru-RU"/>
        </w:rPr>
        <w:t xml:space="preserve">13.4. </w:t>
      </w:r>
      <w:proofErr w:type="spellStart"/>
      <w:r w:rsidRPr="009746CA">
        <w:rPr>
          <w:rFonts w:ascii="Times New Roman" w:eastAsia="Times New Roman" w:hAnsi="Times New Roman" w:cs="Times New Roman"/>
          <w:b/>
          <w:sz w:val="28"/>
          <w:szCs w:val="28"/>
          <w:lang w:eastAsia="ru-RU"/>
        </w:rPr>
        <w:t>Антиконкурентні</w:t>
      </w:r>
      <w:proofErr w:type="spellEnd"/>
      <w:r w:rsidRPr="009746CA">
        <w:rPr>
          <w:rFonts w:ascii="Times New Roman" w:eastAsia="Times New Roman" w:hAnsi="Times New Roman" w:cs="Times New Roman"/>
          <w:b/>
          <w:sz w:val="28"/>
          <w:szCs w:val="28"/>
          <w:lang w:eastAsia="ru-RU"/>
        </w:rPr>
        <w:t xml:space="preserve"> дії органів влади, органів місцевого самоврядування, органів адміністративно-господарського управління та контролю</w:t>
      </w: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proofErr w:type="spellStart"/>
      <w:r w:rsidRPr="009746CA">
        <w:rPr>
          <w:rFonts w:ascii="Times New Roman" w:eastAsia="Times New Roman" w:hAnsi="Times New Roman" w:cs="Times New Roman"/>
          <w:i/>
          <w:sz w:val="28"/>
          <w:szCs w:val="28"/>
          <w:lang w:eastAsia="ru-RU"/>
        </w:rPr>
        <w:t>Антиконкурентними</w:t>
      </w:r>
      <w:proofErr w:type="spellEnd"/>
      <w:r w:rsidRPr="009746CA">
        <w:rPr>
          <w:rFonts w:ascii="Times New Roman" w:eastAsia="Times New Roman" w:hAnsi="Times New Roman" w:cs="Times New Roman"/>
          <w:i/>
          <w:sz w:val="28"/>
          <w:szCs w:val="28"/>
          <w:lang w:eastAsia="ru-RU"/>
        </w:rPr>
        <w:t xml:space="preserve"> діями органів влади, органів місцевого самоврядування, органів адміністративно-господарського управління та контролю є</w:t>
      </w:r>
      <w:r w:rsidRPr="009746CA">
        <w:rPr>
          <w:rFonts w:ascii="Times New Roman" w:eastAsia="Times New Roman" w:hAnsi="Times New Roman" w:cs="Times New Roman"/>
          <w:sz w:val="28"/>
          <w:szCs w:val="28"/>
          <w:lang w:eastAsia="ru-RU"/>
        </w:rPr>
        <w:t xml:space="preserve"> прийняття будь-яких актів (рішень, наказів, розпоряджень, постанов тощо), надання письмових чи усних вказівок, укладення угод або будь-які інші дії чи бездіяльність органів влади, органів місцевого самоврядування, органів адміністративно-господарського управління та контролю (колегіального органу чи посадової особи), які призвели або можуть призвести до недопущення, усунення, обмеження чи спотворення конкуренції.</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r w:rsidRPr="009746CA">
        <w:rPr>
          <w:rFonts w:ascii="Times New Roman" w:eastAsia="Times New Roman" w:hAnsi="Times New Roman" w:cs="Times New Roman"/>
          <w:b/>
          <w:sz w:val="28"/>
          <w:szCs w:val="28"/>
          <w:lang w:eastAsia="ru-RU"/>
        </w:rPr>
        <w:t>13.5. Недобросовісна конкуренція: поняття, правові засади захисту</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r w:rsidRPr="009746CA">
        <w:rPr>
          <w:rFonts w:ascii="Times New Roman" w:eastAsia="Times New Roman" w:hAnsi="Times New Roman" w:cs="Times New Roman"/>
          <w:i/>
          <w:sz w:val="28"/>
          <w:szCs w:val="28"/>
          <w:lang w:eastAsia="ru-RU"/>
        </w:rPr>
        <w:t>Недобросовісною конкуренцією</w:t>
      </w:r>
      <w:r w:rsidRPr="009746CA">
        <w:rPr>
          <w:rFonts w:ascii="Times New Roman" w:eastAsia="Times New Roman" w:hAnsi="Times New Roman" w:cs="Times New Roman"/>
          <w:sz w:val="28"/>
          <w:szCs w:val="28"/>
          <w:lang w:eastAsia="ru-RU"/>
        </w:rPr>
        <w:t xml:space="preserve"> є будь-які дії у конкуренції, що суперечать торговим та іншим чесним звичаям у господарській діяльності. Відносини, пов’язані з захистом від недобросовісної конкуренції, регулюються вже згаданими Законом України від 26 листопада 1993 року «Про Антимонопольний комітет України», Законом України від 07 червня 1996 року «Про захист від недобросовісної конкуренції», Законом України від 11 січня </w:t>
      </w:r>
      <w:r w:rsidRPr="009746CA">
        <w:rPr>
          <w:rFonts w:ascii="Times New Roman" w:eastAsia="Times New Roman" w:hAnsi="Times New Roman" w:cs="Times New Roman"/>
          <w:sz w:val="28"/>
          <w:szCs w:val="28"/>
          <w:lang w:eastAsia="ru-RU"/>
        </w:rPr>
        <w:lastRenderedPageBreak/>
        <w:t>2001 року «Про захист економічної конкуренції», Паризькою конвенцією про охорону промислової власності від 20 березня 1883 року, міжнародними договорами України, згода на обов’язковість яких надана Верховною Радою України, іншими актами законодавства, виданими на підставі законів чи постанов Верховної Ради України.</w:t>
      </w:r>
      <w:r w:rsidRPr="009746CA">
        <w:rPr>
          <w:rFonts w:ascii="Times New Roman" w:eastAsia="Times New Roman" w:hAnsi="Times New Roman" w:cs="Times New Roman"/>
          <w:sz w:val="28"/>
          <w:szCs w:val="28"/>
          <w:lang w:val="ru-RU" w:eastAsia="ru-RU"/>
        </w:rPr>
        <w:t xml:space="preserve"> </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spacing w:after="0" w:line="240" w:lineRule="auto"/>
        <w:jc w:val="center"/>
        <w:rPr>
          <w:rFonts w:ascii="Times New Roman" w:eastAsia="Times New Roman" w:hAnsi="Times New Roman" w:cs="Times New Roman"/>
          <w:b/>
          <w:sz w:val="28"/>
          <w:szCs w:val="28"/>
          <w:lang w:eastAsia="ru-RU"/>
        </w:rPr>
      </w:pPr>
      <w:r w:rsidRPr="009746CA">
        <w:rPr>
          <w:rFonts w:ascii="Times New Roman" w:eastAsia="Times New Roman" w:hAnsi="Times New Roman" w:cs="Times New Roman"/>
          <w:b/>
          <w:sz w:val="28"/>
          <w:szCs w:val="28"/>
          <w:lang w:eastAsia="ru-RU"/>
        </w:rPr>
        <w:t>13.6. Антимонопольний комітет України: поняття, склад, завдання, повноваження</w:t>
      </w: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eastAsia="ru-RU"/>
        </w:rPr>
      </w:pPr>
    </w:p>
    <w:p w:rsidR="009746CA" w:rsidRPr="009746CA" w:rsidRDefault="009746CA" w:rsidP="009746CA">
      <w:pPr>
        <w:spacing w:after="0" w:line="240" w:lineRule="auto"/>
        <w:ind w:firstLine="709"/>
        <w:jc w:val="both"/>
        <w:rPr>
          <w:rFonts w:ascii="Times New Roman" w:eastAsia="Times New Roman" w:hAnsi="Times New Roman" w:cs="Times New Roman"/>
          <w:sz w:val="28"/>
          <w:szCs w:val="28"/>
          <w:lang w:val="ru-RU" w:eastAsia="ru-RU"/>
        </w:rPr>
      </w:pPr>
      <w:r w:rsidRPr="009746CA">
        <w:rPr>
          <w:rFonts w:ascii="Times New Roman" w:eastAsia="Times New Roman" w:hAnsi="Times New Roman" w:cs="Times New Roman"/>
          <w:i/>
          <w:sz w:val="28"/>
          <w:szCs w:val="28"/>
          <w:lang w:eastAsia="ru-RU"/>
        </w:rPr>
        <w:t>Антимонопольний комітет України</w:t>
      </w:r>
      <w:r w:rsidRPr="009746CA">
        <w:rPr>
          <w:rFonts w:ascii="Times New Roman" w:eastAsia="Times New Roman" w:hAnsi="Times New Roman" w:cs="Times New Roman"/>
          <w:sz w:val="28"/>
          <w:szCs w:val="28"/>
          <w:lang w:eastAsia="ru-RU"/>
        </w:rPr>
        <w:t xml:space="preserve"> є державним органом із спеціальним статусом, метою діяльності якого є забезпечення державного захисту конкуренції у підприємницькій діяльності та у сфері державних закупівель. А</w:t>
      </w:r>
      <w:r>
        <w:rPr>
          <w:rFonts w:ascii="Times New Roman" w:eastAsia="Times New Roman" w:hAnsi="Times New Roman" w:cs="Times New Roman"/>
          <w:sz w:val="28"/>
          <w:szCs w:val="28"/>
          <w:lang w:eastAsia="ru-RU"/>
        </w:rPr>
        <w:t xml:space="preserve">нтимонопольний комітет України </w:t>
      </w:r>
      <w:r w:rsidRPr="009746CA">
        <w:rPr>
          <w:rFonts w:ascii="Times New Roman" w:eastAsia="Times New Roman" w:hAnsi="Times New Roman" w:cs="Times New Roman"/>
          <w:sz w:val="28"/>
          <w:szCs w:val="28"/>
          <w:lang w:eastAsia="ru-RU"/>
        </w:rPr>
        <w:t>підконтрольний Президенту України та підзвітни</w:t>
      </w:r>
      <w:r>
        <w:rPr>
          <w:rFonts w:ascii="Times New Roman" w:eastAsia="Times New Roman" w:hAnsi="Times New Roman" w:cs="Times New Roman"/>
          <w:sz w:val="28"/>
          <w:szCs w:val="28"/>
          <w:lang w:eastAsia="ru-RU"/>
        </w:rPr>
        <w:t>й Верховній Раді України.</w:t>
      </w:r>
    </w:p>
    <w:p w:rsidR="006B00FC" w:rsidRDefault="006B00FC" w:rsidP="009746CA">
      <w:pPr>
        <w:spacing w:after="0" w:line="240" w:lineRule="auto"/>
      </w:pPr>
    </w:p>
    <w:sectPr w:rsidR="006B00FC" w:rsidSect="009746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409"/>
    <w:rsid w:val="006B00FC"/>
    <w:rsid w:val="009746CA"/>
    <w:rsid w:val="00A00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3308</Words>
  <Characters>1887</Characters>
  <Application>Microsoft Office Word</Application>
  <DocSecurity>0</DocSecurity>
  <Lines>15</Lines>
  <Paragraphs>10</Paragraphs>
  <ScaleCrop>false</ScaleCrop>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2014-09-09T08:46:00Z</dcterms:created>
  <dcterms:modified xsi:type="dcterms:W3CDTF">2014-09-09T08:48:00Z</dcterms:modified>
</cp:coreProperties>
</file>