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08" w:rsidRPr="002E3614" w:rsidRDefault="00910808" w:rsidP="00910808">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 4. СУЧАСНІ ІНСТРУМЕНТИ ОРГАНІЗАЦІЇ НАДАННЯ АДМІНІСТРАТИВНИХ ПОСЛУГ НА ОСНОВІ ІКТ</w:t>
      </w:r>
    </w:p>
    <w:p w:rsidR="00910808" w:rsidRPr="002E3614" w:rsidRDefault="00910808" w:rsidP="00910808">
      <w:pPr>
        <w:spacing w:after="0" w:line="240" w:lineRule="auto"/>
        <w:ind w:firstLine="709"/>
        <w:jc w:val="both"/>
        <w:rPr>
          <w:rFonts w:ascii="Times New Roman" w:eastAsia="Times New Roman" w:hAnsi="Times New Roman" w:cs="Times New Roman"/>
          <w:b/>
          <w:bCs/>
          <w:sz w:val="28"/>
          <w:szCs w:val="24"/>
          <w:lang w:val="uk-UA" w:eastAsia="ru-RU"/>
        </w:rPr>
      </w:pP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Мета:</w:t>
      </w:r>
      <w:r w:rsidRPr="002E3614">
        <w:rPr>
          <w:rFonts w:ascii="Times New Roman" w:eastAsia="Times New Roman" w:hAnsi="Times New Roman" w:cs="Times New Roman"/>
          <w:sz w:val="28"/>
          <w:szCs w:val="24"/>
          <w:lang w:val="uk-UA" w:eastAsia="ru-RU"/>
        </w:rPr>
        <w:t xml:space="preserve"> дати характеристику сучасним інструментам організації надання адміністративних послуг на основі впровадження інформаційно-комунікаційних технологій.</w:t>
      </w:r>
    </w:p>
    <w:p w:rsidR="00910808" w:rsidRPr="002E3614" w:rsidRDefault="00910808" w:rsidP="00910808">
      <w:pPr>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 New Roman" w:hAnsi="Times New Roman" w:cs="Times New Roman"/>
          <w:sz w:val="28"/>
          <w:szCs w:val="24"/>
          <w:u w:val="single"/>
          <w:lang w:val="uk-UA" w:eastAsia="ru-RU"/>
        </w:rPr>
        <w:t>Основні поняття:</w:t>
      </w:r>
      <w:r w:rsidRPr="002E3614">
        <w:rPr>
          <w:rFonts w:ascii="Times New Roman" w:eastAsia="TimesNewRoman" w:hAnsi="Times New Roman" w:cs="Times New Roman"/>
          <w:sz w:val="28"/>
          <w:szCs w:val="24"/>
          <w:lang w:val="uk-UA"/>
        </w:rPr>
        <w:t>електронний уряд, єдиний офіс, портал, електронні послуги, єдине вікно, прозорість, громадський контроль, уряд громадянам, уряд бізнесу, уряд урядові.</w:t>
      </w:r>
    </w:p>
    <w:p w:rsidR="00910808" w:rsidRPr="002E3614" w:rsidRDefault="00910808" w:rsidP="00910808">
      <w:pPr>
        <w:spacing w:after="0" w:line="240" w:lineRule="auto"/>
        <w:ind w:firstLine="709"/>
        <w:jc w:val="both"/>
        <w:rPr>
          <w:rFonts w:ascii="Times New Roman" w:eastAsia="Times New Roman" w:hAnsi="Times New Roman" w:cs="Times New Roman"/>
          <w:b/>
          <w:bCs/>
          <w:sz w:val="28"/>
          <w:szCs w:val="24"/>
          <w:lang w:val="uk-UA" w:eastAsia="ru-RU"/>
        </w:rPr>
      </w:pPr>
    </w:p>
    <w:p w:rsidR="00910808" w:rsidRPr="002E3614" w:rsidRDefault="00910808" w:rsidP="00910808">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План</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4.1. Цілі та принципи електронного уряду у сфері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r w:rsidRPr="002E3614">
        <w:rPr>
          <w:rFonts w:ascii="Times New Roman" w:eastAsia="Times New Roman" w:hAnsi="Times New Roman" w:cs="Times New Roman"/>
          <w:kern w:val="36"/>
          <w:sz w:val="28"/>
          <w:szCs w:val="48"/>
          <w:lang w:val="uk-UA" w:eastAsia="ru-RU"/>
        </w:rPr>
        <w:t>4.2. Система та структура E-Government.</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4.3. Етапи розвитку E-Government.</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r w:rsidRPr="002E3614">
        <w:rPr>
          <w:rFonts w:ascii="Times New Roman" w:eastAsia="TimesNewRoman" w:hAnsi="Times New Roman" w:cs="Times New Roman"/>
          <w:caps/>
          <w:kern w:val="36"/>
          <w:sz w:val="28"/>
          <w:szCs w:val="48"/>
          <w:lang w:val="uk-UA"/>
        </w:rPr>
        <w:t xml:space="preserve">4.4. </w:t>
      </w:r>
      <w:r w:rsidRPr="002E3614">
        <w:rPr>
          <w:rFonts w:ascii="Times New Roman" w:eastAsia="TimesNewRoman" w:hAnsi="Times New Roman" w:cs="Times New Roman"/>
          <w:kern w:val="36"/>
          <w:sz w:val="28"/>
          <w:szCs w:val="48"/>
          <w:lang w:val="uk-UA"/>
        </w:rPr>
        <w:t>Механізм надання адміністративних послуг через систему є</w:t>
      </w:r>
      <w:r w:rsidRPr="002E3614">
        <w:rPr>
          <w:rFonts w:ascii="Times New Roman" w:eastAsia="TimesNewRoman" w:hAnsi="Times New Roman" w:cs="Times New Roman"/>
          <w:sz w:val="28"/>
          <w:szCs w:val="48"/>
          <w:lang w:val="uk-UA"/>
        </w:rPr>
        <w:t>дин</w:t>
      </w:r>
      <w:r w:rsidRPr="002E3614">
        <w:rPr>
          <w:rFonts w:ascii="Times New Roman" w:eastAsia="TimesNewRoman" w:hAnsi="Times New Roman" w:cs="Times New Roman"/>
          <w:kern w:val="36"/>
          <w:sz w:val="28"/>
          <w:szCs w:val="48"/>
          <w:lang w:val="uk-UA"/>
        </w:rPr>
        <w:t>ого</w:t>
      </w:r>
      <w:r w:rsidRPr="002E3614">
        <w:rPr>
          <w:rFonts w:ascii="Times New Roman" w:eastAsia="TimesNewRoman" w:hAnsi="Times New Roman" w:cs="Times New Roman"/>
          <w:sz w:val="28"/>
          <w:szCs w:val="48"/>
          <w:lang w:val="uk-UA"/>
        </w:rPr>
        <w:t xml:space="preserve"> офіс</w:t>
      </w:r>
      <w:r w:rsidRPr="002E3614">
        <w:rPr>
          <w:rFonts w:ascii="Times New Roman" w:eastAsia="TimesNewRoman" w:hAnsi="Times New Roman" w:cs="Times New Roman"/>
          <w:kern w:val="36"/>
          <w:sz w:val="28"/>
          <w:szCs w:val="48"/>
          <w:lang w:val="uk-UA"/>
        </w:rPr>
        <w:t>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 xml:space="preserve">4.5. </w:t>
      </w:r>
      <w:proofErr w:type="spellStart"/>
      <w:r w:rsidRPr="002E3614">
        <w:rPr>
          <w:rFonts w:ascii="Times New Roman" w:eastAsia="Times New Roman" w:hAnsi="Times New Roman" w:cs="Times New Roman"/>
          <w:kern w:val="36"/>
          <w:sz w:val="28"/>
          <w:szCs w:val="48"/>
          <w:lang w:val="uk-UA" w:eastAsia="ru-RU"/>
        </w:rPr>
        <w:t>Функціювання</w:t>
      </w:r>
      <w:proofErr w:type="spellEnd"/>
      <w:r w:rsidRPr="002E3614">
        <w:rPr>
          <w:rFonts w:ascii="Times New Roman" w:eastAsia="Times New Roman" w:hAnsi="Times New Roman" w:cs="Times New Roman"/>
          <w:kern w:val="36"/>
          <w:sz w:val="28"/>
          <w:szCs w:val="48"/>
          <w:lang w:val="uk-UA" w:eastAsia="ru-RU"/>
        </w:rPr>
        <w:t xml:space="preserve"> Єдиного державного порталу адміністративних послуг в Україні.</w:t>
      </w:r>
    </w:p>
    <w:p w:rsidR="00910808" w:rsidRPr="002E3614" w:rsidRDefault="00910808" w:rsidP="00910808">
      <w:pPr>
        <w:spacing w:after="0" w:line="240" w:lineRule="auto"/>
        <w:jc w:val="center"/>
        <w:outlineLvl w:val="0"/>
        <w:rPr>
          <w:rFonts w:ascii="Times New Roman" w:eastAsia="Times New Roman" w:hAnsi="Times New Roman" w:cs="Times New Roman"/>
          <w:b/>
          <w:bCs/>
          <w:caps/>
          <w:kern w:val="36"/>
          <w:sz w:val="28"/>
          <w:szCs w:val="48"/>
          <w:lang w:val="uk-UA" w:eastAsia="ru-RU"/>
        </w:rPr>
      </w:pPr>
    </w:p>
    <w:p w:rsidR="00910808" w:rsidRPr="002E3614" w:rsidRDefault="00910808" w:rsidP="00910808">
      <w:pPr>
        <w:spacing w:after="0" w:line="240" w:lineRule="auto"/>
        <w:ind w:firstLine="709"/>
        <w:jc w:val="both"/>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kern w:val="36"/>
          <w:sz w:val="28"/>
          <w:szCs w:val="48"/>
          <w:lang w:val="uk-UA" w:eastAsia="ru-RU"/>
        </w:rPr>
        <w:t>4.1. Цілі та принципи електронного уряду у сфері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b/>
          <w:bCs/>
          <w:kern w:val="36"/>
          <w:sz w:val="28"/>
          <w:szCs w:val="48"/>
          <w:u w:val="single"/>
          <w:lang w:val="uk-UA" w:eastAsia="ru-RU"/>
        </w:rPr>
        <w:t>Електронний уряд (E-Government)</w:t>
      </w:r>
      <w:r w:rsidRPr="002E3614">
        <w:rPr>
          <w:rFonts w:ascii="Times New Roman" w:eastAsia="Times New Roman" w:hAnsi="Times New Roman" w:cs="Times New Roman"/>
          <w:i/>
          <w:iCs/>
          <w:kern w:val="36"/>
          <w:sz w:val="28"/>
          <w:szCs w:val="48"/>
          <w:lang w:val="uk-UA" w:eastAsia="ru-RU"/>
        </w:rPr>
        <w:t xml:space="preserve"> – </w:t>
      </w:r>
      <w:r w:rsidRPr="002E3614">
        <w:rPr>
          <w:rFonts w:ascii="Times New Roman" w:eastAsia="Times New Roman" w:hAnsi="Times New Roman" w:cs="Times New Roman"/>
          <w:kern w:val="36"/>
          <w:sz w:val="28"/>
          <w:szCs w:val="48"/>
          <w:lang w:val="uk-UA" w:eastAsia="ru-RU"/>
        </w:rPr>
        <w:t>це концепція здійснення державного управління, що базується на можливостях інформаційно-телекомунікаційних технологій і цінностях відкритого громадянського суспільства та характеризується спрямованістю на потреби громадян, економічною ефективністю, відкритістю для громадського контролю та ініціативи. Це також один із найбільш дієвих способів боротьби з корупцією й бюрократією, а також забезпечення прозорості офіційних структур.</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b/>
          <w:bCs/>
          <w:i/>
          <w:iCs/>
          <w:kern w:val="36"/>
          <w:sz w:val="28"/>
          <w:szCs w:val="48"/>
          <w:lang w:val="uk-UA" w:eastAsia="ru-RU"/>
        </w:rPr>
        <w:t>Принципами</w:t>
      </w:r>
      <w:r w:rsidRPr="002E3614">
        <w:rPr>
          <w:rFonts w:ascii="Times New Roman" w:eastAsia="Times New Roman" w:hAnsi="Times New Roman" w:cs="Times New Roman"/>
          <w:kern w:val="36"/>
          <w:sz w:val="28"/>
          <w:szCs w:val="48"/>
          <w:lang w:val="uk-UA" w:eastAsia="ru-RU"/>
        </w:rPr>
        <w:t xml:space="preserve"> побудови електронного уряду є надання послуг у будь-який момент часу (електронний уряд працює 24 години на добу):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1) максимальна простота та прозорість (обслуговує звичайних громадян, а не тільки фахівців);</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2) єдині технічні стандарти та взаємна сумісність (електронні додатки повинні відповідати принципам єдиної архітектури систем ідентифікації, безпеки, дизайну);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3) забезпечення конфіденційності й виконання правил інформаційної безпеки;</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4) беззастережна орієнтація на думку громадян при реалізації нововведень.</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 xml:space="preserve">Основними </w:t>
      </w:r>
      <w:r w:rsidRPr="002E3614">
        <w:rPr>
          <w:rFonts w:ascii="Times New Roman" w:eastAsia="Times New Roman" w:hAnsi="Times New Roman" w:cs="Times New Roman"/>
          <w:b/>
          <w:bCs/>
          <w:i/>
          <w:iCs/>
          <w:kern w:val="36"/>
          <w:sz w:val="28"/>
          <w:szCs w:val="48"/>
          <w:lang w:val="uk-UA" w:eastAsia="ru-RU"/>
        </w:rPr>
        <w:t>цілями</w:t>
      </w:r>
      <w:r w:rsidRPr="002E3614">
        <w:rPr>
          <w:rFonts w:ascii="Times New Roman" w:eastAsia="Times New Roman" w:hAnsi="Times New Roman" w:cs="Times New Roman"/>
          <w:kern w:val="36"/>
          <w:sz w:val="28"/>
          <w:szCs w:val="48"/>
          <w:lang w:val="uk-UA" w:eastAsia="ru-RU"/>
        </w:rPr>
        <w:t xml:space="preserve"> запровадження E-Government є:</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1) підвищення ефективності роботи управлінського апарату </w:t>
      </w:r>
      <w:r w:rsidRPr="002E3614">
        <w:rPr>
          <w:rFonts w:ascii="Times New Roman" w:eastAsia="Times New Roman" w:hAnsi="Times New Roman" w:cs="Times New Roman"/>
          <w:i/>
          <w:iCs/>
          <w:kern w:val="36"/>
          <w:sz w:val="28"/>
          <w:szCs w:val="48"/>
          <w:lang w:val="uk-UA" w:eastAsia="ru-RU"/>
        </w:rPr>
        <w:t>–</w:t>
      </w:r>
      <w:r w:rsidRPr="002E3614">
        <w:rPr>
          <w:rFonts w:ascii="Times New Roman" w:eastAsia="Times New Roman" w:hAnsi="Times New Roman" w:cs="Times New Roman"/>
          <w:iCs/>
          <w:kern w:val="36"/>
          <w:sz w:val="28"/>
          <w:szCs w:val="48"/>
          <w:lang w:val="uk-UA" w:eastAsia="ru-RU"/>
        </w:rPr>
        <w:t xml:space="preserve"> у</w:t>
      </w:r>
      <w:r w:rsidRPr="002E3614">
        <w:rPr>
          <w:rFonts w:ascii="Times New Roman" w:eastAsia="Times New Roman" w:hAnsi="Times New Roman" w:cs="Times New Roman"/>
          <w:kern w:val="36"/>
          <w:sz w:val="28"/>
          <w:szCs w:val="48"/>
          <w:lang w:val="uk-UA" w:eastAsia="ru-RU"/>
        </w:rPr>
        <w:t>порядкування збирання податків, закони й регулювання, реєстрація інформації, документообіг;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lastRenderedPageBreak/>
        <w:t>2) економічний розвиток (полегшення процедур, пов’язаних із виробництвом і торгівлею, підвищення конкурентоспроможності вітчизняних виробників на міжнародному ринку);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3) підвищення якості життя громадян (удосконалення системи соціальних послуг, системи охорони здоров’я, надійніше забезпечення безпеки, збільшення можливостей для освіти, забезпечення ефективнішого захисту довкілля).</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p>
    <w:p w:rsidR="00910808" w:rsidRPr="002E3614" w:rsidRDefault="00910808" w:rsidP="00910808">
      <w:pPr>
        <w:spacing w:after="0" w:line="240" w:lineRule="auto"/>
        <w:ind w:firstLine="709"/>
        <w:jc w:val="both"/>
        <w:outlineLvl w:val="0"/>
        <w:rPr>
          <w:rFonts w:ascii="Times New Roman" w:eastAsia="Times New Roman" w:hAnsi="Times New Roman" w:cs="Times New Roman"/>
          <w:b/>
          <w:bCs/>
          <w:kern w:val="36"/>
          <w:sz w:val="28"/>
          <w:szCs w:val="48"/>
          <w:lang w:val="uk-UA" w:eastAsia="ru-RU"/>
        </w:rPr>
      </w:pPr>
      <w:r w:rsidRPr="002E3614">
        <w:rPr>
          <w:rFonts w:ascii="Times New Roman" w:eastAsia="Times New Roman" w:hAnsi="Times New Roman" w:cs="Times New Roman"/>
          <w:b/>
          <w:bCs/>
          <w:kern w:val="36"/>
          <w:sz w:val="28"/>
          <w:szCs w:val="48"/>
          <w:lang w:val="uk-UA" w:eastAsia="ru-RU"/>
        </w:rPr>
        <w:t>4.2. Система і структура E-Government</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Трьома базисами e-</w:t>
      </w:r>
      <w:proofErr w:type="spellStart"/>
      <w:r w:rsidRPr="002E3614">
        <w:rPr>
          <w:rFonts w:ascii="Times New Roman" w:eastAsia="Times New Roman" w:hAnsi="Times New Roman" w:cs="Times New Roman"/>
          <w:kern w:val="36"/>
          <w:sz w:val="28"/>
          <w:szCs w:val="48"/>
          <w:lang w:val="uk-UA" w:eastAsia="ru-RU"/>
        </w:rPr>
        <w:t>government</w:t>
      </w:r>
      <w:proofErr w:type="spellEnd"/>
      <w:r w:rsidRPr="002E3614">
        <w:rPr>
          <w:rFonts w:ascii="Times New Roman" w:eastAsia="Times New Roman" w:hAnsi="Times New Roman" w:cs="Times New Roman"/>
          <w:kern w:val="36"/>
          <w:sz w:val="28"/>
          <w:szCs w:val="48"/>
          <w:lang w:val="uk-UA" w:eastAsia="ru-RU"/>
        </w:rPr>
        <w:t xml:space="preserve"> є:</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i/>
          <w:iCs/>
          <w:kern w:val="36"/>
          <w:sz w:val="28"/>
          <w:szCs w:val="48"/>
          <w:lang w:val="uk-UA" w:eastAsia="ru-RU"/>
        </w:rPr>
        <w:t xml:space="preserve">G2C – </w:t>
      </w:r>
      <w:proofErr w:type="spellStart"/>
      <w:r w:rsidRPr="002E3614">
        <w:rPr>
          <w:rFonts w:ascii="Times New Roman" w:eastAsia="Times New Roman" w:hAnsi="Times New Roman" w:cs="Times New Roman"/>
          <w:i/>
          <w:iCs/>
          <w:kern w:val="36"/>
          <w:sz w:val="28"/>
          <w:szCs w:val="48"/>
          <w:lang w:val="uk-UA" w:eastAsia="ru-RU"/>
        </w:rPr>
        <w:t>governmenttocitizens</w:t>
      </w:r>
      <w:proofErr w:type="spellEnd"/>
      <w:r w:rsidRPr="002E3614">
        <w:rPr>
          <w:rFonts w:ascii="Times New Roman" w:eastAsia="Times New Roman" w:hAnsi="Times New Roman" w:cs="Times New Roman"/>
          <w:i/>
          <w:iCs/>
          <w:kern w:val="36"/>
          <w:sz w:val="28"/>
          <w:szCs w:val="48"/>
          <w:lang w:val="uk-UA" w:eastAsia="ru-RU"/>
        </w:rPr>
        <w:t xml:space="preserve"> – </w:t>
      </w:r>
      <w:r w:rsidRPr="002E3614">
        <w:rPr>
          <w:rFonts w:ascii="Times New Roman" w:eastAsia="Times New Roman" w:hAnsi="Times New Roman" w:cs="Times New Roman"/>
          <w:kern w:val="36"/>
          <w:sz w:val="28"/>
          <w:szCs w:val="48"/>
          <w:lang w:val="uk-UA" w:eastAsia="ru-RU"/>
        </w:rPr>
        <w:t xml:space="preserve">уряд громадянам. Із уведенням систем G2C громадяни зможуть набагато менше стояти в чергах за типовою інформацією, довідками та формами. Бюджет заощаджує при цьому бюджет, а громадяни </w:t>
      </w:r>
      <w:r w:rsidRPr="002E3614">
        <w:rPr>
          <w:rFonts w:ascii="Times New Roman" w:eastAsia="Times New Roman" w:hAnsi="Times New Roman" w:cs="Times New Roman"/>
          <w:i/>
          <w:iCs/>
          <w:kern w:val="36"/>
          <w:sz w:val="28"/>
          <w:szCs w:val="48"/>
          <w:lang w:val="uk-UA" w:eastAsia="ru-RU"/>
        </w:rPr>
        <w:t xml:space="preserve">– </w:t>
      </w:r>
      <w:r w:rsidRPr="002E3614">
        <w:rPr>
          <w:rFonts w:ascii="Times New Roman" w:eastAsia="Times New Roman" w:hAnsi="Times New Roman" w:cs="Times New Roman"/>
          <w:kern w:val="36"/>
          <w:sz w:val="28"/>
          <w:szCs w:val="48"/>
          <w:lang w:val="uk-UA" w:eastAsia="ru-RU"/>
        </w:rPr>
        <w:t>час і свої гроші.</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i/>
          <w:iCs/>
          <w:kern w:val="36"/>
          <w:sz w:val="28"/>
          <w:szCs w:val="48"/>
          <w:lang w:val="uk-UA" w:eastAsia="ru-RU"/>
        </w:rPr>
        <w:t xml:space="preserve">G2B – </w:t>
      </w:r>
      <w:proofErr w:type="spellStart"/>
      <w:r w:rsidRPr="002E3614">
        <w:rPr>
          <w:rFonts w:ascii="Times New Roman" w:eastAsia="Times New Roman" w:hAnsi="Times New Roman" w:cs="Times New Roman"/>
          <w:i/>
          <w:iCs/>
          <w:kern w:val="36"/>
          <w:sz w:val="28"/>
          <w:szCs w:val="48"/>
          <w:lang w:val="uk-UA" w:eastAsia="ru-RU"/>
        </w:rPr>
        <w:t>governmenttobusiness</w:t>
      </w:r>
      <w:proofErr w:type="spellEnd"/>
      <w:r w:rsidRPr="002E3614">
        <w:rPr>
          <w:rFonts w:ascii="Times New Roman" w:eastAsia="Times New Roman" w:hAnsi="Times New Roman" w:cs="Times New Roman"/>
          <w:i/>
          <w:iCs/>
          <w:kern w:val="36"/>
          <w:sz w:val="28"/>
          <w:szCs w:val="48"/>
          <w:lang w:val="uk-UA" w:eastAsia="ru-RU"/>
        </w:rPr>
        <w:t xml:space="preserve"> – </w:t>
      </w:r>
      <w:r w:rsidRPr="002E3614">
        <w:rPr>
          <w:rFonts w:ascii="Times New Roman" w:eastAsia="Times New Roman" w:hAnsi="Times New Roman" w:cs="Times New Roman"/>
          <w:kern w:val="36"/>
          <w:sz w:val="28"/>
          <w:szCs w:val="48"/>
          <w:lang w:val="uk-UA" w:eastAsia="ru-RU"/>
        </w:rPr>
        <w:t>уряд бізнесу. Це автоматизація податкових виплат, проведення електронних тендерів на постачання продукції тощо.</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i/>
          <w:iCs/>
          <w:kern w:val="36"/>
          <w:sz w:val="28"/>
          <w:szCs w:val="48"/>
          <w:lang w:val="uk-UA" w:eastAsia="ru-RU"/>
        </w:rPr>
        <w:t xml:space="preserve">G2G – </w:t>
      </w:r>
      <w:proofErr w:type="spellStart"/>
      <w:r w:rsidRPr="002E3614">
        <w:rPr>
          <w:rFonts w:ascii="Times New Roman" w:eastAsia="Times New Roman" w:hAnsi="Times New Roman" w:cs="Times New Roman"/>
          <w:i/>
          <w:iCs/>
          <w:kern w:val="36"/>
          <w:sz w:val="28"/>
          <w:szCs w:val="48"/>
          <w:lang w:val="uk-UA" w:eastAsia="ru-RU"/>
        </w:rPr>
        <w:t>governmenttogovernment</w:t>
      </w:r>
      <w:proofErr w:type="spellEnd"/>
      <w:r w:rsidRPr="002E3614">
        <w:rPr>
          <w:rFonts w:ascii="Times New Roman" w:eastAsia="Times New Roman" w:hAnsi="Times New Roman" w:cs="Times New Roman"/>
          <w:i/>
          <w:iCs/>
          <w:kern w:val="36"/>
          <w:sz w:val="28"/>
          <w:szCs w:val="48"/>
          <w:lang w:val="uk-UA" w:eastAsia="ru-RU"/>
        </w:rPr>
        <w:t xml:space="preserve"> – </w:t>
      </w:r>
      <w:r w:rsidRPr="002E3614">
        <w:rPr>
          <w:rFonts w:ascii="Times New Roman" w:eastAsia="Times New Roman" w:hAnsi="Times New Roman" w:cs="Times New Roman"/>
          <w:kern w:val="36"/>
          <w:sz w:val="28"/>
          <w:szCs w:val="48"/>
          <w:lang w:val="uk-UA" w:eastAsia="ru-RU"/>
        </w:rPr>
        <w:t xml:space="preserve">уряд урядові. Ця частина об’єднаної інформаційної системи забезпечує виконання таких </w:t>
      </w:r>
      <w:r w:rsidRPr="002E3614">
        <w:rPr>
          <w:rFonts w:ascii="Times New Roman" w:eastAsia="Times New Roman" w:hAnsi="Times New Roman" w:cs="Times New Roman"/>
          <w:b/>
          <w:bCs/>
          <w:i/>
          <w:iCs/>
          <w:kern w:val="36"/>
          <w:sz w:val="28"/>
          <w:szCs w:val="48"/>
          <w:lang w:val="uk-UA" w:eastAsia="ru-RU"/>
        </w:rPr>
        <w:t>завдань</w:t>
      </w:r>
      <w:r w:rsidRPr="002E3614">
        <w:rPr>
          <w:rFonts w:ascii="Times New Roman" w:eastAsia="Times New Roman" w:hAnsi="Times New Roman" w:cs="Times New Roman"/>
          <w:kern w:val="36"/>
          <w:sz w:val="28"/>
          <w:szCs w:val="48"/>
          <w:lang w:val="uk-UA" w:eastAsia="ru-RU"/>
        </w:rPr>
        <w:t>:</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1) керування роботою апарату;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2) координація діяльності регіональних управлінь і територіальних підрозділів;</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3) ведення внутрішнього діловодства.</w:t>
      </w:r>
    </w:p>
    <w:p w:rsidR="00910808" w:rsidRPr="002E3614" w:rsidRDefault="00910808" w:rsidP="00910808">
      <w:pPr>
        <w:spacing w:after="0" w:line="240" w:lineRule="auto"/>
        <w:ind w:firstLine="709"/>
        <w:jc w:val="right"/>
        <w:outlineLvl w:val="0"/>
        <w:rPr>
          <w:rFonts w:ascii="Times New Roman" w:eastAsia="Times New Roman" w:hAnsi="Times New Roman" w:cs="Times New Roman"/>
          <w:i/>
          <w:iCs/>
          <w:kern w:val="36"/>
          <w:sz w:val="28"/>
          <w:szCs w:val="48"/>
          <w:lang w:val="uk-UA" w:eastAsia="ru-RU"/>
        </w:rPr>
      </w:pPr>
      <w:r w:rsidRPr="002E3614">
        <w:rPr>
          <w:rFonts w:ascii="Times New Roman" w:eastAsia="Times New Roman" w:hAnsi="Times New Roman" w:cs="Times New Roman"/>
          <w:i/>
          <w:iCs/>
          <w:kern w:val="36"/>
          <w:sz w:val="28"/>
          <w:szCs w:val="48"/>
          <w:lang w:val="uk-UA" w:eastAsia="ru-RU"/>
        </w:rPr>
        <w:t>Таблиця 2.3</w:t>
      </w:r>
    </w:p>
    <w:p w:rsidR="00910808" w:rsidRPr="002E3614" w:rsidRDefault="00910808" w:rsidP="00910808">
      <w:pPr>
        <w:spacing w:after="0" w:line="240" w:lineRule="auto"/>
        <w:jc w:val="center"/>
        <w:outlineLvl w:val="0"/>
        <w:rPr>
          <w:rFonts w:ascii="Times New Roman" w:eastAsia="Times New Roman" w:hAnsi="Times New Roman" w:cs="Times New Roman"/>
          <w:b/>
          <w:bCs/>
          <w:kern w:val="36"/>
          <w:sz w:val="28"/>
          <w:szCs w:val="48"/>
          <w:lang w:val="uk-UA" w:eastAsia="ru-RU"/>
        </w:rPr>
      </w:pPr>
      <w:r w:rsidRPr="002E3614">
        <w:rPr>
          <w:rFonts w:ascii="Times New Roman" w:eastAsia="Times New Roman" w:hAnsi="Times New Roman" w:cs="Times New Roman"/>
          <w:b/>
          <w:bCs/>
          <w:kern w:val="36"/>
          <w:sz w:val="28"/>
          <w:szCs w:val="48"/>
          <w:lang w:val="uk-UA" w:eastAsia="ru-RU"/>
        </w:rPr>
        <w:t>Порівняльний аналіз традиційного уряду з електронним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10808" w:rsidRPr="002E3614" w:rsidTr="007D2A3E">
        <w:tc>
          <w:tcPr>
            <w:tcW w:w="2500" w:type="pct"/>
            <w:tcBorders>
              <w:top w:val="single" w:sz="4" w:space="0" w:color="auto"/>
              <w:left w:val="single" w:sz="4" w:space="0" w:color="auto"/>
              <w:bottom w:val="single" w:sz="4" w:space="0" w:color="auto"/>
              <w:right w:val="single" w:sz="4" w:space="0" w:color="auto"/>
            </w:tcBorders>
            <w:hideMark/>
          </w:tcPr>
          <w:p w:rsidR="00910808" w:rsidRPr="002E3614" w:rsidRDefault="00910808" w:rsidP="007D2A3E">
            <w:pPr>
              <w:spacing w:after="0" w:line="240" w:lineRule="auto"/>
              <w:jc w:val="center"/>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Традиційний уряд</w:t>
            </w:r>
          </w:p>
        </w:tc>
        <w:tc>
          <w:tcPr>
            <w:tcW w:w="2500" w:type="pct"/>
            <w:tcBorders>
              <w:top w:val="single" w:sz="4" w:space="0" w:color="auto"/>
              <w:left w:val="single" w:sz="4" w:space="0" w:color="auto"/>
              <w:bottom w:val="single" w:sz="4" w:space="0" w:color="auto"/>
              <w:right w:val="single" w:sz="4" w:space="0" w:color="auto"/>
            </w:tcBorders>
            <w:hideMark/>
          </w:tcPr>
          <w:p w:rsidR="00910808" w:rsidRPr="002E3614" w:rsidRDefault="00910808" w:rsidP="007D2A3E">
            <w:pPr>
              <w:spacing w:after="0" w:line="240" w:lineRule="auto"/>
              <w:jc w:val="center"/>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E-Government</w:t>
            </w:r>
          </w:p>
        </w:tc>
      </w:tr>
      <w:tr w:rsidR="00910808" w:rsidRPr="00910808" w:rsidTr="007D2A3E">
        <w:tc>
          <w:tcPr>
            <w:tcW w:w="2500" w:type="pct"/>
            <w:tcBorders>
              <w:top w:val="single" w:sz="4" w:space="0" w:color="auto"/>
              <w:left w:val="single" w:sz="4" w:space="0" w:color="auto"/>
              <w:bottom w:val="single" w:sz="4" w:space="0" w:color="auto"/>
              <w:right w:val="single" w:sz="4" w:space="0" w:color="auto"/>
            </w:tcBorders>
            <w:vAlign w:val="center"/>
            <w:hideMark/>
          </w:tcPr>
          <w:p w:rsidR="00910808" w:rsidRPr="002E3614" w:rsidRDefault="00910808" w:rsidP="007D2A3E">
            <w:pPr>
              <w:spacing w:after="0" w:line="240" w:lineRule="auto"/>
              <w:outlineLvl w:val="0"/>
              <w:rPr>
                <w:rFonts w:ascii="Times New Roman" w:eastAsia="Times New Roman" w:hAnsi="Times New Roman" w:cs="Times New Roman"/>
                <w:kern w:val="36"/>
                <w:sz w:val="28"/>
                <w:szCs w:val="28"/>
                <w:lang w:val="uk-UA"/>
              </w:rPr>
            </w:pPr>
            <w:r w:rsidRPr="002E3614">
              <w:rPr>
                <w:rFonts w:ascii="Times New Roman" w:eastAsia="Times New Roman" w:hAnsi="Times New Roman" w:cs="Times New Roman"/>
                <w:kern w:val="36"/>
                <w:sz w:val="28"/>
                <w:szCs w:val="48"/>
                <w:lang w:val="uk-UA"/>
              </w:rPr>
              <w:t>Складність структур і процесів</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Централізація та залежність</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Оцінка затрат</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Правила й директиви</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Фінансові та матеріальні ресурси</w:t>
            </w:r>
          </w:p>
          <w:p w:rsidR="00910808" w:rsidRPr="002E3614" w:rsidRDefault="00910808" w:rsidP="007D2A3E">
            <w:pPr>
              <w:spacing w:after="0" w:line="240" w:lineRule="auto"/>
              <w:outlineLvl w:val="0"/>
              <w:rPr>
                <w:rFonts w:ascii="Times New Roman" w:eastAsia="Times New Roman" w:hAnsi="Times New Roman" w:cs="Times New Roman"/>
                <w:b/>
                <w:bCs/>
                <w:kern w:val="36"/>
                <w:sz w:val="28"/>
                <w:szCs w:val="48"/>
                <w:lang w:val="uk-UA"/>
              </w:rPr>
            </w:pPr>
            <w:r w:rsidRPr="002E3614">
              <w:rPr>
                <w:rFonts w:ascii="Times New Roman" w:eastAsia="Times New Roman" w:hAnsi="Times New Roman" w:cs="Times New Roman"/>
                <w:kern w:val="36"/>
                <w:sz w:val="28"/>
                <w:szCs w:val="48"/>
                <w:lang w:val="uk-UA"/>
              </w:rPr>
              <w:t>Орієнтація на внутрішні процеси</w:t>
            </w:r>
          </w:p>
        </w:tc>
        <w:tc>
          <w:tcPr>
            <w:tcW w:w="2500" w:type="pct"/>
            <w:tcBorders>
              <w:top w:val="single" w:sz="4" w:space="0" w:color="auto"/>
              <w:left w:val="single" w:sz="4" w:space="0" w:color="auto"/>
              <w:bottom w:val="single" w:sz="4" w:space="0" w:color="auto"/>
              <w:right w:val="single" w:sz="4" w:space="0" w:color="auto"/>
            </w:tcBorders>
            <w:hideMark/>
          </w:tcPr>
          <w:p w:rsidR="00910808" w:rsidRPr="002E3614" w:rsidRDefault="00910808" w:rsidP="007D2A3E">
            <w:pPr>
              <w:spacing w:after="0" w:line="240" w:lineRule="auto"/>
              <w:outlineLvl w:val="0"/>
              <w:rPr>
                <w:rFonts w:ascii="Times New Roman" w:eastAsia="Times New Roman" w:hAnsi="Times New Roman" w:cs="Times New Roman"/>
                <w:kern w:val="36"/>
                <w:sz w:val="28"/>
                <w:szCs w:val="28"/>
                <w:lang w:val="uk-UA"/>
              </w:rPr>
            </w:pPr>
            <w:r w:rsidRPr="002E3614">
              <w:rPr>
                <w:rFonts w:ascii="Times New Roman" w:eastAsia="Times New Roman" w:hAnsi="Times New Roman" w:cs="Times New Roman"/>
                <w:kern w:val="36"/>
                <w:sz w:val="28"/>
                <w:szCs w:val="48"/>
                <w:lang w:val="uk-UA"/>
              </w:rPr>
              <w:t>Простота структур і процесів</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Гнучкість й автономія</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Оцінка результативності</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Організаційна культура та цінності</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Людські ресурси</w:t>
            </w:r>
          </w:p>
          <w:p w:rsidR="00910808" w:rsidRPr="002E3614" w:rsidRDefault="00910808" w:rsidP="007D2A3E">
            <w:pPr>
              <w:spacing w:after="0" w:line="240" w:lineRule="auto"/>
              <w:outlineLvl w:val="0"/>
              <w:rPr>
                <w:rFonts w:ascii="Times New Roman" w:eastAsia="Times New Roman" w:hAnsi="Times New Roman" w:cs="Times New Roman"/>
                <w:kern w:val="36"/>
                <w:sz w:val="28"/>
                <w:szCs w:val="48"/>
                <w:lang w:val="uk-UA"/>
              </w:rPr>
            </w:pPr>
            <w:r w:rsidRPr="002E3614">
              <w:rPr>
                <w:rFonts w:ascii="Times New Roman" w:eastAsia="Times New Roman" w:hAnsi="Times New Roman" w:cs="Times New Roman"/>
                <w:kern w:val="36"/>
                <w:sz w:val="28"/>
                <w:szCs w:val="48"/>
                <w:lang w:val="uk-UA"/>
              </w:rPr>
              <w:t>Урахування зовнішніх факторів й орієнтація на споживачів</w:t>
            </w:r>
          </w:p>
        </w:tc>
      </w:tr>
    </w:tbl>
    <w:p w:rsidR="00910808" w:rsidRPr="002E3614" w:rsidRDefault="00910808" w:rsidP="00910808">
      <w:pPr>
        <w:spacing w:after="0" w:line="240" w:lineRule="auto"/>
        <w:jc w:val="center"/>
        <w:outlineLvl w:val="0"/>
        <w:rPr>
          <w:rFonts w:ascii="Times New Roman" w:eastAsia="Times New Roman" w:hAnsi="Times New Roman" w:cs="Times New Roman"/>
          <w:b/>
          <w:bCs/>
          <w:kern w:val="36"/>
          <w:sz w:val="28"/>
          <w:szCs w:val="28"/>
          <w:lang w:val="uk-UA" w:eastAsia="ru-RU"/>
        </w:rPr>
      </w:pP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Електронний уряд включає:</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proofErr w:type="spellStart"/>
      <w:r w:rsidRPr="002E3614">
        <w:rPr>
          <w:rFonts w:ascii="Times New Roman" w:eastAsia="Times New Roman" w:hAnsi="Times New Roman" w:cs="Times New Roman"/>
          <w:kern w:val="36"/>
          <w:sz w:val="28"/>
          <w:szCs w:val="48"/>
          <w:lang w:val="uk-UA" w:eastAsia="ru-RU"/>
        </w:rPr>
        <w:t>онлайнові</w:t>
      </w:r>
      <w:proofErr w:type="spellEnd"/>
      <w:r w:rsidRPr="002E3614">
        <w:rPr>
          <w:rFonts w:ascii="Times New Roman" w:eastAsia="Times New Roman" w:hAnsi="Times New Roman" w:cs="Times New Roman"/>
          <w:kern w:val="36"/>
          <w:sz w:val="28"/>
          <w:szCs w:val="48"/>
          <w:lang w:val="uk-UA" w:eastAsia="ru-RU"/>
        </w:rPr>
        <w:t xml:space="preserve"> сервіси для громадян і бізнесу через єдиний портал;</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електронний документообіг в урядових і парламентських структурах;</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спільну для різних урядових структур базу даних для запобігання дублювання інформації та повторних витрат;</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 xml:space="preserve">часто </w:t>
      </w:r>
      <w:r w:rsidRPr="002E3614">
        <w:rPr>
          <w:rFonts w:ascii="Times New Roman" w:eastAsia="Times New Roman" w:hAnsi="Times New Roman" w:cs="Times New Roman"/>
          <w:i/>
          <w:iCs/>
          <w:kern w:val="36"/>
          <w:sz w:val="28"/>
          <w:szCs w:val="48"/>
          <w:lang w:val="uk-UA" w:eastAsia="ru-RU"/>
        </w:rPr>
        <w:t xml:space="preserve">– </w:t>
      </w:r>
      <w:r w:rsidRPr="002E3614">
        <w:rPr>
          <w:rFonts w:ascii="Times New Roman" w:eastAsia="Times New Roman" w:hAnsi="Times New Roman" w:cs="Times New Roman"/>
          <w:kern w:val="36"/>
          <w:sz w:val="28"/>
          <w:szCs w:val="48"/>
          <w:lang w:val="uk-UA" w:eastAsia="ru-RU"/>
        </w:rPr>
        <w:t>закриту спеціалізовану інформаційну мережу (</w:t>
      </w:r>
      <w:proofErr w:type="spellStart"/>
      <w:r w:rsidRPr="002E3614">
        <w:rPr>
          <w:rFonts w:ascii="Times New Roman" w:eastAsia="Times New Roman" w:hAnsi="Times New Roman" w:cs="Times New Roman"/>
          <w:kern w:val="36"/>
          <w:sz w:val="28"/>
          <w:szCs w:val="48"/>
          <w:lang w:val="uk-UA" w:eastAsia="ru-RU"/>
        </w:rPr>
        <w:t>інтранет</w:t>
      </w:r>
      <w:proofErr w:type="spellEnd"/>
      <w:r w:rsidRPr="002E3614">
        <w:rPr>
          <w:rFonts w:ascii="Times New Roman" w:eastAsia="Times New Roman" w:hAnsi="Times New Roman" w:cs="Times New Roman"/>
          <w:kern w:val="36"/>
          <w:sz w:val="28"/>
          <w:szCs w:val="48"/>
          <w:lang w:val="uk-UA" w:eastAsia="ru-RU"/>
        </w:rPr>
        <w:t>) для внутрішньоурядових трансакцій;</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lastRenderedPageBreak/>
        <w:t>розгалужену інформаційно-телекомунікаційну інфраструктуру;</w:t>
      </w:r>
    </w:p>
    <w:p w:rsidR="00910808" w:rsidRPr="002E3614" w:rsidRDefault="00910808" w:rsidP="00910808">
      <w:pPr>
        <w:numPr>
          <w:ilvl w:val="0"/>
          <w:numId w:val="1"/>
        </w:num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 xml:space="preserve">системи криптографії й інші способи захисту інформації, зокрема й персональних даних, цифровий підпис, електронний ключ, </w:t>
      </w:r>
      <w:proofErr w:type="spellStart"/>
      <w:r w:rsidRPr="002E3614">
        <w:rPr>
          <w:rFonts w:ascii="Times New Roman" w:eastAsia="Times New Roman" w:hAnsi="Times New Roman" w:cs="Times New Roman"/>
          <w:kern w:val="36"/>
          <w:sz w:val="28"/>
          <w:szCs w:val="48"/>
          <w:lang w:val="uk-UA" w:eastAsia="ru-RU"/>
        </w:rPr>
        <w:t>смарт-карти</w:t>
      </w:r>
      <w:proofErr w:type="spellEnd"/>
      <w:r w:rsidRPr="002E3614">
        <w:rPr>
          <w:rFonts w:ascii="Times New Roman" w:eastAsia="Times New Roman" w:hAnsi="Times New Roman" w:cs="Times New Roman"/>
          <w:kern w:val="36"/>
          <w:sz w:val="28"/>
          <w:szCs w:val="48"/>
          <w:lang w:val="uk-UA" w:eastAsia="ru-RU"/>
        </w:rPr>
        <w:t xml:space="preserve">, інші засоби </w:t>
      </w:r>
      <w:proofErr w:type="spellStart"/>
      <w:r w:rsidRPr="002E3614">
        <w:rPr>
          <w:rFonts w:ascii="Times New Roman" w:eastAsia="Times New Roman" w:hAnsi="Times New Roman" w:cs="Times New Roman"/>
          <w:kern w:val="36"/>
          <w:sz w:val="28"/>
          <w:szCs w:val="48"/>
          <w:lang w:val="uk-UA" w:eastAsia="ru-RU"/>
        </w:rPr>
        <w:t>санкціювання</w:t>
      </w:r>
      <w:proofErr w:type="spellEnd"/>
      <w:r w:rsidRPr="002E3614">
        <w:rPr>
          <w:rFonts w:ascii="Times New Roman" w:eastAsia="Times New Roman" w:hAnsi="Times New Roman" w:cs="Times New Roman"/>
          <w:kern w:val="36"/>
          <w:sz w:val="28"/>
          <w:szCs w:val="48"/>
          <w:lang w:val="uk-UA" w:eastAsia="ru-RU"/>
        </w:rPr>
        <w:t xml:space="preserve"> доступу до інформації й операцій із нею.</w:t>
      </w:r>
    </w:p>
    <w:p w:rsidR="00910808" w:rsidRPr="002E3614" w:rsidRDefault="00910808" w:rsidP="00910808">
      <w:pPr>
        <w:spacing w:after="0" w:line="240" w:lineRule="auto"/>
        <w:ind w:firstLine="709"/>
        <w:jc w:val="both"/>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kern w:val="36"/>
          <w:sz w:val="28"/>
          <w:szCs w:val="48"/>
          <w:lang w:val="uk-UA" w:eastAsia="ru-RU"/>
        </w:rPr>
        <w:t>4.3. Етапи розвитку E-Government</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r w:rsidRPr="002E3614">
        <w:rPr>
          <w:rFonts w:ascii="Times New Roman" w:eastAsia="Times New Roman" w:hAnsi="Times New Roman" w:cs="Times New Roman"/>
          <w:kern w:val="36"/>
          <w:sz w:val="28"/>
          <w:szCs w:val="48"/>
          <w:lang w:val="uk-UA" w:eastAsia="ru-RU"/>
        </w:rPr>
        <w:t xml:space="preserve">Розвиток E-Government поділяють на основні 5 </w:t>
      </w:r>
      <w:r w:rsidRPr="002E3614">
        <w:rPr>
          <w:rFonts w:ascii="Times New Roman" w:eastAsia="Times New Roman" w:hAnsi="Times New Roman" w:cs="Times New Roman"/>
          <w:b/>
          <w:bCs/>
          <w:i/>
          <w:iCs/>
          <w:kern w:val="36"/>
          <w:sz w:val="28"/>
          <w:szCs w:val="48"/>
          <w:lang w:val="uk-UA" w:eastAsia="ru-RU"/>
        </w:rPr>
        <w:t>етапів</w:t>
      </w:r>
      <w:r w:rsidRPr="002E3614">
        <w:rPr>
          <w:rFonts w:ascii="Times New Roman" w:eastAsia="Times New Roman" w:hAnsi="Times New Roman" w:cs="Times New Roman"/>
          <w:kern w:val="36"/>
          <w:sz w:val="28"/>
          <w:szCs w:val="48"/>
          <w:lang w:val="uk-UA" w:eastAsia="ru-RU"/>
        </w:rPr>
        <w:t xml:space="preserve"> розвитку. На жаль, Україна поки що знаходиться на другому етапі з деякими елементами, що властиві третьому (рис. 2.2). </w:t>
      </w:r>
    </w:p>
    <w:p w:rsidR="00910808" w:rsidRPr="002E3614" w:rsidRDefault="00910808" w:rsidP="00910808">
      <w:pPr>
        <w:spacing w:after="0" w:line="240" w:lineRule="auto"/>
        <w:jc w:val="both"/>
        <w:outlineLvl w:val="0"/>
        <w:rPr>
          <w:rFonts w:ascii="Times New Roman" w:eastAsia="Times New Roman" w:hAnsi="Times New Roman" w:cs="Times New Roman"/>
          <w:kern w:val="36"/>
          <w:sz w:val="28"/>
          <w:szCs w:val="48"/>
          <w:lang w:val="uk-UA" w:eastAsia="ru-RU"/>
        </w:rPr>
      </w:pPr>
      <w:r>
        <w:rPr>
          <w:rFonts w:ascii="Times New Roman" w:eastAsia="Times New Roman" w:hAnsi="Times New Roman" w:cs="Times New Roman"/>
          <w:noProof/>
          <w:kern w:val="36"/>
          <w:sz w:val="28"/>
          <w:szCs w:val="48"/>
          <w:lang w:eastAsia="ru-RU"/>
        </w:rPr>
      </w:r>
      <w:r w:rsidRPr="00292557">
        <w:rPr>
          <w:rFonts w:ascii="Times New Roman" w:eastAsia="Times New Roman" w:hAnsi="Times New Roman" w:cs="Times New Roman"/>
          <w:noProof/>
          <w:kern w:val="36"/>
          <w:sz w:val="28"/>
          <w:szCs w:val="48"/>
          <w:lang w:eastAsia="ru-RU"/>
        </w:rPr>
        <w:pict>
          <v:group id="Полотно 1094" o:spid="_x0000_s1026" editas="canvas" style="width:481.9pt;height:285.4pt;mso-position-horizontal-relative:char;mso-position-vertical-relative:line" coordsize="61201,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36245;visibility:visible;mso-wrap-style:square">
              <v:fill o:detectmouseclick="t"/>
              <v:path o:connecttype="none"/>
            </v:shape>
            <v:shapetype id="_x0000_t202" coordsize="21600,21600" o:spt="202" path="m,l,21600r21600,l21600,xe">
              <v:stroke joinstyle="miter"/>
              <v:path gradientshapeok="t" o:connecttype="rect"/>
            </v:shapetype>
            <v:shape id="Text Box 1096" o:spid="_x0000_s1028" type="#_x0000_t202" style="position:absolute;left:12750;top:8568;width:12563;height:10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DMMA&#10;AADdAAAADwAAAGRycy9kb3ducmV2LnhtbERPS4vCMBC+L/gfwgje1lRlV61GkX16EqwePI7N9IHN&#10;pDSx7f77zcKCt/n4nrPe9qYSLTWutKxgMo5AEKdWl5wrOJ8+nxcgnEfWWFkmBT/kYLsZPK0x1rbj&#10;I7WJz0UIYRejgsL7OpbSpQUZdGNbEwcus41BH2CTS91gF8JNJadR9CoNlhwaCqzpraD0ltyNgsO3&#10;W1znH+3lKznb90M3z/Blmik1Gva7FQhPvX+I/917HeYvZzP4+ya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bDMMAAADdAAAADwAAAAAAAAAAAAAAAACYAgAAZHJzL2Rv&#10;d25yZXYueG1sUEsFBgAAAAAEAAQA9QAAAIgDAAAAAA==&#10;">
              <v:stroke dashstyle="dash"/>
              <v:textbox>
                <w:txbxContent>
                  <w:p w:rsidR="00910808" w:rsidRDefault="00910808" w:rsidP="00910808">
                    <w:pPr>
                      <w:jc w:val="center"/>
                      <w:rPr>
                        <w:b/>
                        <w:bCs/>
                        <w:lang w:val="uk-UA"/>
                      </w:rPr>
                    </w:pPr>
                    <w:proofErr w:type="spellStart"/>
                    <w:r>
                      <w:rPr>
                        <w:b/>
                        <w:bCs/>
                      </w:rPr>
                      <w:t>Україна</w:t>
                    </w:r>
                    <w:proofErr w:type="spellEnd"/>
                  </w:p>
                </w:txbxContent>
              </v:textbox>
            </v:shape>
            <v:shape id="Text Box 1097" o:spid="_x0000_s1029" type="#_x0000_t202" style="position:absolute;top:25713;width:9656;height:1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NPcMA&#10;AADdAAAADwAAAGRycy9kb3ducmV2LnhtbERPTWsCMRC9C/6HMIIX0WxVrG6NIkLF3qwVvQ6bcXfp&#10;ZrJN0nX990Yo9DaP9znLdWsq0ZDzpWUFL6MEBHFmdcm5gtPX+3AOwgdkjZVlUnAnD+tVt7PEVNsb&#10;f1JzDLmIIexTVFCEUKdS+qwgg35ka+LIXa0zGCJ0udQObzHcVHKcJDNpsOTYUGBN24Ky7+OvUTCf&#10;7puL/5gcztnsWi3C4LXZ/Til+r128wYiUBv+xX/uvY7zF5MpPL+JJ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eNPcMAAADdAAAADwAAAAAAAAAAAAAAAACYAgAAZHJzL2Rv&#10;d25yZXYueG1sUEsFBgAAAAAEAAQA9QAAAIgDAAAAAA==&#10;">
              <v:textbox>
                <w:txbxContent>
                  <w:p w:rsidR="00910808" w:rsidRDefault="00910808" w:rsidP="00910808">
                    <w:pPr>
                      <w:jc w:val="center"/>
                      <w:rPr>
                        <w:sz w:val="24"/>
                        <w:lang w:val="uk-UA"/>
                      </w:rPr>
                    </w:pPr>
                    <w:proofErr w:type="spellStart"/>
                    <w:r>
                      <w:rPr>
                        <w:sz w:val="24"/>
                      </w:rPr>
                      <w:t>Поодинокінеоб’єднанісайтиміністерств</w:t>
                    </w:r>
                    <w:proofErr w:type="spellEnd"/>
                    <w:r>
                      <w:rPr>
                        <w:sz w:val="24"/>
                      </w:rPr>
                      <w:t xml:space="preserve"> </w:t>
                    </w:r>
                    <w:proofErr w:type="spellStart"/>
                    <w:r>
                      <w:rPr>
                        <w:sz w:val="24"/>
                      </w:rPr>
                      <w:t>і</w:t>
                    </w:r>
                    <w:proofErr w:type="spellEnd"/>
                    <w:r>
                      <w:rPr>
                        <w:sz w:val="24"/>
                      </w:rPr>
                      <w:t xml:space="preserve"> </w:t>
                    </w:r>
                    <w:proofErr w:type="spellStart"/>
                    <w:r>
                      <w:rPr>
                        <w:sz w:val="24"/>
                      </w:rPr>
                      <w:t>відомств</w:t>
                    </w:r>
                    <w:proofErr w:type="spellEnd"/>
                  </w:p>
                </w:txbxContent>
              </v:textbox>
            </v:shape>
            <v:shape id="Text Box 1098" o:spid="_x0000_s1030" type="#_x0000_t202" style="position:absolute;left:9656;top:17145;width:12767;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opsQA&#10;AADdAAAADwAAAGRycy9kb3ducmV2LnhtbERPS2sCMRC+C/6HMEIvUrOtrY+tUURQ9NbaYq/DZtxd&#10;upmsSVzXf28Kgrf5+J4zW7SmEg05X1pW8DJIQBBnVpecK/j5Xj9PQPiArLGyTAqu5GEx73ZmmGp7&#10;4S9q9iEXMYR9igqKEOpUSp8VZNAPbE0cuaN1BkOELpfa4SWGm0q+JslIGiw5NhRY06qg7G9/Ngom&#10;b9vm1++Gn4dsdKymoT9uNien1FOvXX6ACNSGh/ju3uo4fzp8h/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bKKbEAAAA3QAAAA8AAAAAAAAAAAAAAAAAmAIAAGRycy9k&#10;b3ducmV2LnhtbFBLBQYAAAAABAAEAPUAAACJAwAAAAA=&#10;">
              <v:textbox>
                <w:txbxContent>
                  <w:p w:rsidR="00910808" w:rsidRDefault="00910808" w:rsidP="00910808">
                    <w:pPr>
                      <w:jc w:val="center"/>
                      <w:rPr>
                        <w:sz w:val="24"/>
                        <w:lang w:val="uk-UA"/>
                      </w:rPr>
                    </w:pPr>
                    <w:proofErr w:type="spellStart"/>
                    <w:r>
                      <w:rPr>
                        <w:sz w:val="24"/>
                      </w:rPr>
                      <w:t>Першіелементиінтерактивно</w:t>
                    </w:r>
                    <w:proofErr w:type="spellEnd"/>
                    <w:r>
                      <w:rPr>
                        <w:sz w:val="24"/>
                        <w:lang w:val="uk-UA"/>
                      </w:rPr>
                      <w:t>с</w:t>
                    </w:r>
                    <w:proofErr w:type="spellStart"/>
                    <w:r>
                      <w:rPr>
                        <w:sz w:val="24"/>
                      </w:rPr>
                      <w:t>ті</w:t>
                    </w:r>
                    <w:proofErr w:type="spellEnd"/>
                    <w:r>
                      <w:rPr>
                        <w:sz w:val="24"/>
                      </w:rPr>
                      <w:t xml:space="preserve"> (</w:t>
                    </w:r>
                    <w:proofErr w:type="spellStart"/>
                    <w:r>
                      <w:rPr>
                        <w:sz w:val="24"/>
                      </w:rPr>
                      <w:t>відправленняпитань</w:t>
                    </w:r>
                    <w:proofErr w:type="spellEnd"/>
                    <w:r>
                      <w:rPr>
                        <w:sz w:val="24"/>
                        <w:lang w:val="uk-UA"/>
                      </w:rPr>
                      <w:t>й</w:t>
                    </w:r>
                    <w:proofErr w:type="spellStart"/>
                    <w:r>
                      <w:rPr>
                        <w:sz w:val="24"/>
                      </w:rPr>
                      <w:t>одержаннявідповідейгромадян</w:t>
                    </w:r>
                    <w:proofErr w:type="spellEnd"/>
                    <w:r>
                      <w:rPr>
                        <w:sz w:val="24"/>
                      </w:rPr>
                      <w:t xml:space="preserve"> за </w:t>
                    </w:r>
                    <w:proofErr w:type="spellStart"/>
                    <w:r>
                      <w:rPr>
                        <w:sz w:val="24"/>
                      </w:rPr>
                      <w:t>допомогою</w:t>
                    </w:r>
                    <w:proofErr w:type="spellEnd"/>
                    <w:r w:rsidRPr="00A67E4F">
                      <w:rPr>
                        <w:color w:val="000000"/>
                        <w:szCs w:val="28"/>
                        <w:lang w:val="uk-UA"/>
                      </w:rPr>
                      <w:br/>
                    </w:r>
                    <w:r>
                      <w:rPr>
                        <w:sz w:val="24"/>
                        <w:lang w:val="en-US"/>
                      </w:rPr>
                      <w:t>e</w:t>
                    </w:r>
                    <w:r>
                      <w:rPr>
                        <w:sz w:val="24"/>
                      </w:rPr>
                      <w:t>-</w:t>
                    </w:r>
                    <w:r>
                      <w:rPr>
                        <w:sz w:val="24"/>
                        <w:lang w:val="en-US"/>
                      </w:rPr>
                      <w:t>mail</w:t>
                    </w:r>
                    <w:r>
                      <w:rPr>
                        <w:sz w:val="24"/>
                        <w:lang w:val="uk-UA"/>
                      </w:rPr>
                      <w:t>)</w:t>
                    </w:r>
                  </w:p>
                </w:txbxContent>
              </v:textbox>
            </v:shape>
            <v:shape id="Text Box 1099" o:spid="_x0000_s1031" type="#_x0000_t202" style="position:absolute;left:22423;top:12096;width:14289;height:23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20cQA&#10;AADdAAAADwAAAGRycy9kb3ducmV2LnhtbERPTWvCQBC9F/oflil4Kbqplqipq4ig6K21Yq9DdkxC&#10;s7Nxd43x37tCobd5vM+ZLTpTi5acrywreBskIIhzqysuFBy+1/0JCB+QNdaWScGNPCzmz08zzLS9&#10;8he1+1CIGMI+QwVlCE0mpc9LMugHtiGO3Mk6gyFCV0jt8BrDTS2HSZJKgxXHhhIbWpWU/+4vRsHk&#10;fdv++N3o85inp3oaXsft5uyU6r10yw8QgbrwL/5zb3WcPx2l8Pg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ttHEAAAA3QAAAA8AAAAAAAAAAAAAAAAAmAIAAGRycy9k&#10;b3ducmV2LnhtbFBLBQYAAAAABAAEAPUAAACJAwAAAAA=&#10;">
              <v:textbox>
                <w:txbxContent>
                  <w:p w:rsidR="00910808" w:rsidRDefault="00910808" w:rsidP="00910808">
                    <w:pPr>
                      <w:jc w:val="center"/>
                      <w:rPr>
                        <w:sz w:val="24"/>
                        <w:lang w:val="uk-UA"/>
                      </w:rPr>
                    </w:pPr>
                  </w:p>
                  <w:p w:rsidR="00910808" w:rsidRDefault="00910808" w:rsidP="00910808">
                    <w:pPr>
                      <w:jc w:val="center"/>
                      <w:rPr>
                        <w:sz w:val="24"/>
                        <w:lang w:val="uk-UA"/>
                      </w:rPr>
                    </w:pPr>
                  </w:p>
                  <w:p w:rsidR="00910808" w:rsidRPr="00DB3A74" w:rsidRDefault="00910808" w:rsidP="00910808">
                    <w:pPr>
                      <w:jc w:val="center"/>
                      <w:rPr>
                        <w:sz w:val="20"/>
                        <w:szCs w:val="20"/>
                        <w:lang w:val="uk-UA"/>
                      </w:rPr>
                    </w:pPr>
                    <w:r w:rsidRPr="00DB3A74">
                      <w:rPr>
                        <w:b/>
                        <w:bCs/>
                        <w:caps/>
                        <w:sz w:val="20"/>
                        <w:szCs w:val="20"/>
                      </w:rPr>
                      <w:t xml:space="preserve">Поява повноцінної </w:t>
                    </w:r>
                    <w:r w:rsidRPr="00DB3A74">
                      <w:rPr>
                        <w:b/>
                        <w:bCs/>
                        <w:caps/>
                        <w:sz w:val="18"/>
                        <w:szCs w:val="18"/>
                      </w:rPr>
                      <w:t>інтерактивно</w:t>
                    </w:r>
                    <w:r w:rsidRPr="00DB3A74">
                      <w:rPr>
                        <w:b/>
                        <w:bCs/>
                        <w:caps/>
                        <w:sz w:val="18"/>
                        <w:szCs w:val="18"/>
                        <w:lang w:val="uk-UA"/>
                      </w:rPr>
                      <w:t>С</w:t>
                    </w:r>
                    <w:r w:rsidRPr="00DB3A74">
                      <w:rPr>
                        <w:b/>
                        <w:bCs/>
                        <w:caps/>
                        <w:sz w:val="18"/>
                        <w:szCs w:val="18"/>
                      </w:rPr>
                      <w:t>ті</w:t>
                    </w:r>
                    <w:r w:rsidRPr="00DB3A74">
                      <w:rPr>
                        <w:b/>
                        <w:bCs/>
                        <w:caps/>
                        <w:sz w:val="18"/>
                        <w:szCs w:val="18"/>
                        <w:lang w:val="uk-UA"/>
                      </w:rPr>
                      <w:t> </w:t>
                    </w:r>
                    <w:r w:rsidRPr="00DB3A74">
                      <w:rPr>
                        <w:b/>
                        <w:bCs/>
                        <w:caps/>
                        <w:sz w:val="18"/>
                        <w:szCs w:val="18"/>
                      </w:rPr>
                      <w:t>–</w:t>
                    </w:r>
                    <w:r w:rsidRPr="00DB3A74">
                      <w:rPr>
                        <w:b/>
                        <w:bCs/>
                        <w:caps/>
                        <w:sz w:val="20"/>
                        <w:szCs w:val="20"/>
                      </w:rPr>
                      <w:t xml:space="preserve"> можливості здійснювати операції в </w:t>
                    </w:r>
                    <w:proofErr w:type="gramStart"/>
                    <w:r w:rsidRPr="00DB3A74">
                      <w:rPr>
                        <w:b/>
                        <w:bCs/>
                        <w:caps/>
                        <w:sz w:val="20"/>
                        <w:szCs w:val="20"/>
                      </w:rPr>
                      <w:t>онлайновому</w:t>
                    </w:r>
                    <w:proofErr w:type="gramEnd"/>
                    <w:r w:rsidRPr="00DB3A74">
                      <w:rPr>
                        <w:b/>
                        <w:bCs/>
                        <w:caps/>
                        <w:sz w:val="20"/>
                        <w:szCs w:val="20"/>
                      </w:rPr>
                      <w:t xml:space="preserve"> режимі</w:t>
                    </w:r>
                  </w:p>
                </w:txbxContent>
              </v:textbox>
            </v:shape>
            <v:shape id="Text Box 1100" o:spid="_x0000_s1032" type="#_x0000_t202" style="position:absolute;left:36712;top:7335;width:12283;height:28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TSsQA&#10;AADdAAAADwAAAGRycy9kb3ducmV2LnhtbERPS2sCMRC+F/wPYQQvRbPW4mM1Siko9uYLvQ6bcXdx&#10;M9kmcd3++6ZQ8DYf33MWq9ZUoiHnS8sKhoMEBHFmdcm5gtNx3Z+C8AFZY2WZFPyQh9Wy87LAVNsH&#10;76k5hFzEEPYpKihCqFMpfVaQQT+wNXHkrtYZDBG6XGqHjxhuKvmWJGNpsOTYUGBNnwVlt8PdKJi+&#10;b5uL/xrtztn4Ws3C66TZfDulet32Yw4iUBue4n/3Vsf5s9EE/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FE0rEAAAA3QAAAA8AAAAAAAAAAAAAAAAAmAIAAGRycy9k&#10;b3ducmV2LnhtbFBLBQYAAAAABAAEAPUAAACJAwAAAAA=&#10;">
              <v:textbox>
                <w:txbxContent>
                  <w:p w:rsidR="00910808" w:rsidRDefault="00910808" w:rsidP="00910808">
                    <w:pPr>
                      <w:jc w:val="center"/>
                      <w:rPr>
                        <w:sz w:val="24"/>
                        <w:lang w:val="uk-UA"/>
                      </w:rPr>
                    </w:pPr>
                  </w:p>
                  <w:p w:rsidR="00910808" w:rsidRDefault="00910808" w:rsidP="00910808">
                    <w:pPr>
                      <w:jc w:val="center"/>
                      <w:rPr>
                        <w:sz w:val="24"/>
                        <w:lang w:val="uk-UA"/>
                      </w:rPr>
                    </w:pPr>
                  </w:p>
                  <w:p w:rsidR="00910808" w:rsidRDefault="00910808" w:rsidP="00910808">
                    <w:pPr>
                      <w:jc w:val="center"/>
                      <w:rPr>
                        <w:lang w:val="uk-UA"/>
                      </w:rPr>
                    </w:pPr>
                  </w:p>
                  <w:p w:rsidR="00910808" w:rsidRPr="00DB3A74" w:rsidRDefault="00910808" w:rsidP="00910808">
                    <w:pPr>
                      <w:jc w:val="center"/>
                      <w:rPr>
                        <w:sz w:val="20"/>
                        <w:szCs w:val="20"/>
                        <w:lang w:val="uk-UA"/>
                      </w:rPr>
                    </w:pPr>
                    <w:r w:rsidRPr="00DB3A74">
                      <w:rPr>
                        <w:b/>
                        <w:bCs/>
                        <w:caps/>
                        <w:sz w:val="20"/>
                        <w:szCs w:val="20"/>
                      </w:rPr>
                      <w:t xml:space="preserve">Створення об’єднаних порталів </w:t>
                    </w:r>
                    <w:proofErr w:type="gramStart"/>
                    <w:r w:rsidRPr="00DB3A74">
                      <w:rPr>
                        <w:b/>
                        <w:bCs/>
                        <w:caps/>
                        <w:sz w:val="20"/>
                        <w:szCs w:val="20"/>
                      </w:rPr>
                      <w:t>р</w:t>
                    </w:r>
                    <w:proofErr w:type="gramEnd"/>
                    <w:r w:rsidRPr="00DB3A74">
                      <w:rPr>
                        <w:b/>
                        <w:bCs/>
                        <w:caps/>
                        <w:sz w:val="20"/>
                        <w:szCs w:val="20"/>
                      </w:rPr>
                      <w:t>ізних відомств і служб, через які можна здійснювати будь-які види трансакцій</w:t>
                    </w:r>
                  </w:p>
                </w:txbxContent>
              </v:textbox>
            </v:shape>
            <v:shape id="Text Box 1101" o:spid="_x0000_s1033" type="#_x0000_t202" style="position:absolute;left:48995;top:3527;width:12206;height:3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HOMcA&#10;AADdAAAADwAAAGRycy9kb3ducmV2LnhtbESPQW/CMAyF75P4D5GRdplGykAMOgKaJm2CG2OIXa3G&#10;tBWN0yVZKf8eHybtZus9v/d5ue5dozoKsfZsYDzKQBEX3tZcGjh8vT/OQcWEbLHxTAauFGG9Gtwt&#10;Mbf+wp/U7VOpJIRjjgaqlNpc61hU5DCOfEss2skHh0nWUGob8CLhrtFPWTbTDmuWhgpbequoOO9/&#10;nYH5dNN9x+1kdyxmp2aRHp67j59gzP2wf30BlahP/+a/640V/MVEcOUbGUG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ahzjHAAAA3QAAAA8AAAAAAAAAAAAAAAAAmAIAAGRy&#10;cy9kb3ducmV2LnhtbFBLBQYAAAAABAAEAPUAAACMAwAAAAA=&#10;">
              <v:textbox>
                <w:txbxContent>
                  <w:p w:rsidR="00910808" w:rsidRDefault="00910808" w:rsidP="00910808">
                    <w:pPr>
                      <w:jc w:val="center"/>
                      <w:rPr>
                        <w:sz w:val="24"/>
                        <w:lang w:val="uk-UA"/>
                      </w:rPr>
                    </w:pPr>
                  </w:p>
                  <w:p w:rsidR="00910808" w:rsidRDefault="00910808" w:rsidP="00910808">
                    <w:pPr>
                      <w:jc w:val="center"/>
                      <w:rPr>
                        <w:sz w:val="24"/>
                        <w:lang w:val="uk-UA"/>
                      </w:rPr>
                    </w:pPr>
                  </w:p>
                  <w:p w:rsidR="00910808" w:rsidRDefault="00910808" w:rsidP="00910808">
                    <w:pPr>
                      <w:jc w:val="center"/>
                      <w:rPr>
                        <w:lang w:val="uk-UA"/>
                      </w:rPr>
                    </w:pPr>
                  </w:p>
                  <w:p w:rsidR="00910808" w:rsidRPr="00DB3A74" w:rsidRDefault="00910808" w:rsidP="00910808">
                    <w:pPr>
                      <w:jc w:val="center"/>
                      <w:rPr>
                        <w:sz w:val="20"/>
                        <w:szCs w:val="20"/>
                        <w:lang w:val="uk-UA"/>
                      </w:rPr>
                    </w:pPr>
                    <w:r w:rsidRPr="00DB3A74">
                      <w:rPr>
                        <w:b/>
                        <w:bCs/>
                        <w:caps/>
                        <w:sz w:val="20"/>
                        <w:szCs w:val="20"/>
                      </w:rPr>
                      <w:t xml:space="preserve">Створення електронної системи </w:t>
                    </w:r>
                    <w:proofErr w:type="gramStart"/>
                    <w:r w:rsidRPr="00DB3A74">
                      <w:rPr>
                        <w:b/>
                        <w:bCs/>
                        <w:caps/>
                        <w:sz w:val="20"/>
                        <w:szCs w:val="20"/>
                      </w:rPr>
                      <w:t>державного</w:t>
                    </w:r>
                    <w:proofErr w:type="gramEnd"/>
                    <w:r w:rsidRPr="00DB3A74">
                      <w:rPr>
                        <w:b/>
                        <w:bCs/>
                        <w:caps/>
                        <w:sz w:val="20"/>
                        <w:szCs w:val="20"/>
                      </w:rPr>
                      <w:t xml:space="preserve"> управління на основі єдиних стандартів</w:t>
                    </w:r>
                  </w:p>
                </w:txbxContent>
              </v:textbox>
            </v:shape>
            <v:shape id="Text Box 1102" o:spid="_x0000_s1034" type="#_x0000_t202" style="position:absolute;left:3561;top:21905;width:4106;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86sIA&#10;AADdAAAADwAAAGRycy9kb3ducmV2LnhtbERP24rCMBB9F/Yfwizsi6yprpdtNYq7oPha9QPGZmyL&#10;zaQ00da/N4Lg2xzOdRarzlTiRo0rLSsYDiIQxJnVJecKjofN9y8I55E1VpZJwZ0crJYfvQUm2rac&#10;0m3vcxFC2CWooPC+TqR0WUEG3cDWxIE728agD7DJpW6wDeGmkqMomkqDJYeGAmv6Lyi77K9GwXnX&#10;9idxe9r64ywdT/+wnJ3sXamvz249B+Gp82/xy73TYX78E8Pzm3C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nzqwgAAAN0AAAAPAAAAAAAAAAAAAAAAAJgCAABkcnMvZG93&#10;bnJldi54bWxQSwUGAAAAAAQABAD1AAAAhwMAAAAA&#10;" stroked="f">
              <v:textbox>
                <w:txbxContent>
                  <w:p w:rsidR="00910808" w:rsidRDefault="00910808" w:rsidP="00910808">
                    <w:pPr>
                      <w:ind w:left="-284"/>
                      <w:jc w:val="center"/>
                      <w:rPr>
                        <w:lang w:val="uk-UA"/>
                      </w:rPr>
                    </w:pPr>
                    <w:r>
                      <w:t>І</w:t>
                    </w:r>
                  </w:p>
                </w:txbxContent>
              </v:textbox>
            </v:shape>
            <v:shape id="Text Box 1103" o:spid="_x0000_s1035" type="#_x0000_t202" style="position:absolute;left:15300;top:13345;width:4114;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CsQA&#10;AADdAAAADwAAAGRycy9kb3ducmV2LnhtbESPzW7CQAyE75V4h5WRuFRlA6L8BBZUkEBcoTyAyZok&#10;IuuNslsS3h4fkHqzNeOZz6tN5yr1oCaUng2Mhgko4szbknMDl9/91xxUiMgWK89k4EkBNuvexwpT&#10;61s+0eMccyUhHFI0UMRYp1qHrCCHYehrYtFuvnEYZW1ybRtsJdxVepwkU+2wZGkosKZdQdn9/OcM&#10;3I7t5/eivR7iZXaaTLdYzq7+acyg3/0sQUXq4r/5fX20gr+YCL9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pgrEAAAA3QAAAA8AAAAAAAAAAAAAAAAAmAIAAGRycy9k&#10;b3ducmV2LnhtbFBLBQYAAAAABAAEAPUAAACJAwAAAAA=&#10;" stroked="f">
              <v:textbox>
                <w:txbxContent>
                  <w:p w:rsidR="00910808" w:rsidRDefault="00910808" w:rsidP="00910808">
                    <w:pPr>
                      <w:ind w:left="-284"/>
                      <w:jc w:val="center"/>
                      <w:rPr>
                        <w:lang w:val="uk-UA"/>
                      </w:rPr>
                    </w:pPr>
                    <w:r>
                      <w:t>ІІ</w:t>
                    </w:r>
                  </w:p>
                </w:txbxContent>
              </v:textbox>
            </v:shape>
            <v:shape id="Text Box 1104" o:spid="_x0000_s1036" type="#_x0000_t202" style="position:absolute;left:27685;top:8568;width:4105;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DkcEA&#10;AADdAAAADwAAAGRycy9kb3ducmV2LnhtbERPy6rCMBDdC/5DmAtuRFPFx7XXKCoobqt+wNiMbbnN&#10;pDTR1r83guBuDuc5y3VrSvGg2hWWFYyGEQji1OqCMwWX837wC8J5ZI2lZVLwJAfrVbezxFjbhhN6&#10;nHwmQgi7GBXk3lexlC7NyaAb2oo4cDdbG/QB1pnUNTYh3JRyHEUzabDg0JBjRbuc0v/T3Si4HZv+&#10;dNFcD/4yTyazLRbzq30q1ftpN38gPLX+K/64jzrMX0x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SA5HBAAAA3QAAAA8AAAAAAAAAAAAAAAAAmAIAAGRycy9kb3du&#10;cmV2LnhtbFBLBQYAAAAABAAEAPUAAACGAwAAAAA=&#10;" stroked="f">
              <v:textbox>
                <w:txbxContent>
                  <w:p w:rsidR="00910808" w:rsidRDefault="00910808" w:rsidP="00910808">
                    <w:pPr>
                      <w:jc w:val="center"/>
                      <w:rPr>
                        <w:lang w:val="uk-UA"/>
                      </w:rPr>
                    </w:pPr>
                    <w:r>
                      <w:t>ІІІ</w:t>
                    </w:r>
                  </w:p>
                </w:txbxContent>
              </v:textbox>
            </v:shape>
            <v:shape id="Text Box 1105" o:spid="_x0000_s1037" type="#_x0000_t202" style="position:absolute;left:40545;top:3527;width:410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d5sEA&#10;AADdAAAADwAAAGRycy9kb3ducmV2LnhtbERP24rCMBB9F/yHMAu+iE0VL2vXKCqs+OrlA6bN2JZt&#10;JqWJtv69WRB8m8O5zmrTmUo8qHGlZQXjKAZBnFldcq7gevkdfYNwHlljZZkUPMnBZt3vrTDRtuUT&#10;Pc4+FyGEXYIKCu/rREqXFWTQRbYmDtzNNgZ9gE0udYNtCDeVnMTxXBosOTQUWNO+oOzvfDcKbsd2&#10;OFu26cFfF6fpfIflIrVPpQZf3fYHhKfOf8Rv91GH+cvpBP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nebBAAAA3QAAAA8AAAAAAAAAAAAAAAAAmAIAAGRycy9kb3du&#10;cmV2LnhtbFBLBQYAAAAABAAEAPUAAACGAwAAAAA=&#10;" stroked="f">
              <v:textbox>
                <w:txbxContent>
                  <w:p w:rsidR="00910808" w:rsidRDefault="00910808" w:rsidP="00910808">
                    <w:pPr>
                      <w:jc w:val="center"/>
                      <w:rPr>
                        <w:lang w:val="en-US"/>
                      </w:rPr>
                    </w:pPr>
                    <w:r>
                      <w:t>І</w:t>
                    </w:r>
                    <w:r>
                      <w:rPr>
                        <w:lang w:val="en-US"/>
                      </w:rPr>
                      <w:t>V</w:t>
                    </w:r>
                  </w:p>
                </w:txbxContent>
              </v:textbox>
            </v:shape>
            <v:shape id="Text Box 1106" o:spid="_x0000_s1038" type="#_x0000_t202" style="position:absolute;left:53083;width:411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fcIA&#10;AADdAAAADwAAAGRycy9kb3ducmV2LnhtbERP24rCMBB9F/yHMAu+iKZeu3aNsgouvnr5gGkztmWb&#10;SWmytv69ERZ8m8O5znrbmUrcqXGlZQWTcQSCOLO65FzB9XIYfYJwHlljZZkUPMjBdtPvrTHRtuUT&#10;3c8+FyGEXYIKCu/rREqXFWTQjW1NHLibbQz6AJtc6gbbEG4qOY2ipTRYcmgosKZ9Qdnv+c8ouB3b&#10;4WLVpj/+Gp/myx2WcWofSg0+uu8vEJ46/xb/u486zF/NZ/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Dh9wgAAAN0AAAAPAAAAAAAAAAAAAAAAAJgCAABkcnMvZG93&#10;bnJldi54bWxQSwUGAAAAAAQABAD1AAAAhwMAAAAA&#10;" stroked="f">
              <v:textbox>
                <w:txbxContent>
                  <w:p w:rsidR="00910808" w:rsidRDefault="00910808" w:rsidP="00910808">
                    <w:pPr>
                      <w:jc w:val="center"/>
                      <w:rPr>
                        <w:lang w:val="en-US"/>
                      </w:rPr>
                    </w:pPr>
                    <w:r>
                      <w:rPr>
                        <w:lang w:val="en-US"/>
                      </w:rPr>
                      <w:t>V</w:t>
                    </w:r>
                  </w:p>
                </w:txbxContent>
              </v:textbox>
            </v:shape>
            <w10:wrap type="none"/>
            <w10:anchorlock/>
          </v:group>
        </w:pict>
      </w:r>
    </w:p>
    <w:p w:rsidR="00910808" w:rsidRPr="002E3614" w:rsidRDefault="00910808" w:rsidP="00910808">
      <w:pPr>
        <w:spacing w:after="0" w:line="240" w:lineRule="auto"/>
        <w:jc w:val="center"/>
        <w:outlineLvl w:val="0"/>
        <w:rPr>
          <w:rFonts w:ascii="Times New Roman" w:eastAsia="Times New Roman" w:hAnsi="Times New Roman" w:cs="Times New Roman"/>
          <w:b/>
          <w:bCs/>
          <w:caps/>
          <w:noProof/>
          <w:kern w:val="36"/>
          <w:sz w:val="28"/>
          <w:szCs w:val="48"/>
          <w:lang w:val="uk-UA" w:eastAsia="ru-RU"/>
        </w:rPr>
      </w:pPr>
      <w:r w:rsidRPr="002E3614">
        <w:rPr>
          <w:rFonts w:ascii="Times New Roman" w:eastAsia="Times New Roman" w:hAnsi="Times New Roman" w:cs="Times New Roman"/>
          <w:b/>
          <w:bCs/>
          <w:noProof/>
          <w:kern w:val="36"/>
          <w:sz w:val="28"/>
          <w:szCs w:val="48"/>
          <w:lang w:val="uk-UA" w:eastAsia="ru-RU"/>
        </w:rPr>
        <w:t>Рис</w:t>
      </w:r>
      <w:r w:rsidRPr="002E3614">
        <w:rPr>
          <w:rFonts w:ascii="Times New Roman" w:eastAsia="Times New Roman" w:hAnsi="Times New Roman" w:cs="Times New Roman"/>
          <w:b/>
          <w:bCs/>
          <w:caps/>
          <w:noProof/>
          <w:kern w:val="36"/>
          <w:sz w:val="28"/>
          <w:szCs w:val="48"/>
          <w:lang w:val="uk-UA" w:eastAsia="ru-RU"/>
        </w:rPr>
        <w:t xml:space="preserve">. 2.2. </w:t>
      </w:r>
      <w:r w:rsidRPr="002E3614">
        <w:rPr>
          <w:rFonts w:ascii="Times New Roman" w:eastAsia="TimesNewRoman" w:hAnsi="Times New Roman" w:cs="Times New Roman"/>
          <w:b/>
          <w:bCs/>
          <w:sz w:val="28"/>
          <w:szCs w:val="48"/>
          <w:lang w:val="uk-UA"/>
        </w:rPr>
        <w:t>Етапи розвитку E-Government</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p>
    <w:p w:rsidR="00910808" w:rsidRPr="002E3614" w:rsidRDefault="00910808" w:rsidP="00910808">
      <w:pPr>
        <w:autoSpaceDE w:val="0"/>
        <w:autoSpaceDN w:val="0"/>
        <w:adjustRightInd w:val="0"/>
        <w:spacing w:after="0" w:line="240" w:lineRule="auto"/>
        <w:ind w:firstLine="709"/>
        <w:jc w:val="both"/>
        <w:rPr>
          <w:rFonts w:ascii="Times New Roman" w:eastAsia="Times New Roman" w:hAnsi="Times New Roman" w:cs="Times New Roman"/>
          <w:caps/>
          <w:sz w:val="28"/>
          <w:szCs w:val="24"/>
          <w:lang w:val="uk-UA" w:eastAsia="ru-RU"/>
        </w:rPr>
      </w:pPr>
      <w:r w:rsidRPr="002E3614">
        <w:rPr>
          <w:rFonts w:ascii="Times New Roman" w:eastAsia="TimesNewRoman" w:hAnsi="Times New Roman" w:cs="Times New Roman"/>
          <w:sz w:val="28"/>
          <w:szCs w:val="24"/>
          <w:lang w:val="uk-UA"/>
        </w:rPr>
        <w:t xml:space="preserve">Електронному уряду, особливо на останньому п’ятому етапі його розвитку, властиве таке явище як цифрова демократія – форма політичної організації, що поєднує в собі властивості безпосередньої та плебісцитної (від англ. </w:t>
      </w:r>
      <w:proofErr w:type="spellStart"/>
      <w:r w:rsidRPr="002E3614">
        <w:rPr>
          <w:rFonts w:ascii="Times New Roman" w:eastAsia="TimesNewRoman" w:hAnsi="Times New Roman" w:cs="Times New Roman"/>
          <w:i/>
          <w:iCs/>
          <w:sz w:val="28"/>
          <w:szCs w:val="24"/>
          <w:lang w:val="uk-UA"/>
        </w:rPr>
        <w:t>plebiscite</w:t>
      </w:r>
      <w:proofErr w:type="spellEnd"/>
      <w:r w:rsidRPr="002E3614">
        <w:rPr>
          <w:rFonts w:ascii="Times New Roman" w:eastAsia="TimesNewRoman" w:hAnsi="Times New Roman" w:cs="Times New Roman"/>
          <w:sz w:val="28"/>
          <w:szCs w:val="24"/>
          <w:lang w:val="uk-UA"/>
        </w:rPr>
        <w:t xml:space="preserve"> – референдум, усенародне голосування) демократії з можливостями інформаційних технологій. Це означає, що основні рішення ухвалюють безпосередньо громадяни шляхом проведення референдумів в інформаційній мережі, громадянам належить законодавча ініціатива і право контролю за дотриманням законності. Як висновок, можна відмітити, що електронний уряд – проект перш за все економічно вигідний, а цифрова демократія – проект соціально значимий.</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p>
    <w:p w:rsidR="00910808" w:rsidRPr="002E3614" w:rsidRDefault="00910808" w:rsidP="00910808">
      <w:pPr>
        <w:autoSpaceDE w:val="0"/>
        <w:autoSpaceDN w:val="0"/>
        <w:adjustRightInd w:val="0"/>
        <w:spacing w:after="0" w:line="240" w:lineRule="auto"/>
        <w:ind w:firstLine="709"/>
        <w:jc w:val="both"/>
        <w:rPr>
          <w:rFonts w:ascii="Times New Roman" w:eastAsia="TimesNewRoman" w:hAnsi="Times New Roman" w:cs="Times New Roman"/>
          <w:b/>
          <w:bCs/>
          <w:sz w:val="28"/>
          <w:szCs w:val="24"/>
          <w:u w:val="single"/>
          <w:lang w:val="uk-UA"/>
        </w:rPr>
      </w:pPr>
      <w:r w:rsidRPr="002E3614">
        <w:rPr>
          <w:rFonts w:ascii="Times New Roman" w:eastAsia="TimesNewRoman" w:hAnsi="Times New Roman" w:cs="Times New Roman"/>
          <w:b/>
          <w:bCs/>
          <w:sz w:val="28"/>
          <w:szCs w:val="24"/>
          <w:lang w:val="uk-UA"/>
        </w:rPr>
        <w:t xml:space="preserve">4.4. Механізм надання адміністративних послуг через систему єдиного офісу </w:t>
      </w:r>
    </w:p>
    <w:p w:rsidR="00910808" w:rsidRPr="002E3614" w:rsidRDefault="00910808" w:rsidP="00910808">
      <w:pPr>
        <w:autoSpaceDE w:val="0"/>
        <w:autoSpaceDN w:val="0"/>
        <w:adjustRightInd w:val="0"/>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NewRoman" w:hAnsi="Times New Roman" w:cs="Times New Roman"/>
          <w:b/>
          <w:bCs/>
          <w:sz w:val="28"/>
          <w:szCs w:val="24"/>
          <w:u w:val="single"/>
          <w:lang w:val="uk-UA"/>
        </w:rPr>
        <w:t>Єдиний офіс / Єдине вікно</w:t>
      </w:r>
      <w:r w:rsidRPr="002E3614">
        <w:rPr>
          <w:rFonts w:ascii="Times New Roman" w:eastAsia="TimesNewRoman" w:hAnsi="Times New Roman" w:cs="Times New Roman"/>
          <w:sz w:val="28"/>
          <w:szCs w:val="24"/>
          <w:lang w:val="uk-UA"/>
        </w:rPr>
        <w:t xml:space="preserve"> (one-stop-shop) можна загалом визначити як місце, де у відповідь на свій запит заявники та інші особи, зацікавлені в </w:t>
      </w:r>
      <w:r w:rsidRPr="002E3614">
        <w:rPr>
          <w:rFonts w:ascii="Times New Roman" w:eastAsia="TimesNewRoman" w:hAnsi="Times New Roman" w:cs="Times New Roman"/>
          <w:sz w:val="28"/>
          <w:szCs w:val="24"/>
          <w:lang w:val="uk-UA"/>
        </w:rPr>
        <w:lastRenderedPageBreak/>
        <w:t>послугах держави, можуть отримати всю необхідну інформацію щодо них та/або весь набір цих послуг. Ці офіси часто називають «бюро послуг», «єдине вікно» або «інформаційний кіоск». Єдиний офіс – місце, де заявники отримують певний комплекс адміністративних послуг, що надають органи виконавчої влади та органи місцевого самоврядування. Однак подібним тлумаченням цього терміна не варто обмежуватися; це не лише місце одержання заявниками певних документів, але й спосіб організації роботи діяльності тих органів виконавчої влади та місцевого самоврядування, що надають адміністративні послуги. Єдині офіси можуть існувати в двох форматах: як власне єдиний офіс та як єдине вікно.</w:t>
      </w:r>
    </w:p>
    <w:p w:rsidR="00910808" w:rsidRPr="002E3614" w:rsidRDefault="00910808" w:rsidP="00910808">
      <w:pPr>
        <w:autoSpaceDE w:val="0"/>
        <w:autoSpaceDN w:val="0"/>
        <w:adjustRightInd w:val="0"/>
        <w:spacing w:after="0" w:line="240" w:lineRule="auto"/>
        <w:ind w:firstLine="709"/>
        <w:jc w:val="both"/>
        <w:rPr>
          <w:rFonts w:ascii="Times New Roman" w:eastAsia="TimesNewRoman" w:hAnsi="Times New Roman" w:cs="Times New Roman"/>
          <w:b/>
          <w:bCs/>
          <w:caps/>
          <w:sz w:val="28"/>
          <w:szCs w:val="24"/>
          <w:lang w:val="uk-UA"/>
        </w:rPr>
      </w:pPr>
      <w:r w:rsidRPr="002E3614">
        <w:rPr>
          <w:rFonts w:ascii="Times New Roman" w:eastAsia="TimesNewRoman" w:hAnsi="Times New Roman" w:cs="Times New Roman"/>
          <w:sz w:val="28"/>
          <w:szCs w:val="24"/>
          <w:lang w:val="uk-UA"/>
        </w:rPr>
        <w:t>Формат єдиного офісу означає, що заявники можуть подати документи на одержання певних адміністративних послуг представникам дозвільних установ, які зосереджені в одному приміщенні чи будівлі. Формат єдиного вікна передбачає подання заявником пакета документів, необхідних для одержання певних адміністративних послуг (зокрема дозволів), відповідальній особі єдиного дозвільного офісу. За цих умов взаємодія між усіма необхідними інстанціями здійснюється без участі заявника, який насамкінець одержує з рук того ж уповноваженого співробітника весь комплект документів, необхідних для провадження господарської діяльності, зокрема документи дозвільного характеру.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p>
    <w:p w:rsidR="00910808" w:rsidRPr="002E3614" w:rsidRDefault="00910808" w:rsidP="00910808">
      <w:pPr>
        <w:spacing w:after="0" w:line="240" w:lineRule="auto"/>
        <w:ind w:firstLine="709"/>
        <w:jc w:val="both"/>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kern w:val="36"/>
          <w:sz w:val="28"/>
          <w:szCs w:val="48"/>
          <w:lang w:val="uk-UA" w:eastAsia="ru-RU"/>
        </w:rPr>
        <w:t xml:space="preserve">4.5. </w:t>
      </w:r>
      <w:proofErr w:type="spellStart"/>
      <w:r w:rsidRPr="002E3614">
        <w:rPr>
          <w:rFonts w:ascii="Times New Roman" w:eastAsia="Times New Roman" w:hAnsi="Times New Roman" w:cs="Times New Roman"/>
          <w:b/>
          <w:bCs/>
          <w:kern w:val="36"/>
          <w:sz w:val="28"/>
          <w:szCs w:val="48"/>
          <w:lang w:val="uk-UA" w:eastAsia="ru-RU"/>
        </w:rPr>
        <w:t>Функціювання</w:t>
      </w:r>
      <w:proofErr w:type="spellEnd"/>
      <w:r w:rsidRPr="002E3614">
        <w:rPr>
          <w:rFonts w:ascii="Times New Roman" w:eastAsia="Times New Roman" w:hAnsi="Times New Roman" w:cs="Times New Roman"/>
          <w:b/>
          <w:bCs/>
          <w:kern w:val="36"/>
          <w:sz w:val="28"/>
          <w:szCs w:val="48"/>
          <w:lang w:val="uk-UA" w:eastAsia="ru-RU"/>
        </w:rPr>
        <w:t xml:space="preserve"> Єдиного державного порталу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Закон України «Про адміністративні послуги» передбачає, що з 1 січня 2014 року має запрацювати Єдиний державний портал адміністративних послуг (далі – Портал). Цей портал містить інформацію про всі адміністративні послуги в Україні та суб’єктів їх надання.</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Відповідно до частини 3 статті 17 Закону України «Про адміністративні послуги» Єдиний державний портал забезпечує:</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1) доступ до інформації про адміністративні послуги та про суб’єктів надання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2) доступність для завантаження й заповнення в електронній формі заяв та інших документів, необхідних для отримання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3) можливість подання суб’єктами звернення заяви за допомогою засобів телекомунікаційного зв’язку;</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4) можливість отримання суб’єктами звернення інформації про хід розгляду їхніх заяв;</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5) можливість отримання суб’єктами звернення за допомогою засобів телекомунікаційного зв’язку (через мережу Інтернет) результатів надання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6) можливість здійснення оплати за надання адміністративної послуги дистанційно в електронній формі.</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Портал ведеться з метою забезпечення надання адміністративних послуг в електронній формі, доступу суб’єктів звернення до інформації про </w:t>
      </w:r>
      <w:r w:rsidRPr="002E3614">
        <w:rPr>
          <w:rFonts w:ascii="Times New Roman" w:eastAsia="Times New Roman" w:hAnsi="Times New Roman" w:cs="Times New Roman"/>
          <w:sz w:val="28"/>
          <w:szCs w:val="24"/>
          <w:lang w:val="uk-UA" w:eastAsia="ru-RU"/>
        </w:rPr>
        <w:lastRenderedPageBreak/>
        <w:t>адміністративні послуги з використанням Інтернету та є офіційним джерелом інформації про їх надання.</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0" w:name="n162"/>
      <w:bookmarkEnd w:id="0"/>
      <w:r w:rsidRPr="002E3614">
        <w:rPr>
          <w:rFonts w:ascii="Times New Roman" w:eastAsia="Times New Roman" w:hAnsi="Times New Roman" w:cs="Times New Roman"/>
          <w:sz w:val="28"/>
          <w:szCs w:val="24"/>
          <w:lang w:val="uk-UA" w:eastAsia="ru-RU"/>
        </w:rPr>
        <w:t>Надання адміністративних послуг в електронній формі здійснюється відповідно до законодавства через Портал, у тому числі через інтегровані з ним інформаційні системи державних органів та органів місцевого самоврядування.</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1" w:name="n163"/>
      <w:bookmarkEnd w:id="1"/>
      <w:r w:rsidRPr="002E3614">
        <w:rPr>
          <w:rFonts w:ascii="Times New Roman" w:eastAsia="Times New Roman" w:hAnsi="Times New Roman" w:cs="Times New Roman"/>
          <w:sz w:val="28"/>
          <w:szCs w:val="24"/>
          <w:lang w:val="uk-UA" w:eastAsia="ru-RU"/>
        </w:rPr>
        <w:t>Портал та інтегровані з ним інформаційні системи державних органів та органів місцевого самоврядування повинні бути адаптовані для осіб із порушенням зору.</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2" w:name="n164"/>
      <w:bookmarkEnd w:id="2"/>
      <w:r w:rsidRPr="002E3614">
        <w:rPr>
          <w:rFonts w:ascii="Times New Roman" w:eastAsia="Times New Roman" w:hAnsi="Times New Roman" w:cs="Times New Roman"/>
          <w:sz w:val="28"/>
          <w:szCs w:val="24"/>
          <w:lang w:val="uk-UA" w:eastAsia="ru-RU"/>
        </w:rPr>
        <w:t>Портал може використовуватися для забезпечення надання інших публічних послуг в електронній формі та для доступу до інформації про них.</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До </w:t>
      </w:r>
      <w:r w:rsidRPr="002E3614">
        <w:rPr>
          <w:rFonts w:ascii="Times New Roman" w:eastAsia="Times New Roman" w:hAnsi="Times New Roman" w:cs="Times New Roman"/>
          <w:b/>
          <w:bCs/>
          <w:sz w:val="28"/>
          <w:szCs w:val="24"/>
          <w:u w:val="single"/>
          <w:lang w:val="uk-UA" w:eastAsia="ru-RU"/>
        </w:rPr>
        <w:t>структури</w:t>
      </w:r>
      <w:r w:rsidRPr="002E3614">
        <w:rPr>
          <w:rFonts w:ascii="Times New Roman" w:eastAsia="Times New Roman" w:hAnsi="Times New Roman" w:cs="Times New Roman"/>
          <w:sz w:val="28"/>
          <w:szCs w:val="24"/>
          <w:lang w:val="uk-UA" w:eastAsia="ru-RU"/>
        </w:rPr>
        <w:t xml:space="preserve"> Порталу входять:</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3" w:name="n192"/>
      <w:bookmarkEnd w:id="3"/>
      <w:r w:rsidRPr="002E3614">
        <w:rPr>
          <w:rFonts w:ascii="Times New Roman" w:eastAsia="Times New Roman" w:hAnsi="Times New Roman" w:cs="Times New Roman"/>
          <w:sz w:val="28"/>
          <w:szCs w:val="24"/>
          <w:lang w:val="uk-UA" w:eastAsia="ru-RU"/>
        </w:rPr>
        <w:t>1) підсистема управління змістовим наповненням Порталу, призначена для ведення Реєстру адміністративних послуг, уведення інформації про суб’єктів надання адміністративних послуг, центри надання таких послуг, класифікаторів, довідників;</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відкритий інформаційний ресурс, що забезпечує доступ до відкритої інформації Порталу через Інтернет;</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підсистема забезпечення оплати платних адміністративних послуг;</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4) підсистема адміністрування призначена для забезпечення </w:t>
      </w:r>
      <w:proofErr w:type="spellStart"/>
      <w:r w:rsidRPr="002E3614">
        <w:rPr>
          <w:rFonts w:ascii="Times New Roman" w:eastAsia="Times New Roman" w:hAnsi="Times New Roman" w:cs="Times New Roman"/>
          <w:sz w:val="28"/>
          <w:szCs w:val="24"/>
          <w:lang w:val="uk-UA" w:eastAsia="ru-RU"/>
        </w:rPr>
        <w:t>функціювання</w:t>
      </w:r>
      <w:proofErr w:type="spellEnd"/>
      <w:r w:rsidRPr="002E3614">
        <w:rPr>
          <w:rFonts w:ascii="Times New Roman" w:eastAsia="Times New Roman" w:hAnsi="Times New Roman" w:cs="Times New Roman"/>
          <w:sz w:val="28"/>
          <w:szCs w:val="24"/>
          <w:lang w:val="uk-UA" w:eastAsia="ru-RU"/>
        </w:rPr>
        <w:t xml:space="preserve"> та надання прав доступу суб’єктам надання адміністративних послуг до Порталу;</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4" w:name="n193"/>
      <w:bookmarkEnd w:id="4"/>
      <w:r w:rsidRPr="002E3614">
        <w:rPr>
          <w:rFonts w:ascii="Times New Roman" w:eastAsia="Times New Roman" w:hAnsi="Times New Roman" w:cs="Times New Roman"/>
          <w:sz w:val="28"/>
          <w:szCs w:val="24"/>
          <w:lang w:val="uk-UA" w:eastAsia="ru-RU"/>
        </w:rPr>
        <w:t>5) персональні електронні кабінети зареєстрованих користувачів і суб’єктів надання адміністративних послуг;</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5" w:name="n194"/>
      <w:bookmarkEnd w:id="5"/>
      <w:r w:rsidRPr="002E3614">
        <w:rPr>
          <w:rFonts w:ascii="Times New Roman" w:eastAsia="Times New Roman" w:hAnsi="Times New Roman" w:cs="Times New Roman"/>
          <w:sz w:val="28"/>
          <w:szCs w:val="24"/>
          <w:lang w:val="uk-UA" w:eastAsia="ru-RU"/>
        </w:rPr>
        <w:t>6) підсистема взаємодії з іншими інформаційними системами, реєстрами, класифікаторами;</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6" w:name="n195"/>
      <w:bookmarkEnd w:id="6"/>
      <w:r w:rsidRPr="002E3614">
        <w:rPr>
          <w:rFonts w:ascii="Times New Roman" w:eastAsia="Times New Roman" w:hAnsi="Times New Roman" w:cs="Times New Roman"/>
          <w:sz w:val="28"/>
          <w:szCs w:val="24"/>
          <w:lang w:val="uk-UA" w:eastAsia="ru-RU"/>
        </w:rPr>
        <w:t>7) підсистема взаємодії із системою електронної взаємодії державних електронних інформаційних ресурсів;</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7" w:name="n196"/>
      <w:bookmarkEnd w:id="7"/>
      <w:r w:rsidRPr="002E3614">
        <w:rPr>
          <w:rFonts w:ascii="Times New Roman" w:eastAsia="Times New Roman" w:hAnsi="Times New Roman" w:cs="Times New Roman"/>
          <w:sz w:val="28"/>
          <w:szCs w:val="24"/>
          <w:lang w:val="uk-UA" w:eastAsia="ru-RU"/>
        </w:rPr>
        <w:t>8) підсистема взаємодії із системою електронної взаємодії органів виконавчої влади;</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8" w:name="n197"/>
      <w:bookmarkEnd w:id="8"/>
      <w:r w:rsidRPr="002E3614">
        <w:rPr>
          <w:rFonts w:ascii="Times New Roman" w:eastAsia="Times New Roman" w:hAnsi="Times New Roman" w:cs="Times New Roman"/>
          <w:sz w:val="28"/>
          <w:szCs w:val="24"/>
          <w:lang w:val="uk-UA" w:eastAsia="ru-RU"/>
        </w:rPr>
        <w:t>9) підсистема захисту інформації Порталу;</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9" w:name="n198"/>
      <w:bookmarkEnd w:id="9"/>
      <w:r w:rsidRPr="002E3614">
        <w:rPr>
          <w:rFonts w:ascii="Times New Roman" w:eastAsia="Times New Roman" w:hAnsi="Times New Roman" w:cs="Times New Roman"/>
          <w:sz w:val="28"/>
          <w:szCs w:val="24"/>
          <w:lang w:val="uk-UA" w:eastAsia="ru-RU"/>
        </w:rPr>
        <w:t>10) модуль розсилки інформації;</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10" w:name="n199"/>
      <w:bookmarkStart w:id="11" w:name="n201"/>
      <w:bookmarkEnd w:id="10"/>
      <w:bookmarkEnd w:id="11"/>
      <w:r w:rsidRPr="002E3614">
        <w:rPr>
          <w:rFonts w:ascii="Times New Roman" w:eastAsia="Times New Roman" w:hAnsi="Times New Roman" w:cs="Times New Roman"/>
          <w:sz w:val="28"/>
          <w:szCs w:val="24"/>
          <w:lang w:val="uk-UA" w:eastAsia="ru-RU"/>
        </w:rPr>
        <w:t>11) модуль зворотного зв’язку;</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12" w:name="n204"/>
      <w:bookmarkStart w:id="13" w:name="n202"/>
      <w:bookmarkEnd w:id="12"/>
      <w:bookmarkEnd w:id="13"/>
      <w:r w:rsidRPr="002E3614">
        <w:rPr>
          <w:rFonts w:ascii="Times New Roman" w:eastAsia="Times New Roman" w:hAnsi="Times New Roman" w:cs="Times New Roman"/>
          <w:sz w:val="28"/>
          <w:szCs w:val="24"/>
          <w:lang w:val="uk-UA" w:eastAsia="ru-RU"/>
        </w:rPr>
        <w:t>12) модуль для користувачів із порушенням зору;</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14" w:name="n205"/>
      <w:bookmarkStart w:id="15" w:name="n203"/>
      <w:bookmarkEnd w:id="14"/>
      <w:bookmarkEnd w:id="15"/>
      <w:r w:rsidRPr="002E3614">
        <w:rPr>
          <w:rFonts w:ascii="Times New Roman" w:eastAsia="Times New Roman" w:hAnsi="Times New Roman" w:cs="Times New Roman"/>
          <w:sz w:val="28"/>
          <w:szCs w:val="24"/>
          <w:lang w:val="uk-UA" w:eastAsia="ru-RU"/>
        </w:rPr>
        <w:t xml:space="preserve">13) інші підсистеми та модулі, необхідні для </w:t>
      </w:r>
      <w:proofErr w:type="spellStart"/>
      <w:r w:rsidRPr="002E3614">
        <w:rPr>
          <w:rFonts w:ascii="Times New Roman" w:eastAsia="Times New Roman" w:hAnsi="Times New Roman" w:cs="Times New Roman"/>
          <w:sz w:val="28"/>
          <w:szCs w:val="24"/>
          <w:lang w:val="uk-UA" w:eastAsia="ru-RU"/>
        </w:rPr>
        <w:t>функціювання</w:t>
      </w:r>
      <w:proofErr w:type="spellEnd"/>
      <w:r w:rsidRPr="002E3614">
        <w:rPr>
          <w:rFonts w:ascii="Times New Roman" w:eastAsia="Times New Roman" w:hAnsi="Times New Roman" w:cs="Times New Roman"/>
          <w:sz w:val="28"/>
          <w:szCs w:val="24"/>
          <w:lang w:val="uk-UA" w:eastAsia="ru-RU"/>
        </w:rPr>
        <w:t xml:space="preserve"> Порталу.</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16" w:name="n200"/>
      <w:bookmarkStart w:id="17" w:name="n207"/>
      <w:bookmarkEnd w:id="16"/>
      <w:bookmarkEnd w:id="17"/>
      <w:r w:rsidRPr="002E3614">
        <w:rPr>
          <w:rFonts w:ascii="Times New Roman" w:eastAsia="Times New Roman" w:hAnsi="Times New Roman" w:cs="Times New Roman"/>
          <w:sz w:val="28"/>
          <w:szCs w:val="24"/>
          <w:lang w:val="uk-UA" w:eastAsia="ru-RU"/>
        </w:rPr>
        <w:t>До Порталу інтегруються інформаційні системи державних органів й органів місцевого самоврядування, через які надаються адміністративні послуги в електронній формі.</w:t>
      </w: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bookmarkStart w:id="18" w:name="n209"/>
      <w:bookmarkStart w:id="19" w:name="n208"/>
      <w:bookmarkEnd w:id="18"/>
      <w:bookmarkEnd w:id="19"/>
      <w:r w:rsidRPr="002E3614">
        <w:rPr>
          <w:rFonts w:ascii="Times New Roman" w:eastAsia="Times New Roman" w:hAnsi="Times New Roman" w:cs="Times New Roman"/>
          <w:sz w:val="28"/>
          <w:szCs w:val="24"/>
          <w:lang w:val="uk-UA" w:eastAsia="ru-RU"/>
        </w:rPr>
        <w:t>Портал інтегрується із системою електронної взаємодії державних електронних інформаційних ресурсів і системою електронної взаємодії органів виконавчої влади.</w:t>
      </w:r>
    </w:p>
    <w:p w:rsidR="00910808" w:rsidRPr="002E3614" w:rsidRDefault="00910808" w:rsidP="00910808">
      <w:pPr>
        <w:spacing w:after="0" w:line="240" w:lineRule="auto"/>
        <w:jc w:val="center"/>
        <w:rPr>
          <w:rFonts w:ascii="Times New Roman" w:eastAsia="Times New Roman" w:hAnsi="Times New Roman" w:cs="Times New Roman"/>
          <w:sz w:val="16"/>
          <w:szCs w:val="16"/>
          <w:lang w:val="uk-UA" w:eastAsia="ru-RU"/>
        </w:rPr>
      </w:pPr>
    </w:p>
    <w:p w:rsidR="00910808" w:rsidRPr="002E3614" w:rsidRDefault="00910808" w:rsidP="00910808">
      <w:pPr>
        <w:spacing w:after="0" w:line="240" w:lineRule="auto"/>
        <w:jc w:val="center"/>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КОНТРОЛЬНІ ПИТАННЯ</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1. Визначити основні цілі та принципи електронного уряду у сфері адміністративних послуг.</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r w:rsidRPr="002E3614">
        <w:rPr>
          <w:rFonts w:ascii="Times New Roman" w:eastAsia="Times New Roman" w:hAnsi="Times New Roman" w:cs="Times New Roman"/>
          <w:kern w:val="36"/>
          <w:sz w:val="28"/>
          <w:szCs w:val="48"/>
          <w:lang w:val="uk-UA" w:eastAsia="ru-RU"/>
        </w:rPr>
        <w:lastRenderedPageBreak/>
        <w:t>2. Проаналізувати сучасну систему й структуру електронного уряду, зокрема в Україні.</w:t>
      </w:r>
    </w:p>
    <w:p w:rsidR="00910808" w:rsidRPr="002E3614" w:rsidRDefault="00910808" w:rsidP="00910808">
      <w:pPr>
        <w:spacing w:after="0" w:line="240" w:lineRule="auto"/>
        <w:ind w:firstLine="709"/>
        <w:jc w:val="both"/>
        <w:outlineLvl w:val="0"/>
        <w:rPr>
          <w:rFonts w:ascii="Times New Roman" w:eastAsia="Times New Roman" w:hAnsi="Times New Roman" w:cs="Times New Roman"/>
          <w:caps/>
          <w:kern w:val="36"/>
          <w:sz w:val="28"/>
          <w:szCs w:val="48"/>
          <w:lang w:val="uk-UA" w:eastAsia="ru-RU"/>
        </w:rPr>
      </w:pPr>
      <w:r w:rsidRPr="002E3614">
        <w:rPr>
          <w:rFonts w:ascii="Times New Roman" w:eastAsia="Times New Roman" w:hAnsi="Times New Roman" w:cs="Times New Roman"/>
          <w:kern w:val="36"/>
          <w:sz w:val="28"/>
          <w:szCs w:val="48"/>
          <w:lang w:val="uk-UA" w:eastAsia="ru-RU"/>
        </w:rPr>
        <w:t>3. Пояснити етапи розвитку E-Governmnet.</w:t>
      </w:r>
    </w:p>
    <w:p w:rsidR="00910808" w:rsidRPr="002E3614" w:rsidRDefault="00910808" w:rsidP="00910808">
      <w:pPr>
        <w:spacing w:after="0" w:line="240" w:lineRule="auto"/>
        <w:ind w:firstLine="709"/>
        <w:jc w:val="both"/>
        <w:outlineLvl w:val="0"/>
        <w:rPr>
          <w:rFonts w:ascii="Times New Roman" w:eastAsia="Times New Roman" w:hAnsi="Times New Roman" w:cs="Times New Roman"/>
          <w:kern w:val="36"/>
          <w:sz w:val="28"/>
          <w:szCs w:val="48"/>
          <w:lang w:val="uk-UA" w:eastAsia="ru-RU"/>
        </w:rPr>
      </w:pPr>
      <w:r w:rsidRPr="002E3614">
        <w:rPr>
          <w:rFonts w:ascii="Times New Roman" w:eastAsia="TimesNewRoman" w:hAnsi="Times New Roman" w:cs="Times New Roman"/>
          <w:caps/>
          <w:kern w:val="36"/>
          <w:sz w:val="28"/>
          <w:szCs w:val="48"/>
          <w:lang w:val="uk-UA"/>
        </w:rPr>
        <w:t xml:space="preserve">4. У </w:t>
      </w:r>
      <w:r w:rsidRPr="002E3614">
        <w:rPr>
          <w:rFonts w:ascii="Times New Roman" w:eastAsia="TimesNewRoman" w:hAnsi="Times New Roman" w:cs="Times New Roman"/>
          <w:kern w:val="36"/>
          <w:sz w:val="28"/>
          <w:szCs w:val="48"/>
          <w:lang w:val="uk-UA"/>
        </w:rPr>
        <w:t>чому полягають переваги надання адміністративних послуг через систему є</w:t>
      </w:r>
      <w:r w:rsidRPr="002E3614">
        <w:rPr>
          <w:rFonts w:ascii="Times New Roman" w:eastAsia="TimesNewRoman" w:hAnsi="Times New Roman" w:cs="Times New Roman"/>
          <w:sz w:val="28"/>
          <w:szCs w:val="48"/>
          <w:lang w:val="uk-UA"/>
        </w:rPr>
        <w:t>дин</w:t>
      </w:r>
      <w:r w:rsidRPr="002E3614">
        <w:rPr>
          <w:rFonts w:ascii="Times New Roman" w:eastAsia="TimesNewRoman" w:hAnsi="Times New Roman" w:cs="Times New Roman"/>
          <w:kern w:val="36"/>
          <w:sz w:val="28"/>
          <w:szCs w:val="48"/>
          <w:lang w:val="uk-UA"/>
        </w:rPr>
        <w:t>ого</w:t>
      </w:r>
      <w:r w:rsidRPr="002E3614">
        <w:rPr>
          <w:rFonts w:ascii="Times New Roman" w:eastAsia="TimesNewRoman" w:hAnsi="Times New Roman" w:cs="Times New Roman"/>
          <w:sz w:val="28"/>
          <w:szCs w:val="48"/>
          <w:lang w:val="uk-UA"/>
        </w:rPr>
        <w:t xml:space="preserve"> офіс</w:t>
      </w:r>
      <w:r w:rsidRPr="002E3614">
        <w:rPr>
          <w:rFonts w:ascii="Times New Roman" w:eastAsia="TimesNewRoman" w:hAnsi="Times New Roman" w:cs="Times New Roman"/>
          <w:kern w:val="36"/>
          <w:sz w:val="28"/>
          <w:szCs w:val="48"/>
          <w:lang w:val="uk-UA"/>
        </w:rPr>
        <w:t>у?</w:t>
      </w:r>
    </w:p>
    <w:p w:rsidR="00910808" w:rsidRPr="002E3614" w:rsidRDefault="00910808" w:rsidP="00910808">
      <w:pPr>
        <w:spacing w:after="0" w:line="240" w:lineRule="auto"/>
        <w:jc w:val="center"/>
        <w:outlineLvl w:val="0"/>
        <w:rPr>
          <w:rFonts w:ascii="Times New Roman" w:eastAsia="Times New Roman" w:hAnsi="Times New Roman" w:cs="Times New Roman"/>
          <w:bCs/>
          <w:caps/>
          <w:kern w:val="36"/>
          <w:sz w:val="16"/>
          <w:szCs w:val="16"/>
          <w:lang w:val="uk-UA" w:eastAsia="ru-RU"/>
        </w:rPr>
      </w:pPr>
    </w:p>
    <w:p w:rsidR="00910808" w:rsidRPr="002E3614" w:rsidRDefault="00910808" w:rsidP="0091080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Література: основна: 1–4, 5, 7 додаткова: 2, 5, 8.</w:t>
      </w:r>
    </w:p>
    <w:p w:rsidR="002548E8" w:rsidRDefault="002548E8"/>
    <w:sectPr w:rsidR="002548E8" w:rsidSect="00254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E79C1"/>
    <w:multiLevelType w:val="hybridMultilevel"/>
    <w:tmpl w:val="1AA6BDC6"/>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808"/>
    <w:rsid w:val="002548E8"/>
    <w:rsid w:val="00910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405p</dc:creator>
  <cp:keywords/>
  <dc:description/>
  <cp:lastModifiedBy>405p</cp:lastModifiedBy>
  <cp:revision>1</cp:revision>
  <dcterms:created xsi:type="dcterms:W3CDTF">2020-02-13T12:28:00Z</dcterms:created>
  <dcterms:modified xsi:type="dcterms:W3CDTF">2020-02-13T12:28:00Z</dcterms:modified>
</cp:coreProperties>
</file>