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4A" w:rsidRPr="00B84E8B" w:rsidRDefault="00141C4A" w:rsidP="00141C4A">
      <w:pPr>
        <w:spacing w:line="360" w:lineRule="auto"/>
        <w:jc w:val="both"/>
        <w:rPr>
          <w:b/>
          <w:spacing w:val="-2"/>
          <w:szCs w:val="28"/>
          <w:lang w:val="uk-UA"/>
        </w:rPr>
      </w:pPr>
      <w:r w:rsidRPr="00B84E8B">
        <w:rPr>
          <w:b/>
          <w:spacing w:val="-2"/>
          <w:szCs w:val="28"/>
          <w:lang w:val="uk-UA"/>
        </w:rPr>
        <w:t>Завдання 5</w:t>
      </w:r>
      <w:r>
        <w:rPr>
          <w:b/>
          <w:spacing w:val="-2"/>
          <w:szCs w:val="28"/>
          <w:lang w:val="uk-UA"/>
        </w:rPr>
        <w:t>. Ознайомитись з публікацією та підготувати аналітичну довідку. «Пріоритети зовнішньої політики Іспанії на сучасному етапі» (виконати до 18.04.2020)</w:t>
      </w:r>
    </w:p>
    <w:p w:rsidR="00D83288" w:rsidRDefault="00D83288">
      <w:bookmarkStart w:id="0" w:name="_GoBack"/>
      <w:bookmarkEnd w:id="0"/>
    </w:p>
    <w:sectPr w:rsidR="00D8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10"/>
    <w:rsid w:val="00136710"/>
    <w:rsid w:val="00141C4A"/>
    <w:rsid w:val="00D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2020-04-06T10:03:00Z</dcterms:created>
  <dcterms:modified xsi:type="dcterms:W3CDTF">2020-04-06T10:03:00Z</dcterms:modified>
</cp:coreProperties>
</file>