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63" w:rsidRPr="00481263" w:rsidRDefault="00481263" w:rsidP="00481263">
      <w:pPr>
        <w:pStyle w:val="Default"/>
        <w:spacing w:line="360" w:lineRule="auto"/>
        <w:ind w:firstLine="709"/>
        <w:jc w:val="both"/>
        <w:rPr>
          <w:sz w:val="28"/>
          <w:szCs w:val="28"/>
          <w:lang w:val="uk-UA"/>
        </w:rPr>
      </w:pPr>
      <w:r w:rsidRPr="00481263">
        <w:rPr>
          <w:b/>
          <w:bCs/>
          <w:i/>
          <w:iCs/>
          <w:sz w:val="28"/>
          <w:szCs w:val="28"/>
          <w:lang w:val="uk-UA"/>
        </w:rPr>
        <w:t xml:space="preserve">Тема 1. Інвестиційна діяльність суб’єктів підприємництва </w:t>
      </w:r>
    </w:p>
    <w:p w:rsidR="00481263" w:rsidRPr="00481263" w:rsidRDefault="00481263" w:rsidP="00481263">
      <w:pPr>
        <w:pStyle w:val="Default"/>
        <w:spacing w:line="360" w:lineRule="auto"/>
        <w:ind w:firstLine="709"/>
        <w:jc w:val="both"/>
        <w:rPr>
          <w:sz w:val="28"/>
          <w:szCs w:val="28"/>
          <w:lang w:val="uk-UA"/>
        </w:rPr>
      </w:pPr>
      <w:r w:rsidRPr="00481263">
        <w:rPr>
          <w:sz w:val="28"/>
          <w:szCs w:val="28"/>
          <w:lang w:val="uk-UA"/>
        </w:rPr>
        <w:t xml:space="preserve">Інвестиції та інвестиційна діяльність. Поняття, структура, напрями використання інвестицій. Джерела інвестиційної діяльності суб’єктів підприємництва. Основні форми фінансування інвестицій. Реальні інвестиції. Форми реального інвестування: нове будівництво, реконструкція, технічне переозброєння, придбання нематеріальних активів. Валові та чисті інвестиції. Оцінка інвестиційних проектів. Економічна ефективність інвестицій. Основні напрями державного регулювання інвестиційної діяльності суб’єктів підприємництва. Забезпечення державою захисту інвестицій. </w:t>
      </w:r>
    </w:p>
    <w:p w:rsidR="00481263" w:rsidRPr="00481263" w:rsidRDefault="00481263" w:rsidP="00481263">
      <w:pPr>
        <w:pStyle w:val="Default"/>
        <w:spacing w:line="360" w:lineRule="auto"/>
        <w:ind w:firstLine="709"/>
        <w:jc w:val="both"/>
        <w:rPr>
          <w:sz w:val="28"/>
          <w:szCs w:val="28"/>
          <w:lang w:val="uk-UA"/>
        </w:rPr>
      </w:pPr>
      <w:r>
        <w:rPr>
          <w:b/>
          <w:bCs/>
          <w:i/>
          <w:iCs/>
          <w:sz w:val="28"/>
          <w:szCs w:val="28"/>
          <w:lang w:val="uk-UA"/>
        </w:rPr>
        <w:t xml:space="preserve">Тема </w:t>
      </w:r>
      <w:r w:rsidRPr="00481263">
        <w:rPr>
          <w:b/>
          <w:bCs/>
          <w:i/>
          <w:iCs/>
          <w:sz w:val="28"/>
          <w:szCs w:val="28"/>
          <w:lang w:val="uk-UA"/>
        </w:rPr>
        <w:t xml:space="preserve">2. Інноваційна діяльність суб’єктів підприємництва </w:t>
      </w:r>
    </w:p>
    <w:p w:rsidR="00481263" w:rsidRPr="00481263" w:rsidRDefault="00481263" w:rsidP="00481263">
      <w:pPr>
        <w:pStyle w:val="Default"/>
        <w:spacing w:line="360" w:lineRule="auto"/>
        <w:ind w:firstLine="709"/>
        <w:jc w:val="both"/>
        <w:rPr>
          <w:sz w:val="28"/>
          <w:szCs w:val="28"/>
          <w:lang w:val="uk-UA"/>
        </w:rPr>
      </w:pPr>
      <w:r w:rsidRPr="00481263">
        <w:rPr>
          <w:sz w:val="28"/>
          <w:szCs w:val="28"/>
          <w:lang w:val="uk-UA"/>
        </w:rPr>
        <w:t xml:space="preserve">Інновації: поняття і види. Інновації та інноваційна діяльність. Об’єкти інноваційної діяльності. Інноваційний процес у підприємницьких структурах. Механізм інноваційного процесу. Його стадії та форми. Основні напрями нововведень. Інвестування нововведень. Інноваційний лізинг. Економічна ефективність нововведень. Державне регулювання інноваційних процесів суб’єктів підприємництва. Основні напрями державної підтримки інноваційної діяльності суб’єктів підприємництва. </w:t>
      </w:r>
    </w:p>
    <w:p w:rsidR="00481263" w:rsidRPr="00481263" w:rsidRDefault="00481263" w:rsidP="00481263">
      <w:pPr>
        <w:pStyle w:val="Default"/>
        <w:spacing w:line="360" w:lineRule="auto"/>
        <w:ind w:firstLine="709"/>
        <w:jc w:val="both"/>
        <w:rPr>
          <w:sz w:val="28"/>
          <w:szCs w:val="28"/>
          <w:lang w:val="uk-UA"/>
        </w:rPr>
      </w:pPr>
      <w:r>
        <w:rPr>
          <w:b/>
          <w:bCs/>
          <w:i/>
          <w:iCs/>
          <w:sz w:val="28"/>
          <w:szCs w:val="28"/>
          <w:lang w:val="uk-UA"/>
        </w:rPr>
        <w:t xml:space="preserve">Тема </w:t>
      </w:r>
      <w:r w:rsidRPr="00481263">
        <w:rPr>
          <w:b/>
          <w:bCs/>
          <w:i/>
          <w:iCs/>
          <w:sz w:val="28"/>
          <w:szCs w:val="28"/>
          <w:lang w:val="uk-UA"/>
        </w:rPr>
        <w:t xml:space="preserve">3. Соціальні аспекти підприємницької діяльності </w:t>
      </w:r>
    </w:p>
    <w:p w:rsidR="00481263" w:rsidRPr="00481263" w:rsidRDefault="00481263" w:rsidP="00481263">
      <w:pPr>
        <w:pStyle w:val="Default"/>
        <w:spacing w:line="360" w:lineRule="auto"/>
        <w:ind w:firstLine="709"/>
        <w:jc w:val="both"/>
        <w:rPr>
          <w:color w:val="auto"/>
          <w:sz w:val="28"/>
          <w:szCs w:val="28"/>
          <w:lang w:val="uk-UA"/>
        </w:rPr>
      </w:pPr>
      <w:r w:rsidRPr="00481263">
        <w:rPr>
          <w:sz w:val="28"/>
          <w:szCs w:val="28"/>
          <w:lang w:val="uk-UA"/>
        </w:rPr>
        <w:t xml:space="preserve">Ринковий механізм формування доходів і необхідність соціального захисту населення. Поняття і принципи соціального захисту у ринковій </w:t>
      </w:r>
      <w:r w:rsidRPr="00481263">
        <w:rPr>
          <w:color w:val="auto"/>
          <w:sz w:val="28"/>
          <w:szCs w:val="28"/>
          <w:lang w:val="uk-UA"/>
        </w:rPr>
        <w:t xml:space="preserve">економіці. Соціальна відповідальність суб’єктів підприємництва: поняття і основні напрями реалізації. Значення малого підприємництва для забезпечення соціального захисту населення у сучасній ринковій економіці. Регулювання ринку праці та зайнятості: взаємодія держави і суб’єктів підприємництва. </w:t>
      </w:r>
    </w:p>
    <w:p w:rsidR="00481263" w:rsidRPr="00481263" w:rsidRDefault="00481263" w:rsidP="00481263">
      <w:pPr>
        <w:pStyle w:val="Default"/>
        <w:spacing w:line="360" w:lineRule="auto"/>
        <w:ind w:firstLine="709"/>
        <w:jc w:val="both"/>
        <w:rPr>
          <w:color w:val="auto"/>
          <w:sz w:val="28"/>
          <w:szCs w:val="28"/>
          <w:lang w:val="uk-UA"/>
        </w:rPr>
      </w:pPr>
      <w:r>
        <w:rPr>
          <w:b/>
          <w:bCs/>
          <w:i/>
          <w:iCs/>
          <w:color w:val="auto"/>
          <w:sz w:val="28"/>
          <w:szCs w:val="28"/>
          <w:lang w:val="uk-UA"/>
        </w:rPr>
        <w:t xml:space="preserve">Тема </w:t>
      </w:r>
      <w:r w:rsidRPr="00481263">
        <w:rPr>
          <w:b/>
          <w:bCs/>
          <w:i/>
          <w:iCs/>
          <w:color w:val="auto"/>
          <w:sz w:val="28"/>
          <w:szCs w:val="28"/>
          <w:lang w:val="uk-UA"/>
        </w:rPr>
        <w:t xml:space="preserve">4. Зовнішньоекономічна діяльність суб’єктів підприємництва </w:t>
      </w:r>
    </w:p>
    <w:p w:rsidR="00481263" w:rsidRPr="00481263" w:rsidRDefault="00481263" w:rsidP="00481263">
      <w:pPr>
        <w:pStyle w:val="Default"/>
        <w:spacing w:line="360" w:lineRule="auto"/>
        <w:ind w:firstLine="709"/>
        <w:jc w:val="both"/>
        <w:rPr>
          <w:color w:val="auto"/>
          <w:sz w:val="28"/>
          <w:szCs w:val="28"/>
          <w:lang w:val="uk-UA"/>
        </w:rPr>
      </w:pPr>
      <w:r w:rsidRPr="00481263">
        <w:rPr>
          <w:color w:val="auto"/>
          <w:sz w:val="28"/>
          <w:szCs w:val="28"/>
          <w:lang w:val="uk-UA"/>
        </w:rPr>
        <w:t xml:space="preserve">Зміст і засади зовнішньоекономічної діяльності суб’єктів підприємництва. Її види. Міжнародний бізнес. Спільне підприємництво: сутність та форми. Вільні економічні зони. Офшорні компанії та особливості їх реєстрації. Необхідність державного регулювання підприємницької </w:t>
      </w:r>
      <w:r w:rsidRPr="00481263">
        <w:rPr>
          <w:color w:val="auto"/>
          <w:sz w:val="28"/>
          <w:szCs w:val="28"/>
          <w:lang w:val="uk-UA"/>
        </w:rPr>
        <w:lastRenderedPageBreak/>
        <w:t xml:space="preserve">діяльності у зовнішньоекономічній сфері. Форми і методи державного регулювання зовнішньоекономічної діяльності суб’єктів підприємництва. Економічні та адміністративні методи регулювання зовнішньоторговельної діяльності суб’єктів підприємництва. Тарифне регулювання. Нетарифні засоби регулювання. </w:t>
      </w:r>
    </w:p>
    <w:p w:rsidR="00481263" w:rsidRPr="00481263" w:rsidRDefault="00481263" w:rsidP="00481263">
      <w:pPr>
        <w:pStyle w:val="Default"/>
        <w:spacing w:line="360" w:lineRule="auto"/>
        <w:ind w:firstLine="709"/>
        <w:jc w:val="both"/>
        <w:rPr>
          <w:color w:val="auto"/>
          <w:sz w:val="28"/>
          <w:szCs w:val="28"/>
          <w:lang w:val="uk-UA"/>
        </w:rPr>
      </w:pPr>
      <w:r>
        <w:rPr>
          <w:b/>
          <w:bCs/>
          <w:i/>
          <w:iCs/>
          <w:color w:val="auto"/>
          <w:sz w:val="28"/>
          <w:szCs w:val="28"/>
          <w:lang w:val="uk-UA"/>
        </w:rPr>
        <w:t xml:space="preserve">Тема </w:t>
      </w:r>
      <w:r w:rsidRPr="00481263">
        <w:rPr>
          <w:b/>
          <w:bCs/>
          <w:i/>
          <w:iCs/>
          <w:color w:val="auto"/>
          <w:sz w:val="28"/>
          <w:szCs w:val="28"/>
          <w:lang w:val="uk-UA"/>
        </w:rPr>
        <w:t xml:space="preserve">5. Підприємництво у сільському господарстві </w:t>
      </w:r>
    </w:p>
    <w:p w:rsidR="00481263" w:rsidRPr="00481263" w:rsidRDefault="00481263" w:rsidP="00481263">
      <w:pPr>
        <w:pStyle w:val="Default"/>
        <w:spacing w:line="360" w:lineRule="auto"/>
        <w:ind w:firstLine="709"/>
        <w:jc w:val="both"/>
        <w:rPr>
          <w:color w:val="auto"/>
          <w:sz w:val="28"/>
          <w:szCs w:val="28"/>
          <w:lang w:val="uk-UA"/>
        </w:rPr>
      </w:pPr>
      <w:r w:rsidRPr="00481263">
        <w:rPr>
          <w:color w:val="auto"/>
          <w:sz w:val="28"/>
          <w:szCs w:val="28"/>
          <w:lang w:val="uk-UA"/>
        </w:rPr>
        <w:t xml:space="preserve">Особливості підприємництва в аграрній сфері. Організаційні форми ведення агробізнесу. Сучасні проблеми розвитку фермерства в Україні. Необхідність та завдання державного регулювання розвитку підприємництва у сільському господарстві. Особливості відносин суб’єктів підприємництва з державою в аграрній сфері. Основні форми і методи державного регулювання розвитку підприємництва у сільському господарстві. Сучасна політика держави у сфері земельних відносин. </w:t>
      </w:r>
    </w:p>
    <w:p w:rsidR="00481263" w:rsidRPr="00481263" w:rsidRDefault="00481263" w:rsidP="00481263">
      <w:pPr>
        <w:pStyle w:val="Default"/>
        <w:spacing w:line="360" w:lineRule="auto"/>
        <w:ind w:firstLine="709"/>
        <w:jc w:val="both"/>
        <w:rPr>
          <w:color w:val="auto"/>
          <w:sz w:val="28"/>
          <w:szCs w:val="28"/>
          <w:lang w:val="uk-UA"/>
        </w:rPr>
      </w:pPr>
      <w:r>
        <w:rPr>
          <w:b/>
          <w:bCs/>
          <w:i/>
          <w:iCs/>
          <w:color w:val="auto"/>
          <w:sz w:val="28"/>
          <w:szCs w:val="28"/>
          <w:lang w:val="uk-UA"/>
        </w:rPr>
        <w:t xml:space="preserve">Тема </w:t>
      </w:r>
      <w:r w:rsidRPr="00481263">
        <w:rPr>
          <w:b/>
          <w:bCs/>
          <w:i/>
          <w:iCs/>
          <w:color w:val="auto"/>
          <w:sz w:val="28"/>
          <w:szCs w:val="28"/>
          <w:lang w:val="uk-UA"/>
        </w:rPr>
        <w:t xml:space="preserve">6. Підприємництво у невиробничій сфері </w:t>
      </w:r>
    </w:p>
    <w:p w:rsidR="00481263" w:rsidRPr="00481263" w:rsidRDefault="00481263" w:rsidP="00481263">
      <w:pPr>
        <w:pStyle w:val="Default"/>
        <w:spacing w:line="360" w:lineRule="auto"/>
        <w:ind w:firstLine="709"/>
        <w:jc w:val="both"/>
        <w:rPr>
          <w:color w:val="auto"/>
          <w:sz w:val="28"/>
          <w:szCs w:val="28"/>
          <w:lang w:val="uk-UA"/>
        </w:rPr>
      </w:pPr>
      <w:r w:rsidRPr="00481263">
        <w:rPr>
          <w:color w:val="auto"/>
          <w:sz w:val="28"/>
          <w:szCs w:val="28"/>
          <w:lang w:val="uk-UA"/>
        </w:rPr>
        <w:t xml:space="preserve">Підприємництво у сфері торгівлі: сутність та особливості. Суб’єкти комерційного підприємництва. Роль комерційного бізнесу в активізації економічних процесів. Посередницька підприємницька діяльність. Основні види посередників. Особливості підприємницької діяльності у сфері надання фінансових послуг. Фінансові посередники та їх функції. Підприємницька діяльність на фондовому ринку. </w:t>
      </w:r>
    </w:p>
    <w:p w:rsidR="00481263" w:rsidRPr="00481263" w:rsidRDefault="00481263" w:rsidP="00481263">
      <w:pPr>
        <w:pStyle w:val="Default"/>
        <w:spacing w:line="360" w:lineRule="auto"/>
        <w:ind w:firstLine="709"/>
        <w:jc w:val="both"/>
        <w:rPr>
          <w:color w:val="auto"/>
          <w:sz w:val="28"/>
          <w:szCs w:val="28"/>
          <w:lang w:val="uk-UA"/>
        </w:rPr>
      </w:pPr>
      <w:r>
        <w:rPr>
          <w:b/>
          <w:bCs/>
          <w:i/>
          <w:iCs/>
          <w:color w:val="auto"/>
          <w:sz w:val="28"/>
          <w:szCs w:val="28"/>
          <w:lang w:val="uk-UA"/>
        </w:rPr>
        <w:t xml:space="preserve">Тема </w:t>
      </w:r>
      <w:bookmarkStart w:id="0" w:name="_GoBack"/>
      <w:bookmarkEnd w:id="0"/>
      <w:r w:rsidRPr="00481263">
        <w:rPr>
          <w:b/>
          <w:bCs/>
          <w:i/>
          <w:iCs/>
          <w:color w:val="auto"/>
          <w:sz w:val="28"/>
          <w:szCs w:val="28"/>
          <w:lang w:val="uk-UA"/>
        </w:rPr>
        <w:t xml:space="preserve">7. Ризики підприємницької діяльності </w:t>
      </w:r>
    </w:p>
    <w:p w:rsidR="00E9035A" w:rsidRPr="00481263" w:rsidRDefault="00481263" w:rsidP="00481263">
      <w:pPr>
        <w:spacing w:after="0" w:line="360" w:lineRule="auto"/>
        <w:ind w:firstLine="709"/>
        <w:jc w:val="both"/>
        <w:rPr>
          <w:rFonts w:ascii="Times New Roman" w:hAnsi="Times New Roman" w:cs="Times New Roman"/>
          <w:lang w:val="uk-UA"/>
        </w:rPr>
      </w:pPr>
      <w:r w:rsidRPr="00481263">
        <w:rPr>
          <w:rFonts w:ascii="Times New Roman" w:hAnsi="Times New Roman" w:cs="Times New Roman"/>
          <w:sz w:val="28"/>
          <w:szCs w:val="28"/>
          <w:lang w:val="uk-UA"/>
        </w:rPr>
        <w:t>Сутність підприємницького ризику. Причини виникнення ризиків у підприємницькій діяльності. Класифікація підприємницьких ризиків.</w:t>
      </w:r>
      <w:r>
        <w:rPr>
          <w:rFonts w:ascii="Times New Roman" w:hAnsi="Times New Roman" w:cs="Times New Roman"/>
          <w:sz w:val="28"/>
          <w:szCs w:val="28"/>
          <w:lang w:val="en-US"/>
        </w:rPr>
        <w:t xml:space="preserve"> </w:t>
      </w:r>
      <w:r w:rsidRPr="00481263">
        <w:rPr>
          <w:rFonts w:ascii="Times New Roman" w:hAnsi="Times New Roman" w:cs="Times New Roman"/>
          <w:sz w:val="28"/>
          <w:szCs w:val="28"/>
          <w:lang w:val="uk-UA"/>
        </w:rPr>
        <w:t>Чинники, що впливають на рівень підприємницького ризику. Управління підприємницькими ризиками. Рівні ризику. Способи зниження ризиків у підприємницькій діяльності.</w:t>
      </w:r>
    </w:p>
    <w:sectPr w:rsidR="00E9035A" w:rsidRPr="00481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FD"/>
    <w:rsid w:val="00481263"/>
    <w:rsid w:val="00A16CFD"/>
    <w:rsid w:val="00E9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C40F-1F1D-4C86-9644-6B5A80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Company>SPecialiST RePack</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2020-04-07T16:29:00Z</dcterms:created>
  <dcterms:modified xsi:type="dcterms:W3CDTF">2020-04-07T16:31:00Z</dcterms:modified>
</cp:coreProperties>
</file>