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1" w:rsidRDefault="00A61441" w:rsidP="005C6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Розділ 2</w:t>
      </w:r>
    </w:p>
    <w:p w:rsidR="00D72271" w:rsidRPr="009543FC" w:rsidRDefault="003834B9" w:rsidP="005C63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Практичне заняття №</w:t>
      </w:r>
      <w:r w:rsidR="009543FC">
        <w:rPr>
          <w:rFonts w:ascii="Times New Roman" w:hAnsi="Times New Roman" w:cs="Times New Roman"/>
          <w:b/>
          <w:i/>
          <w:sz w:val="24"/>
          <w:szCs w:val="28"/>
          <w:lang w:val="en-US"/>
        </w:rPr>
        <w:t>1-2</w:t>
      </w:r>
    </w:p>
    <w:p w:rsidR="00A61441" w:rsidRDefault="00A61441" w:rsidP="005C63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Романтична  парадигма  культури  у  різних  видах європейського мистецтва та </w:t>
      </w:r>
      <w:proofErr w:type="spellStart"/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>мас-медійній</w:t>
      </w:r>
      <w:proofErr w:type="spellEnd"/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</w:t>
      </w:r>
      <w:r w:rsidRPr="00A61441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p w:rsidR="00A61441" w:rsidRDefault="00A61441" w:rsidP="005C635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Естетика романтизму: історичні та мистецькі передумови.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349">
        <w:rPr>
          <w:rFonts w:ascii="Times New Roman" w:hAnsi="Times New Roman" w:cs="Times New Roman"/>
          <w:sz w:val="24"/>
          <w:szCs w:val="24"/>
          <w:lang w:val="uk-UA"/>
        </w:rPr>
        <w:t>Естетичні засади романтизму. Романтичний герой.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романтизму. </w:t>
      </w:r>
      <w:proofErr w:type="gramStart"/>
      <w:r w:rsidRPr="00A61441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духовними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переживаннями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пошуком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внутрішньою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боротьбою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художників-роман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тик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. Адольф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Монтичеллі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О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Орловський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В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Тропинін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 Т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В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Тернер, Ф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де Гойя, К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Маковський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,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Pr="00A61441">
        <w:rPr>
          <w:rFonts w:ascii="Times New Roman" w:hAnsi="Times New Roman" w:cs="Times New Roman"/>
          <w:sz w:val="24"/>
          <w:szCs w:val="24"/>
        </w:rPr>
        <w:t xml:space="preserve"> Брюллов, К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Д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1441">
        <w:rPr>
          <w:rFonts w:ascii="Times New Roman" w:hAnsi="Times New Roman" w:cs="Times New Roman"/>
          <w:sz w:val="24"/>
          <w:szCs w:val="24"/>
        </w:rPr>
        <w:t xml:space="preserve">  Фридрих.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Український п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ортретний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.    «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  Мамай»,      «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Козак-бандурист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Графічна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Т.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A61441">
        <w:rPr>
          <w:rFonts w:ascii="Times New Roman" w:hAnsi="Times New Roman" w:cs="Times New Roman"/>
          <w:sz w:val="24"/>
          <w:szCs w:val="24"/>
        </w:rPr>
        <w:t>Живописна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»,  «Дари в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Чигирині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», 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61441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</w:rPr>
        <w:t xml:space="preserve">Романтизм в </w:t>
      </w:r>
      <w:proofErr w:type="spellStart"/>
      <w:proofErr w:type="gramStart"/>
      <w:r w:rsidRPr="00A6144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61441">
        <w:rPr>
          <w:rFonts w:ascii="Times New Roman" w:hAnsi="Times New Roman" w:cs="Times New Roman"/>
          <w:sz w:val="24"/>
          <w:szCs w:val="24"/>
        </w:rPr>
        <w:t>ітектурі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скульптурі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Романські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готичні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 (псевдоготика). </w:t>
      </w:r>
    </w:p>
    <w:p w:rsidR="00A61441" w:rsidRP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Музичне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 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>мас-медіа</w:t>
      </w:r>
      <w:r w:rsidRPr="00A61441">
        <w:rPr>
          <w:rFonts w:ascii="Times New Roman" w:hAnsi="Times New Roman" w:cs="Times New Roman"/>
          <w:sz w:val="24"/>
          <w:szCs w:val="24"/>
        </w:rPr>
        <w:t>.</w:t>
      </w:r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Ф.Шуберт,      Й.Брамс,    А.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Дворжак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,     П.Чайковський.     «Фантастична  симфонія»    Г.Берліоза,   «Симфонія    Фауста»    Ф.Листа.   Увертюра-фантазія  «Ромео і Джульєтта» П.Чайковського. «Ніч на Лисій горі» М.Мусоргського.  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Д.Верді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>,  Р.Вагнер  (</w:t>
      </w:r>
      <w:proofErr w:type="spellStart"/>
      <w:r w:rsidRPr="00A61441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614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1441" w:rsidRPr="00A61441" w:rsidRDefault="00A61441" w:rsidP="00A614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lang w:val="uk-UA"/>
        </w:rPr>
        <w:t>Література та театр доби романтизму. Історичний    роман    –   засіб  осягнення    історії,  історія  –   спосіб  проникнення  в  таємниці  психології.  Байрон,  Шеллі  (Англія),  Ф.Шатобріан,  В.Гюго,    А.Дюма    (Франція),    Гете,   Ф.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Шеллінг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,     Гегель    (Німеччина),  А.Міцкевич  (Польща),Ж.Леопарді,  В.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Монті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(Італія),  Т.Паркер,  Г.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Мелвілл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>,  Н.</w:t>
      </w:r>
      <w:proofErr w:type="spellStart"/>
      <w:r w:rsidRPr="00A61441">
        <w:rPr>
          <w:rFonts w:ascii="Times New Roman" w:hAnsi="Times New Roman" w:cs="Times New Roman"/>
          <w:sz w:val="24"/>
          <w:szCs w:val="24"/>
          <w:lang w:val="uk-UA"/>
        </w:rPr>
        <w:t>Готорн</w:t>
      </w:r>
      <w:proofErr w:type="spellEnd"/>
      <w:r w:rsidRPr="00A61441">
        <w:rPr>
          <w:rFonts w:ascii="Times New Roman" w:hAnsi="Times New Roman" w:cs="Times New Roman"/>
          <w:sz w:val="24"/>
          <w:szCs w:val="24"/>
          <w:lang w:val="uk-UA"/>
        </w:rPr>
        <w:t xml:space="preserve">  (США),  О.Пушкін,  М.Лермонтов,  М.Гоголь. </w:t>
      </w:r>
    </w:p>
    <w:p w:rsidR="00A61441" w:rsidRPr="00A61441" w:rsidRDefault="00A61441" w:rsidP="00A61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34B42">
        <w:rPr>
          <w:rFonts w:ascii="Times New Roman" w:hAnsi="Times New Roman" w:cs="Times New Roman"/>
          <w:sz w:val="24"/>
          <w:szCs w:val="24"/>
          <w:lang w:val="uk-UA"/>
        </w:rPr>
        <w:t>Естетичний  рух  «Буря  і  натиск»  Ф.Шилл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ера  та  І.Гете.  </w:t>
      </w:r>
    </w:p>
    <w:p w:rsidR="003834B9" w:rsidRDefault="003834B9" w:rsidP="0038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3834B9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презентацію про один із видів </w:t>
      </w:r>
      <w:r w:rsid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романтичного мистецтва або про одного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його п</w:t>
      </w:r>
      <w:r w:rsid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редставникі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в,</w:t>
      </w:r>
    </w:p>
    <w:p w:rsidR="00A61441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Написати есе про одного з видатних представників </w:t>
      </w:r>
      <w:r w:rsidR="00A61441"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романтизму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</w:p>
    <w:p w:rsidR="003834B9" w:rsidRPr="00A61441" w:rsidRDefault="003834B9" w:rsidP="0038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 w:rsidR="009543F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романтизму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3834B9" w:rsidRDefault="003834B9" w:rsidP="005C6350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3834B9" w:rsidRPr="005C6350" w:rsidRDefault="003834B9" w:rsidP="005C635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3834B9" w:rsidRPr="005C6350" w:rsidRDefault="003834B9" w:rsidP="005C635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5C6350" w:rsidRPr="005C6350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Мислителі німецького романтизму. Антологія / Упор. Леонід Рудницький та Олег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Фешовець.–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Лілея-НВ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2003.</w:t>
      </w:r>
    </w:p>
    <w:p w:rsidR="005C6350" w:rsidRPr="005C6350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Мустафін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Справжня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ізнього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часу. Х., 2017</w:t>
      </w:r>
    </w:p>
    <w:p w:rsidR="003834B9" w:rsidRPr="005C6350" w:rsidRDefault="003834B9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5C6350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350" w:rsidRPr="009543FC" w:rsidRDefault="005C6350" w:rsidP="005C635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citation"/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Ясь О.</w:t>
      </w: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В.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Романтизм</w:t>
        </w:r>
      </w:hyperlink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Енциклопедія історії України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Енциклопедія історії України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у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редкол</w:t>
      </w:r>
      <w:proofErr w:type="spellEnd"/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.: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5AD6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HYPERLINK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"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https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://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uk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.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wikipedia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.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org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/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wiki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/%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A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BC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BE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9_%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0%92%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5%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9_%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0%90%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4%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1%96%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9%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BE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2%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0%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B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8%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D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>1%87" \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instrText>o</w:instrTex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instrText xml:space="preserve"> "Смолій Валерій Андрійович" </w:instrText>
      </w:r>
      <w:r w:rsidR="00D45AD6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В.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А.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Pr="005C63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Смолій</w:t>
      </w:r>
      <w:r w:rsidR="00D45AD6"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(голова) та ін.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Інститут історії України НАН України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Інститут історії України НАН України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К.</w:t>
      </w:r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  : </w:t>
      </w:r>
      <w:hyperlink r:id="rId8" w:tooltip="Наукова думка" w:history="1"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</w:t>
        </w:r>
        <w:proofErr w:type="gramStart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</w:t>
        </w:r>
        <w:proofErr w:type="gramEnd"/>
        <w:r w:rsidRPr="005C63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умка</w:t>
        </w:r>
      </w:hyperlink>
      <w:r w:rsidRPr="005C6350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, 2012. — Т. 9</w:t>
      </w:r>
      <w:r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543FC" w:rsidRPr="009543FC" w:rsidRDefault="009543FC" w:rsidP="009543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3FC"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Практичне заняття №</w:t>
      </w:r>
      <w:r w:rsidRPr="009543FC">
        <w:rPr>
          <w:rFonts w:ascii="Times New Roman" w:hAnsi="Times New Roman" w:cs="Times New Roman"/>
          <w:b/>
          <w:i/>
          <w:sz w:val="24"/>
          <w:szCs w:val="28"/>
        </w:rPr>
        <w:t xml:space="preserve"> 3-4</w:t>
      </w:r>
    </w:p>
    <w:p w:rsidR="009543FC" w:rsidRPr="009543FC" w:rsidRDefault="009543FC" w:rsidP="009543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арадигм</w:t>
      </w:r>
      <w:proofErr w:type="spellEnd"/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954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9543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європейського </w:t>
      </w:r>
      <w:proofErr w:type="spellStart"/>
      <w:r w:rsidRPr="009543FC">
        <w:rPr>
          <w:rFonts w:ascii="Times New Roman" w:hAnsi="Times New Roman" w:cs="Times New Roman"/>
          <w:b/>
          <w:i/>
          <w:sz w:val="24"/>
          <w:szCs w:val="24"/>
        </w:rPr>
        <w:t>реалізму</w:t>
      </w:r>
      <w:proofErr w:type="spellEnd"/>
    </w:p>
    <w:p w:rsidR="00D95F76" w:rsidRDefault="009543FC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Зародження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феномена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європейському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мистецтві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Реалізм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як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543F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43FC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Правдиве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об’єктивне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глибоке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дійсності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–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критичний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реалізм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543FC">
        <w:rPr>
          <w:rFonts w:ascii="Times New Roman" w:hAnsi="Times New Roman" w:cs="Times New Roman"/>
          <w:sz w:val="24"/>
          <w:szCs w:val="24"/>
        </w:rPr>
        <w:t>Духовне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«у   формах    самого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9543FC">
        <w:rPr>
          <w:rFonts w:ascii="Times New Roman" w:hAnsi="Times New Roman" w:cs="Times New Roman"/>
          <w:sz w:val="24"/>
          <w:szCs w:val="24"/>
        </w:rPr>
        <w:t xml:space="preserve">    Образ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гармонійної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,   яка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гостро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переживає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колізії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95F76" w:rsidRDefault="00D95F76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Європейський реалізм</w:t>
      </w:r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у  творчості  О.Бальзака  («</w:t>
      </w:r>
      <w:proofErr w:type="spellStart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Гобсек</w:t>
      </w:r>
      <w:proofErr w:type="spellEnd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»),  Гі  де  Мопассана  («Життя»), Стендаля    («Червоне   і   чорне»),   Г.Флобера  («Мадам   Боварі»),   Ч.Діккенса («</w:t>
      </w:r>
      <w:proofErr w:type="spellStart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Домбі</w:t>
      </w:r>
      <w:proofErr w:type="spellEnd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і  син»),  Д.Голсуорсі  («Сага  про  </w:t>
      </w:r>
      <w:proofErr w:type="spellStart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Форсайтів</w:t>
      </w:r>
      <w:proofErr w:type="spellEnd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»),  У.</w:t>
      </w:r>
      <w:proofErr w:type="spellStart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>Текерея</w:t>
      </w:r>
      <w:proofErr w:type="spellEnd"/>
      <w:r w:rsidR="009543FC"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(«Ярмарок  марнославства»).  </w:t>
      </w:r>
    </w:p>
    <w:p w:rsidR="009543FC" w:rsidRPr="009543FC" w:rsidRDefault="009543FC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:   </w:t>
      </w:r>
      <w:r w:rsidRPr="009543F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озвиток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станкової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3FC">
        <w:rPr>
          <w:rFonts w:ascii="Times New Roman" w:hAnsi="Times New Roman" w:cs="Times New Roman"/>
          <w:sz w:val="24"/>
          <w:szCs w:val="24"/>
        </w:rPr>
        <w:t>журнально-газетно</w:t>
      </w:r>
      <w:proofErr w:type="gramEnd"/>
      <w:r w:rsidRPr="009543FC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9543FC">
        <w:rPr>
          <w:rFonts w:ascii="Times New Roman" w:hAnsi="Times New Roman" w:cs="Times New Roman"/>
          <w:sz w:val="24"/>
          <w:szCs w:val="24"/>
          <w:lang w:val="uk-UA"/>
        </w:rPr>
        <w:t>, ж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анр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пейзажу</w:t>
      </w:r>
      <w:r w:rsidRPr="009543FC">
        <w:rPr>
          <w:rFonts w:ascii="Times New Roman" w:hAnsi="Times New Roman" w:cs="Times New Roman"/>
          <w:sz w:val="24"/>
          <w:szCs w:val="24"/>
          <w:lang w:val="uk-UA"/>
        </w:rPr>
        <w:t>, е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тюд</w:t>
      </w:r>
      <w:proofErr w:type="spellEnd"/>
      <w:r w:rsidRPr="00954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натури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(пленер).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Барбизонська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школа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художників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:   Т.Руссо,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Ж.Дюпре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Н.Діаз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Ш.Ф.Добіньї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Жана-Франсуа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Мілле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(«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Анджелюс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Сіяч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r w:rsidR="00D95F76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D95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43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Складальниці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колосся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»).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Каміль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–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 пейзажу,   портрету,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міфологічної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(«Орфей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Еврідіка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Купання</w:t>
      </w:r>
      <w:proofErr w:type="spellEnd"/>
      <w:proofErr w:type="gramStart"/>
      <w:r w:rsidRPr="009543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43FC">
        <w:rPr>
          <w:rFonts w:ascii="Times New Roman" w:hAnsi="Times New Roman" w:cs="Times New Roman"/>
          <w:sz w:val="24"/>
          <w:szCs w:val="24"/>
        </w:rPr>
        <w:t>іани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»,   «Лист»).  </w:t>
      </w:r>
      <w:r w:rsidRPr="009543FC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юстав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Курбе –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правдивого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обіду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»,   «Похорон   в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Орнані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»). 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Реалістична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 школа   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Павільйон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 Г.Курбе. Художник-карикатурист Оноре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Дом’є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Груші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  Гюго», «Дон</w:t>
      </w:r>
      <w:proofErr w:type="gramStart"/>
      <w:r w:rsidRPr="0095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43FC">
        <w:rPr>
          <w:rFonts w:ascii="Times New Roman" w:hAnsi="Times New Roman" w:cs="Times New Roman"/>
          <w:sz w:val="24"/>
          <w:szCs w:val="24"/>
        </w:rPr>
        <w:t>іхот</w:t>
      </w:r>
      <w:proofErr w:type="spellEnd"/>
      <w:r w:rsidRPr="009543FC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95F76" w:rsidRDefault="009543FC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Реалістичний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стиль у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006C">
        <w:rPr>
          <w:rFonts w:ascii="Times New Roman" w:hAnsi="Times New Roman" w:cs="Times New Roman"/>
          <w:sz w:val="24"/>
          <w:szCs w:val="24"/>
        </w:rPr>
        <w:t>правдивого</w:t>
      </w:r>
      <w:proofErr w:type="gram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людс</w:t>
      </w:r>
      <w:r>
        <w:rPr>
          <w:rFonts w:ascii="Times New Roman" w:hAnsi="Times New Roman" w:cs="Times New Roman"/>
          <w:sz w:val="24"/>
          <w:szCs w:val="24"/>
        </w:rPr>
        <w:t>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думок  через 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нтонацію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мелодію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, темп, ритм у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музичному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стецтві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тенденція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в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італійського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композито</w:t>
      </w:r>
      <w:r>
        <w:rPr>
          <w:rFonts w:ascii="Times New Roman" w:hAnsi="Times New Roman" w:cs="Times New Roman"/>
          <w:sz w:val="24"/>
          <w:szCs w:val="24"/>
        </w:rPr>
        <w:t xml:space="preserve">ра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320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Травіата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»,  «Трубадур»,  «Дон Карлос»,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Аїда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»,</w:t>
      </w:r>
      <w:r w:rsidR="00D95F76">
        <w:rPr>
          <w:rFonts w:ascii="Times New Roman" w:hAnsi="Times New Roman" w:cs="Times New Roman"/>
          <w:sz w:val="24"/>
          <w:szCs w:val="24"/>
        </w:rPr>
        <w:t xml:space="preserve">  «Отелло»</w:t>
      </w:r>
      <w:r w:rsidR="00D95F7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Реквієм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95F7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Ж.Бізе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–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опери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оперети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(«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Карм</w:t>
      </w:r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»,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перлини»),  </w:t>
      </w:r>
      <w:r w:rsidRPr="0032006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Прометея»,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Елоїза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фор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Віргінії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 </w:t>
      </w:r>
    </w:p>
    <w:p w:rsidR="00D95F76" w:rsidRPr="009543FC" w:rsidRDefault="00D95F76" w:rsidP="00D95F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F76">
        <w:rPr>
          <w:rFonts w:ascii="Times New Roman" w:hAnsi="Times New Roman" w:cs="Times New Roman"/>
          <w:sz w:val="24"/>
          <w:szCs w:val="24"/>
          <w:lang w:val="uk-UA"/>
        </w:rPr>
        <w:t>Епоха  декаданс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  –  кризові  явища  європейської  культури (Д.</w:t>
      </w:r>
      <w:proofErr w:type="spellStart"/>
      <w:r w:rsidRPr="00D95F76">
        <w:rPr>
          <w:rFonts w:ascii="Times New Roman" w:hAnsi="Times New Roman" w:cs="Times New Roman"/>
          <w:sz w:val="24"/>
          <w:szCs w:val="24"/>
          <w:lang w:val="uk-UA"/>
        </w:rPr>
        <w:t>Рескін</w:t>
      </w:r>
      <w:proofErr w:type="spellEnd"/>
      <w:r w:rsidRPr="00D95F76">
        <w:rPr>
          <w:rFonts w:ascii="Times New Roman" w:hAnsi="Times New Roman" w:cs="Times New Roman"/>
          <w:sz w:val="24"/>
          <w:szCs w:val="24"/>
          <w:lang w:val="uk-UA"/>
        </w:rPr>
        <w:t xml:space="preserve">, А.Рембо, О.Уайльд). </w:t>
      </w:r>
      <w:r w:rsidRPr="009543FC">
        <w:rPr>
          <w:rFonts w:ascii="Times New Roman" w:hAnsi="Times New Roman" w:cs="Times New Roman"/>
          <w:sz w:val="24"/>
          <w:szCs w:val="24"/>
          <w:lang w:val="uk-UA"/>
        </w:rPr>
        <w:t xml:space="preserve">аналіз та підготовка власних </w:t>
      </w:r>
      <w:proofErr w:type="spellStart"/>
      <w:r w:rsidRPr="009543FC">
        <w:rPr>
          <w:rFonts w:ascii="Times New Roman" w:hAnsi="Times New Roman" w:cs="Times New Roman"/>
          <w:sz w:val="24"/>
          <w:szCs w:val="24"/>
          <w:lang w:val="uk-UA"/>
        </w:rPr>
        <w:t>мас-медійних</w:t>
      </w:r>
      <w:proofErr w:type="spellEnd"/>
      <w:r w:rsidRPr="00954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5F76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Pr="009543FC"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:rsidR="009543FC" w:rsidRDefault="009543FC" w:rsidP="00D95F7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3FC" w:rsidRDefault="009543FC" w:rsidP="00954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Практичні завдання</w:t>
      </w:r>
    </w:p>
    <w:p w:rsidR="009543FC" w:rsidRDefault="009543FC" w:rsidP="0095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Підготувати презентацію про один із видів мистецтва реалізму або про одного з його представників,</w:t>
      </w:r>
    </w:p>
    <w:p w:rsidR="009543FC" w:rsidRDefault="009543FC" w:rsidP="0095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Написати есе про одного з видатних представників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зму,</w:t>
      </w:r>
    </w:p>
    <w:p w:rsidR="009543FC" w:rsidRPr="00A61441" w:rsidRDefault="009543FC" w:rsidP="009543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Знайти у сучасних мас-медіа матеріали (журналістські, рекламні, у графічному оформленні друкованої продукції), присвячені або такі, що  використовують елементи культури та мистецтва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реалізму</w:t>
      </w:r>
      <w:r w:rsidRPr="00A614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(визначити жанрово-тематичні та стилістичні особливості матеріалів, їх функції).</w:t>
      </w:r>
    </w:p>
    <w:p w:rsidR="009543FC" w:rsidRDefault="009543FC" w:rsidP="009543FC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Література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Бондаренко В.Г.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української та зарубіжної культури: конспект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лекц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здобув. ступ.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освіти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напр.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«Філологія», «Біологія», «Лісове і садово-паркове господарство», «Журналістика», «Реклама та зв'язки з громадськістю», «Видавнича справа та редагування», «Фізичне виховання», «Спорт», «Здоров'я людини», «Туризм».  Запоріжжя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ЗНУ, 2016.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172 с.</w:t>
      </w:r>
    </w:p>
    <w:p w:rsidR="009543FC" w:rsidRPr="005C6350" w:rsidRDefault="009543FC" w:rsidP="009543FC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Власов В. Г.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Стили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 в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:  В  3  т.  Санкт-Петербург. :  Лита, 1998.  Т.1 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672 с. </w:t>
      </w:r>
    </w:p>
    <w:p w:rsidR="009543FC" w:rsidRPr="005C6350" w:rsidRDefault="009543FC" w:rsidP="009543FC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Історія української та зарубіжної культури [Текст]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вищ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МОУ /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Б. І. Біли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к, Ю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Горбань, Я. С.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Калакура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[та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.] ; за ред.: С.М.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Клапчука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В.Ф.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Остафійчука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. 3-тє вид</w:t>
      </w:r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2001. </w:t>
      </w: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43.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Перегуда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 Є.В. Історія української культури: навчальний посібник. Київ : КНУБА, 2010. 149 с.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Мислителі німецького романтизму. Антологія / Упор. Леонід Рудницький та Олег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Фешовець.–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Лілея-НВ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, 2003.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Мустафін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Справжня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>ізнього</w:t>
      </w:r>
      <w:proofErr w:type="spellEnd"/>
      <w:r w:rsidRPr="005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часу. Х., 2017</w:t>
      </w:r>
    </w:p>
    <w:p w:rsidR="009543FC" w:rsidRPr="005C6350" w:rsidRDefault="009543FC" w:rsidP="009543F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Полікарпов В. С.  Лекції  з  історії  світової  культури :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C6350">
        <w:rPr>
          <w:rFonts w:ascii="Times New Roman" w:hAnsi="Times New Roman" w:cs="Times New Roman"/>
          <w:sz w:val="24"/>
          <w:szCs w:val="24"/>
          <w:lang w:val="uk-UA"/>
        </w:rPr>
        <w:t>. 6-е ви</w:t>
      </w:r>
      <w:r w:rsidRPr="005C6350">
        <w:rPr>
          <w:rFonts w:ascii="Times New Roman" w:hAnsi="Times New Roman" w:cs="Times New Roman"/>
          <w:sz w:val="24"/>
          <w:szCs w:val="24"/>
        </w:rPr>
        <w:t>д., стер. К</w:t>
      </w:r>
      <w:proofErr w:type="spellStart"/>
      <w:r w:rsidRPr="005C635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C6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, 2006. 359 </w:t>
      </w:r>
      <w:proofErr w:type="spellStart"/>
      <w:r w:rsidRPr="005C63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3FC" w:rsidRPr="005C6350" w:rsidRDefault="009543FC" w:rsidP="009543FC">
      <w:pPr>
        <w:pStyle w:val="a3"/>
        <w:tabs>
          <w:tab w:val="left" w:pos="567"/>
        </w:tabs>
        <w:spacing w:after="0" w:line="24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uk-UA"/>
        </w:rPr>
      </w:pPr>
    </w:p>
    <w:sectPr w:rsidR="009543FC" w:rsidRPr="005C6350" w:rsidSect="005C63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3B2"/>
    <w:multiLevelType w:val="hybridMultilevel"/>
    <w:tmpl w:val="AFE2230A"/>
    <w:lvl w:ilvl="0" w:tplc="A97EBEB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19576481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371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873CD"/>
    <w:multiLevelType w:val="hybridMultilevel"/>
    <w:tmpl w:val="B9B4E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92EDB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26E8"/>
    <w:multiLevelType w:val="hybridMultilevel"/>
    <w:tmpl w:val="BE1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834B9"/>
    <w:rsid w:val="003834B9"/>
    <w:rsid w:val="005C6350"/>
    <w:rsid w:val="009543FC"/>
    <w:rsid w:val="00A61441"/>
    <w:rsid w:val="00BF1532"/>
    <w:rsid w:val="00D45AD6"/>
    <w:rsid w:val="00D72271"/>
    <w:rsid w:val="00D95F76"/>
    <w:rsid w:val="00E8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4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6350"/>
    <w:rPr>
      <w:color w:val="0000FF"/>
      <w:u w:val="single"/>
    </w:rPr>
  </w:style>
  <w:style w:type="character" w:customStyle="1" w:styleId="citation">
    <w:name w:val="citation"/>
    <w:basedOn w:val="a0"/>
    <w:rsid w:val="005C6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3%D0%BA%D0%BE%D0%B2%D0%B0_%D0%B4%D1%83%D0%BC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" Type="http://schemas.openxmlformats.org/officeDocument/2006/relationships/hyperlink" Target="http://www.history.org.ua/?encyclop&amp;termin=Romantyz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2019-10-21T11:00:00Z</dcterms:created>
  <dcterms:modified xsi:type="dcterms:W3CDTF">2019-11-19T15:56:00Z</dcterms:modified>
</cp:coreProperties>
</file>