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AB" w:rsidRPr="003B7FAB" w:rsidRDefault="003B7FAB" w:rsidP="003B7FAB">
      <w:pPr>
        <w:spacing w:after="0" w:line="240" w:lineRule="auto"/>
        <w:jc w:val="center"/>
        <w:rPr>
          <w:rFonts w:ascii="Times New Roman" w:hAnsi="Times New Roman" w:cs="Times New Roman"/>
          <w:b/>
          <w:bCs/>
          <w:i/>
          <w:sz w:val="28"/>
          <w:szCs w:val="28"/>
          <w:lang w:val="uk-UA"/>
        </w:rPr>
      </w:pPr>
      <w:r w:rsidRPr="003B7FAB">
        <w:rPr>
          <w:rFonts w:ascii="Times New Roman" w:hAnsi="Times New Roman" w:cs="Times New Roman"/>
          <w:b/>
          <w:bCs/>
          <w:i/>
          <w:sz w:val="28"/>
          <w:szCs w:val="28"/>
          <w:lang w:val="uk-UA"/>
        </w:rPr>
        <w:t xml:space="preserve">Тема </w:t>
      </w:r>
      <w:r w:rsidRPr="003B7FAB">
        <w:rPr>
          <w:rFonts w:ascii="Times New Roman" w:hAnsi="Times New Roman" w:cs="Times New Roman"/>
          <w:b/>
          <w:bCs/>
          <w:sz w:val="28"/>
          <w:szCs w:val="28"/>
          <w:lang w:val="uk-UA"/>
        </w:rPr>
        <w:t>3-4</w:t>
      </w:r>
      <w:r w:rsidRPr="003B7FAB">
        <w:rPr>
          <w:rFonts w:ascii="Times New Roman" w:hAnsi="Times New Roman" w:cs="Times New Roman"/>
          <w:b/>
          <w:bCs/>
          <w:i/>
          <w:sz w:val="28"/>
          <w:szCs w:val="28"/>
          <w:lang w:val="uk-UA"/>
        </w:rPr>
        <w:t>. З історії етнолінгвістики</w:t>
      </w:r>
    </w:p>
    <w:p w:rsidR="003B7FAB" w:rsidRPr="003B7FAB" w:rsidRDefault="003B7FAB" w:rsidP="003B7FAB">
      <w:pPr>
        <w:spacing w:after="0" w:line="240" w:lineRule="auto"/>
        <w:jc w:val="both"/>
        <w:rPr>
          <w:rFonts w:ascii="Times New Roman" w:hAnsi="Times New Roman" w:cs="Times New Roman"/>
          <w:b/>
          <w:bCs/>
          <w:sz w:val="28"/>
          <w:szCs w:val="28"/>
          <w:lang w:val="uk-UA"/>
        </w:rPr>
      </w:pPr>
      <w:r w:rsidRPr="003B7FAB">
        <w:rPr>
          <w:rFonts w:ascii="Times New Roman" w:hAnsi="Times New Roman" w:cs="Times New Roman"/>
          <w:b/>
          <w:bCs/>
          <w:sz w:val="28"/>
          <w:szCs w:val="28"/>
          <w:lang w:val="uk-UA"/>
        </w:rPr>
        <w:t>Зміст</w:t>
      </w:r>
    </w:p>
    <w:p w:rsidR="003B7FAB" w:rsidRPr="003B7FAB" w:rsidRDefault="003B7FAB" w:rsidP="003B7FAB">
      <w:pPr>
        <w:spacing w:after="0" w:line="240" w:lineRule="auto"/>
        <w:jc w:val="both"/>
        <w:rPr>
          <w:rFonts w:ascii="Times New Roman" w:hAnsi="Times New Roman" w:cs="Times New Roman"/>
          <w:sz w:val="28"/>
          <w:szCs w:val="28"/>
          <w:lang w:val="uk-UA"/>
        </w:rPr>
      </w:pPr>
      <w:r w:rsidRPr="003B7FAB">
        <w:rPr>
          <w:rFonts w:ascii="Times New Roman" w:hAnsi="Times New Roman" w:cs="Times New Roman"/>
          <w:sz w:val="28"/>
          <w:szCs w:val="28"/>
          <w:lang w:val="uk-UA"/>
        </w:rPr>
        <w:t xml:space="preserve">1. Витоки етнолінгвістики з філософії мови й культури Вільгельма фон Гумбольдта. </w:t>
      </w:r>
    </w:p>
    <w:p w:rsidR="003B7FAB" w:rsidRPr="003B7FAB" w:rsidRDefault="003B7FAB" w:rsidP="003B7FAB">
      <w:pPr>
        <w:spacing w:after="0" w:line="240" w:lineRule="auto"/>
        <w:jc w:val="both"/>
        <w:rPr>
          <w:rFonts w:ascii="Times New Roman" w:hAnsi="Times New Roman" w:cs="Times New Roman"/>
          <w:sz w:val="28"/>
          <w:szCs w:val="28"/>
          <w:lang w:val="uk-UA"/>
        </w:rPr>
      </w:pPr>
      <w:r w:rsidRPr="003B7FAB">
        <w:rPr>
          <w:rFonts w:ascii="Times New Roman" w:hAnsi="Times New Roman" w:cs="Times New Roman"/>
          <w:sz w:val="28"/>
          <w:szCs w:val="28"/>
          <w:lang w:val="uk-UA"/>
        </w:rPr>
        <w:t>2. Олександр Опанасович Потебня – фундатор слов’янської й вітчизняної етнолінгвістики.</w:t>
      </w:r>
    </w:p>
    <w:p w:rsidR="003B7FAB" w:rsidRPr="003B7FAB" w:rsidRDefault="003B7FAB" w:rsidP="003B7FAB">
      <w:pPr>
        <w:spacing w:after="0" w:line="240" w:lineRule="auto"/>
        <w:jc w:val="both"/>
        <w:rPr>
          <w:rFonts w:ascii="Times New Roman" w:hAnsi="Times New Roman" w:cs="Times New Roman"/>
          <w:sz w:val="28"/>
          <w:szCs w:val="28"/>
          <w:lang w:val="uk-UA"/>
        </w:rPr>
      </w:pPr>
      <w:r w:rsidRPr="003B7FAB">
        <w:rPr>
          <w:rFonts w:ascii="Times New Roman" w:hAnsi="Times New Roman" w:cs="Times New Roman"/>
          <w:sz w:val="28"/>
          <w:szCs w:val="28"/>
          <w:lang w:val="uk-UA"/>
        </w:rPr>
        <w:t xml:space="preserve"> 3. Гіпотеза «лінгвістичної відносності» Е. Сепіра й Б. Уорфа у становленні етнолінгвістичної науки. </w:t>
      </w:r>
    </w:p>
    <w:p w:rsidR="003B7FAB" w:rsidRPr="003B7FAB" w:rsidRDefault="003B7FAB" w:rsidP="003B7FAB">
      <w:pPr>
        <w:spacing w:after="0" w:line="240" w:lineRule="auto"/>
        <w:jc w:val="both"/>
        <w:rPr>
          <w:rFonts w:ascii="Times New Roman" w:hAnsi="Times New Roman" w:cs="Times New Roman"/>
          <w:b/>
          <w:bCs/>
          <w:i/>
          <w:sz w:val="28"/>
          <w:szCs w:val="28"/>
          <w:lang w:val="uk-UA"/>
        </w:rPr>
      </w:pPr>
      <w:r w:rsidRPr="003B7FAB">
        <w:rPr>
          <w:rFonts w:ascii="Times New Roman" w:hAnsi="Times New Roman" w:cs="Times New Roman"/>
          <w:sz w:val="28"/>
          <w:szCs w:val="28"/>
          <w:lang w:val="uk-UA"/>
        </w:rPr>
        <w:t>4. Проблеми сучасної української етнолінгвістики.</w:t>
      </w:r>
    </w:p>
    <w:p w:rsidR="003B7FAB" w:rsidRPr="003B7FAB" w:rsidRDefault="003B7FAB" w:rsidP="003B7FAB">
      <w:pPr>
        <w:jc w:val="both"/>
        <w:rPr>
          <w:rFonts w:ascii="Times New Roman" w:hAnsi="Times New Roman" w:cs="Times New Roman"/>
          <w:sz w:val="28"/>
          <w:szCs w:val="28"/>
        </w:rPr>
      </w:pPr>
    </w:p>
    <w:p w:rsidR="00B47540" w:rsidRPr="003B7FAB" w:rsidRDefault="003B7FAB" w:rsidP="003B7FAB">
      <w:pPr>
        <w:jc w:val="both"/>
        <w:rPr>
          <w:rFonts w:ascii="Times New Roman" w:hAnsi="Times New Roman" w:cs="Times New Roman"/>
          <w:sz w:val="28"/>
          <w:szCs w:val="28"/>
        </w:rPr>
      </w:pPr>
      <w:r w:rsidRPr="003B7FAB">
        <w:rPr>
          <w:rFonts w:ascii="Times New Roman" w:hAnsi="Times New Roman" w:cs="Times New Roman"/>
          <w:sz w:val="28"/>
          <w:szCs w:val="28"/>
        </w:rPr>
        <w:t>1. Витоки етнолінгвістики з філософії мови й культури</w:t>
      </w:r>
      <w:proofErr w:type="gramStart"/>
      <w:r w:rsidRPr="003B7FAB">
        <w:rPr>
          <w:rFonts w:ascii="Times New Roman" w:hAnsi="Times New Roman" w:cs="Times New Roman"/>
          <w:sz w:val="28"/>
          <w:szCs w:val="28"/>
        </w:rPr>
        <w:t xml:space="preserve"> В</w:t>
      </w:r>
      <w:proofErr w:type="gramEnd"/>
      <w:r w:rsidRPr="003B7FAB">
        <w:rPr>
          <w:rFonts w:ascii="Times New Roman" w:hAnsi="Times New Roman" w:cs="Times New Roman"/>
          <w:sz w:val="28"/>
          <w:szCs w:val="28"/>
        </w:rPr>
        <w:t xml:space="preserve">ільгельма фон Гумбольдта. 2. Олександр Опанасович Потебня – фундатор слов’янської й вітчизняної етнолінгвістики. 3. Гіпотеза «лінгвістичної відносності» Е. Сепіра й Б. Уорфа у становленні етнолінгвістичної науки. 4. Проблеми сучасної української етнолінгвістики. Витоками етнолінгвістики є вчення німецького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ідника ХVІІІ ст. І. Гердера про взаємозв’язок мови, мислення й духу народу. Коріння етнолінгвістичного напрямку у Європі також ведуть від націоцентричної концепції В. фон Гумбольдта, в Америці – від праць Ф. Боаса, Е. Сепіра, Б. Уорфа. На слов’янському ґрунті, і в Україні зокрема, важливе значення має наукова спадщина О. О. Потебні. У Росії етнолінгвістичними проблемами займалися Д. К. Зеленін, Е. Ф. Карський, О. Афанасьєв, О. І. Соболевський та ін. У «</w:t>
      </w:r>
      <w:proofErr w:type="gramStart"/>
      <w:r w:rsidRPr="003B7FAB">
        <w:rPr>
          <w:rFonts w:ascii="Times New Roman" w:hAnsi="Times New Roman" w:cs="Times New Roman"/>
          <w:sz w:val="28"/>
          <w:szCs w:val="28"/>
        </w:rPr>
        <w:t>Вступ</w:t>
      </w:r>
      <w:proofErr w:type="gramEnd"/>
      <w:r w:rsidRPr="003B7FAB">
        <w:rPr>
          <w:rFonts w:ascii="Times New Roman" w:hAnsi="Times New Roman" w:cs="Times New Roman"/>
          <w:sz w:val="28"/>
          <w:szCs w:val="28"/>
        </w:rPr>
        <w:t xml:space="preserve">і до етнолінгвістики» О. С. Герд зазначає: «Прийнято вважати, що етнолінгвістика зародилася в США в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 xml:space="preserve">ідженнях мов американських індійців у працях Ф. Боаса й Е. Сепіра. У той же час варто відразу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ідкреслити, що американська етнолінгвістика – це чисто мовознавчий напрям. Значно більш суттєвим для осмислення завдань сучасної етнолінгвістики є теорія Г. Шухардта, відома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ід назвою “Wӧrter und Sachen” (“Слова і речі”) та орієнтована на вивчення історії слів у тісному зв’язку з історією реалій. Сюди ж прилягають праці італійських </w:t>
      </w:r>
      <w:proofErr w:type="gramStart"/>
      <w:r w:rsidRPr="003B7FAB">
        <w:rPr>
          <w:rFonts w:ascii="Times New Roman" w:hAnsi="Times New Roman" w:cs="Times New Roman"/>
          <w:sz w:val="28"/>
          <w:szCs w:val="28"/>
        </w:rPr>
        <w:t>неол</w:t>
      </w:r>
      <w:proofErr w:type="gramEnd"/>
      <w:r w:rsidRPr="003B7FAB">
        <w:rPr>
          <w:rFonts w:ascii="Times New Roman" w:hAnsi="Times New Roman" w:cs="Times New Roman"/>
          <w:sz w:val="28"/>
          <w:szCs w:val="28"/>
        </w:rPr>
        <w:t xml:space="preserve">інгвістів Дж. Бонфанте, В. Пізані, М. Бартолі, Г. Девото. </w:t>
      </w:r>
      <w:proofErr w:type="gramStart"/>
      <w:r w:rsidRPr="003B7FAB">
        <w:rPr>
          <w:rFonts w:ascii="Times New Roman" w:hAnsi="Times New Roman" w:cs="Times New Roman"/>
          <w:sz w:val="28"/>
          <w:szCs w:val="28"/>
        </w:rPr>
        <w:t>З</w:t>
      </w:r>
      <w:proofErr w:type="gramEnd"/>
      <w:r w:rsidRPr="003B7FAB">
        <w:rPr>
          <w:rFonts w:ascii="Times New Roman" w:hAnsi="Times New Roman" w:cs="Times New Roman"/>
          <w:sz w:val="28"/>
          <w:szCs w:val="28"/>
        </w:rPr>
        <w:t xml:space="preserve"> погляду італійських неолінгвістів, саме етнічні змішування – причина більшості мовних змін. Укожній мові можна знайти відбитки змішувань і схрещень. Між мовами немає чітких </w:t>
      </w:r>
      <w:proofErr w:type="gramStart"/>
      <w:r w:rsidRPr="003B7FAB">
        <w:rPr>
          <w:rFonts w:ascii="Times New Roman" w:hAnsi="Times New Roman" w:cs="Times New Roman"/>
          <w:sz w:val="28"/>
          <w:szCs w:val="28"/>
        </w:rPr>
        <w:t>меж</w:t>
      </w:r>
      <w:proofErr w:type="gramEnd"/>
      <w:r w:rsidRPr="003B7FAB">
        <w:rPr>
          <w:rFonts w:ascii="Times New Roman" w:hAnsi="Times New Roman" w:cs="Times New Roman"/>
          <w:sz w:val="28"/>
          <w:szCs w:val="28"/>
        </w:rPr>
        <w:t xml:space="preserve">, одна мова непомітно переходить в іншу. Велику увагу італійські </w:t>
      </w:r>
      <w:proofErr w:type="gramStart"/>
      <w:r w:rsidRPr="003B7FAB">
        <w:rPr>
          <w:rFonts w:ascii="Times New Roman" w:hAnsi="Times New Roman" w:cs="Times New Roman"/>
          <w:sz w:val="28"/>
          <w:szCs w:val="28"/>
        </w:rPr>
        <w:t>неол</w:t>
      </w:r>
      <w:proofErr w:type="gramEnd"/>
      <w:r w:rsidRPr="003B7FAB">
        <w:rPr>
          <w:rFonts w:ascii="Times New Roman" w:hAnsi="Times New Roman" w:cs="Times New Roman"/>
          <w:sz w:val="28"/>
          <w:szCs w:val="28"/>
        </w:rPr>
        <w:t>інгвісти приділяли ролі субстрата» [Герд 1995: 3–4]. Аналогічної думки щодо науково-методологічних витоків етнолінгвістики дотримується і С. А. Кошарна, цитуючи російського етнолінгвіста [Кошарная 2011: 9–10]. Крім того, О. С. Герд дода</w:t>
      </w:r>
      <w:proofErr w:type="gramStart"/>
      <w:r w:rsidRPr="003B7FAB">
        <w:rPr>
          <w:rFonts w:ascii="Times New Roman" w:hAnsi="Times New Roman" w:cs="Times New Roman"/>
          <w:sz w:val="28"/>
          <w:szCs w:val="28"/>
        </w:rPr>
        <w:t>є,</w:t>
      </w:r>
      <w:proofErr w:type="gramEnd"/>
      <w:r w:rsidRPr="003B7FAB">
        <w:rPr>
          <w:rFonts w:ascii="Times New Roman" w:hAnsi="Times New Roman" w:cs="Times New Roman"/>
          <w:sz w:val="28"/>
          <w:szCs w:val="28"/>
        </w:rPr>
        <w:t xml:space="preserve"> що й сучасна французька етнолінгвістика такоє є власне лінгвістичною дисципліною [Герд 1995: 3], її специфіка репрезентована в окремих наукових розвідках [Кабакова 1993]. Здобутки й перспективи слов’янської етнолінгвістики дали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ідстави для створення Комісії з </w:t>
      </w:r>
      <w:r w:rsidRPr="003B7FAB">
        <w:rPr>
          <w:rFonts w:ascii="Times New Roman" w:hAnsi="Times New Roman" w:cs="Times New Roman"/>
          <w:sz w:val="28"/>
          <w:szCs w:val="28"/>
        </w:rPr>
        <w:lastRenderedPageBreak/>
        <w:t xml:space="preserve">етнолінгвістики при Міжнародному комітеті славістів, заснованої на Конгресі славістів у Любляні в 2003 році [Ajдачић 2007: 70]. 30 </w:t>
      </w:r>
      <w:r w:rsidRPr="003B7FAB">
        <w:rPr>
          <w:rFonts w:ascii="Times New Roman" w:hAnsi="Times New Roman" w:cs="Times New Roman"/>
          <w:b/>
          <w:bCs/>
          <w:sz w:val="28"/>
          <w:szCs w:val="28"/>
        </w:rPr>
        <w:t xml:space="preserve">1. Витоки етнолінгвістики з філософії мови й культури Вільгельма фон Гумбольдта </w:t>
      </w:r>
      <w:r w:rsidRPr="003B7FAB">
        <w:rPr>
          <w:rFonts w:ascii="Times New Roman" w:hAnsi="Times New Roman" w:cs="Times New Roman"/>
          <w:sz w:val="28"/>
          <w:szCs w:val="28"/>
        </w:rPr>
        <w:t>Антропологічний підхід до мови, за якого її вивчення має здійснюватися в тісному зв’язку зі свідомістю людини, культурою і духовним життям народу, є провідною ідеєю лінгвофілософської концепц</w:t>
      </w:r>
      <w:proofErr w:type="gramStart"/>
      <w:r w:rsidRPr="003B7FAB">
        <w:rPr>
          <w:rFonts w:ascii="Times New Roman" w:hAnsi="Times New Roman" w:cs="Times New Roman"/>
          <w:sz w:val="28"/>
          <w:szCs w:val="28"/>
        </w:rPr>
        <w:t>ії В</w:t>
      </w:r>
      <w:proofErr w:type="gramEnd"/>
      <w:r w:rsidRPr="003B7FAB">
        <w:rPr>
          <w:rFonts w:ascii="Times New Roman" w:hAnsi="Times New Roman" w:cs="Times New Roman"/>
          <w:sz w:val="28"/>
          <w:szCs w:val="28"/>
        </w:rPr>
        <w:t xml:space="preserve">ільгельма фон Гумбольдта (1767–1835) – німецького лінгвіста, розбудовника загального мовознавства, філософа, теоретика </w:t>
      </w:r>
      <w:proofErr w:type="gramStart"/>
      <w:r w:rsidRPr="003B7FAB">
        <w:rPr>
          <w:rFonts w:ascii="Times New Roman" w:hAnsi="Times New Roman" w:cs="Times New Roman"/>
          <w:sz w:val="28"/>
          <w:szCs w:val="28"/>
        </w:rPr>
        <w:t>л</w:t>
      </w:r>
      <w:proofErr w:type="gramEnd"/>
      <w:r w:rsidRPr="003B7FAB">
        <w:rPr>
          <w:rFonts w:ascii="Times New Roman" w:hAnsi="Times New Roman" w:cs="Times New Roman"/>
          <w:sz w:val="28"/>
          <w:szCs w:val="28"/>
        </w:rPr>
        <w:t>ітератури, державного діяча, дипломата. В. фон Гумбольдт створив струнку й цілісну лінгвістичну концепцію, теоретично обґрунтував статус порівняльн</w:t>
      </w:r>
      <w:proofErr w:type="gramStart"/>
      <w:r w:rsidRPr="003B7FAB">
        <w:rPr>
          <w:rFonts w:ascii="Times New Roman" w:hAnsi="Times New Roman" w:cs="Times New Roman"/>
          <w:sz w:val="28"/>
          <w:szCs w:val="28"/>
        </w:rPr>
        <w:t>о-</w:t>
      </w:r>
      <w:proofErr w:type="gramEnd"/>
      <w:r w:rsidRPr="003B7FAB">
        <w:rPr>
          <w:rFonts w:ascii="Times New Roman" w:hAnsi="Times New Roman" w:cs="Times New Roman"/>
          <w:sz w:val="28"/>
          <w:szCs w:val="28"/>
        </w:rPr>
        <w:t xml:space="preserve">історичного мовознавства, заклав основи загального й теоретичного мовознавства. У мові він визначив такі антиномії: мови і мислення, мови й мовлення, </w:t>
      </w:r>
      <w:proofErr w:type="gramStart"/>
      <w:r w:rsidRPr="003B7FAB">
        <w:rPr>
          <w:rFonts w:ascii="Times New Roman" w:hAnsi="Times New Roman" w:cs="Times New Roman"/>
          <w:sz w:val="28"/>
          <w:szCs w:val="28"/>
        </w:rPr>
        <w:t>ст</w:t>
      </w:r>
      <w:proofErr w:type="gramEnd"/>
      <w:r w:rsidRPr="003B7FAB">
        <w:rPr>
          <w:rFonts w:ascii="Times New Roman" w:hAnsi="Times New Roman" w:cs="Times New Roman"/>
          <w:sz w:val="28"/>
          <w:szCs w:val="28"/>
        </w:rPr>
        <w:t xml:space="preserve">ійкості і змінності, об’єктивного й суб’єктивного, індивідуального й колективного. Найціннішою є тритомна праця «Про мову каві на острові Ява». У теоретичному </w:t>
      </w:r>
      <w:proofErr w:type="gramStart"/>
      <w:r w:rsidRPr="003B7FAB">
        <w:rPr>
          <w:rFonts w:ascii="Times New Roman" w:hAnsi="Times New Roman" w:cs="Times New Roman"/>
          <w:sz w:val="28"/>
          <w:szCs w:val="28"/>
        </w:rPr>
        <w:t>вступ</w:t>
      </w:r>
      <w:proofErr w:type="gramEnd"/>
      <w:r w:rsidRPr="003B7FAB">
        <w:rPr>
          <w:rFonts w:ascii="Times New Roman" w:hAnsi="Times New Roman" w:cs="Times New Roman"/>
          <w:sz w:val="28"/>
          <w:szCs w:val="28"/>
        </w:rPr>
        <w:t xml:space="preserve">і до неї «Про різноманітність будови людської мови та її вплив на духовний розвиток людства» Вільгельм фон Гумбольдт виклав свою теоретичну концепцію – філософію мови, яка ґрунтується на ідеях німецької класичної філософії (І. Канта, Г.-В.-Ф. Гегеля, Ф.-В. Шеллінга та ін.) та охоплює загальнотеоретичні і філософські мовознавчі проблеми.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 xml:space="preserve">іджуючи природу і властивості мови загалом, лінгвіст комплексно описує її багатовимірність: «Мову необхідно розглядати не як мертвий продукт (Erzeugtes), але як творчий процес (Erzeugung)»; «Мова є не продукт діяльності (Ergon), а діяльність (Energeia)» [Гумбольдт 1984: 69–70]. Мова закладена в самій природі людини й необхідна для розвитку її духовних сил, формування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 xml:space="preserve">ітогляду. Вона є той орган, який творить думку: «Die Sprache ist das bildende Organ des Gedanken» [Гумбольдт 1984: 75]. Творчий характер мови є наскрізною ідеєю </w:t>
      </w:r>
      <w:proofErr w:type="gramStart"/>
      <w:r w:rsidRPr="003B7FAB">
        <w:rPr>
          <w:rFonts w:ascii="Times New Roman" w:hAnsi="Times New Roman" w:cs="Times New Roman"/>
          <w:sz w:val="28"/>
          <w:szCs w:val="28"/>
        </w:rPr>
        <w:t>вс</w:t>
      </w:r>
      <w:proofErr w:type="gramEnd"/>
      <w:r w:rsidRPr="003B7FAB">
        <w:rPr>
          <w:rFonts w:ascii="Times New Roman" w:hAnsi="Times New Roman" w:cs="Times New Roman"/>
          <w:sz w:val="28"/>
          <w:szCs w:val="28"/>
        </w:rPr>
        <w:t>ієї концепції мовознавця: «Мова – організм, який вічно себе породжу</w:t>
      </w:r>
      <w:proofErr w:type="gramStart"/>
      <w:r w:rsidRPr="003B7FAB">
        <w:rPr>
          <w:rFonts w:ascii="Times New Roman" w:hAnsi="Times New Roman" w:cs="Times New Roman"/>
          <w:sz w:val="28"/>
          <w:szCs w:val="28"/>
        </w:rPr>
        <w:t>є.</w:t>
      </w:r>
      <w:proofErr w:type="gramEnd"/>
      <w:r w:rsidRPr="003B7FAB">
        <w:rPr>
          <w:rFonts w:ascii="Times New Roman" w:hAnsi="Times New Roman" w:cs="Times New Roman"/>
          <w:sz w:val="28"/>
          <w:szCs w:val="28"/>
        </w:rPr>
        <w:t xml:space="preserve"> Це жива діяльність людського духа, єдина енергія народу. Мова насичена переживаннями багатьох попередніх поколінь і зберігає їх живе дихання. … Ця почасти </w:t>
      </w:r>
      <w:proofErr w:type="gramStart"/>
      <w:r w:rsidRPr="003B7FAB">
        <w:rPr>
          <w:rFonts w:ascii="Times New Roman" w:hAnsi="Times New Roman" w:cs="Times New Roman"/>
          <w:sz w:val="28"/>
          <w:szCs w:val="28"/>
        </w:rPr>
        <w:t>ст</w:t>
      </w:r>
      <w:proofErr w:type="gramEnd"/>
      <w:r w:rsidRPr="003B7FAB">
        <w:rPr>
          <w:rFonts w:ascii="Times New Roman" w:hAnsi="Times New Roman" w:cs="Times New Roman"/>
          <w:sz w:val="28"/>
          <w:szCs w:val="28"/>
        </w:rPr>
        <w:t xml:space="preserve">ійкість, почасти змінність мови створює особливе відношення між мовою і поколінням, яке нею розмовляє» (В. фон Гумбольдт). Мовознавець обстоює нерозривність понять </w:t>
      </w:r>
      <w:proofErr w:type="gramStart"/>
      <w:r w:rsidRPr="003B7FAB">
        <w:rPr>
          <w:rFonts w:ascii="Times New Roman" w:hAnsi="Times New Roman" w:cs="Times New Roman"/>
          <w:sz w:val="28"/>
          <w:szCs w:val="28"/>
        </w:rPr>
        <w:t>тр</w:t>
      </w:r>
      <w:proofErr w:type="gramEnd"/>
      <w:r w:rsidRPr="003B7FAB">
        <w:rPr>
          <w:rFonts w:ascii="Times New Roman" w:hAnsi="Times New Roman" w:cs="Times New Roman"/>
          <w:sz w:val="28"/>
          <w:szCs w:val="28"/>
        </w:rPr>
        <w:t>іади «</w:t>
      </w:r>
      <w:r w:rsidRPr="003B7FAB">
        <w:rPr>
          <w:rFonts w:ascii="Times New Roman" w:hAnsi="Times New Roman" w:cs="Times New Roman"/>
          <w:b/>
          <w:bCs/>
          <w:sz w:val="28"/>
          <w:szCs w:val="28"/>
        </w:rPr>
        <w:t>мова – нація – культура</w:t>
      </w:r>
      <w:r w:rsidRPr="003B7FAB">
        <w:rPr>
          <w:rFonts w:ascii="Times New Roman" w:hAnsi="Times New Roman" w:cs="Times New Roman"/>
          <w:sz w:val="28"/>
          <w:szCs w:val="28"/>
        </w:rPr>
        <w:t xml:space="preserve">», розглядаючи її складники як дихотомії: мова і народ, мова і культура. Визначальною є така думка вченого: «Мова є ніби зовнішній вияв духа народів: мова народу є його дух, і дух народу є його мова, і важко уявити собіщо-небудь більштотожне» [Гумбольдт 1984: 68]. Мова – це душа в усій її сукупності. Вона розвивається за законами духа, і кожна конкретна мова пов’язана з духом народу – носія цієї мови. Тому «дух» народу можна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ізнати31 тільки через мову: «Духовна сила є найбільш життєвою і самостійною першоосновою, а мова залежить від неї» (Гумбольдт). </w:t>
      </w:r>
      <w:r w:rsidRPr="003B7FAB">
        <w:rPr>
          <w:rFonts w:ascii="Times New Roman" w:hAnsi="Times New Roman" w:cs="Times New Roman"/>
          <w:sz w:val="28"/>
          <w:szCs w:val="28"/>
        </w:rPr>
        <w:lastRenderedPageBreak/>
        <w:t xml:space="preserve">Націоцентрична спрямованість лінгвістичних поглядів В. фон Гумбольдта пояснюється потребою об’єднання германської нації (ця думка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ізніше розвинута з проекцією на рідну мову й у етнософії О. О. Потебні). За твердженням німецького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 xml:space="preserve">ідника, мова завжди втілює в собі своєрідність цілого народу. Мова є водночас надбанням окремої нації та витвором індивідів за умови, що кожна людина покладається на розуміння </w:t>
      </w:r>
      <w:proofErr w:type="gramStart"/>
      <w:r w:rsidRPr="003B7FAB">
        <w:rPr>
          <w:rFonts w:ascii="Times New Roman" w:hAnsi="Times New Roman" w:cs="Times New Roman"/>
          <w:sz w:val="28"/>
          <w:szCs w:val="28"/>
        </w:rPr>
        <w:t>вс</w:t>
      </w:r>
      <w:proofErr w:type="gramEnd"/>
      <w:r w:rsidRPr="003B7FAB">
        <w:rPr>
          <w:rFonts w:ascii="Times New Roman" w:hAnsi="Times New Roman" w:cs="Times New Roman"/>
          <w:sz w:val="28"/>
          <w:szCs w:val="28"/>
        </w:rPr>
        <w:t xml:space="preserve">іх, а всі виправдовують її очікування. Народ – це спільність людей, що розмовляє однією мовою. Сутність мовної компетенції та етнічної </w:t>
      </w:r>
      <w:proofErr w:type="gramStart"/>
      <w:r w:rsidRPr="003B7FAB">
        <w:rPr>
          <w:rFonts w:ascii="Times New Roman" w:hAnsi="Times New Roman" w:cs="Times New Roman"/>
          <w:sz w:val="28"/>
          <w:szCs w:val="28"/>
        </w:rPr>
        <w:t>соц</w:t>
      </w:r>
      <w:proofErr w:type="gramEnd"/>
      <w:r w:rsidRPr="003B7FAB">
        <w:rPr>
          <w:rFonts w:ascii="Times New Roman" w:hAnsi="Times New Roman" w:cs="Times New Roman"/>
          <w:sz w:val="28"/>
          <w:szCs w:val="28"/>
        </w:rPr>
        <w:t>іалізації індивіда розкривається в такій позиції мовознавця: «Засвоєння мови дітьми – це не ознайомлення зі словами, не просте закладання їх у пам’яті й не наслідувальне повторення їх, а зростання мовної здатності з роками і вправлянням</w:t>
      </w:r>
      <w:proofErr w:type="gramStart"/>
      <w:r w:rsidRPr="003B7FAB">
        <w:rPr>
          <w:rFonts w:ascii="Times New Roman" w:hAnsi="Times New Roman" w:cs="Times New Roman"/>
          <w:sz w:val="28"/>
          <w:szCs w:val="28"/>
        </w:rPr>
        <w:t>… У</w:t>
      </w:r>
      <w:proofErr w:type="gramEnd"/>
      <w:r w:rsidRPr="003B7FAB">
        <w:rPr>
          <w:rFonts w:ascii="Times New Roman" w:hAnsi="Times New Roman" w:cs="Times New Roman"/>
          <w:sz w:val="28"/>
          <w:szCs w:val="28"/>
        </w:rPr>
        <w:t xml:space="preserve"> дітей відбувається не механічне заучування мови, а розгортання мовної здатності» [Гумбольдт 1984: 78–79]. У цьому контексті наголошується на тому, що залежність мов від національного походження є досить прозорою, оскільки «національне походження має велику владу над усіма виявами індивідуальності, а з останньою в </w:t>
      </w:r>
      <w:proofErr w:type="gramStart"/>
      <w:r w:rsidRPr="003B7FAB">
        <w:rPr>
          <w:rFonts w:ascii="Times New Roman" w:hAnsi="Times New Roman" w:cs="Times New Roman"/>
          <w:sz w:val="28"/>
          <w:szCs w:val="28"/>
        </w:rPr>
        <w:t>свою</w:t>
      </w:r>
      <w:proofErr w:type="gramEnd"/>
      <w:r w:rsidRPr="003B7FAB">
        <w:rPr>
          <w:rFonts w:ascii="Times New Roman" w:hAnsi="Times New Roman" w:cs="Times New Roman"/>
          <w:sz w:val="28"/>
          <w:szCs w:val="28"/>
        </w:rPr>
        <w:t xml:space="preserve"> чергу найбільш інтимно пов’язана й будь-яка мова» [Гумбольдт 1984: 79].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 xml:space="preserve">ідник, розв’язуючи проблему «індивід – народ – мова» не лише подав суперечність між соціальним та індивідуальним у мові, а й на ґрунті розуміння однієї мови поєднав колективний та індивідуальний антропоцентризм, що було з часом розведене в різних лінгвістичних школах. </w:t>
      </w:r>
      <w:proofErr w:type="gramStart"/>
      <w:r w:rsidRPr="003B7FAB">
        <w:rPr>
          <w:rFonts w:ascii="Times New Roman" w:hAnsi="Times New Roman" w:cs="Times New Roman"/>
          <w:sz w:val="28"/>
          <w:szCs w:val="28"/>
        </w:rPr>
        <w:t>В. фон Гумбольдт поставив одне з центральних питань загального мовознавства – щодо взаємини особистості й суспільства у мовній діяльності, у творенні мови. Індивід не протиставляється народу, як це подається у філософських трактатах, починаючи від часів античності, – людина чи народ? Індивід і народ становлять єдине ціле, де провідна роль належить</w:t>
      </w:r>
      <w:proofErr w:type="gramEnd"/>
      <w:r w:rsidRPr="003B7FAB">
        <w:rPr>
          <w:rFonts w:ascii="Times New Roman" w:hAnsi="Times New Roman" w:cs="Times New Roman"/>
          <w:sz w:val="28"/>
          <w:szCs w:val="28"/>
        </w:rPr>
        <w:t xml:space="preserve"> суспільству. Разом із тим кожна окрема людина впливає на мову, бо роль суспільства передбачає безперервну діяльність його члена. У висвітленні цієї проблематики В. фон Гумбольдт «робить помилковий висновок: мова – не продукт людської діяльності, а еманація (від лат. emanatio ʼпоширенняʼ) духа, не справа народу, а дар долі» (С. Г. Шулежкова). Однією з фундаментальних засад сучасних етнолінгвістичних </w:t>
      </w:r>
      <w:proofErr w:type="gramStart"/>
      <w:r w:rsidRPr="003B7FAB">
        <w:rPr>
          <w:rFonts w:ascii="Times New Roman" w:hAnsi="Times New Roman" w:cs="Times New Roman"/>
          <w:sz w:val="28"/>
          <w:szCs w:val="28"/>
        </w:rPr>
        <w:t>студ</w:t>
      </w:r>
      <w:proofErr w:type="gramEnd"/>
      <w:r w:rsidRPr="003B7FAB">
        <w:rPr>
          <w:rFonts w:ascii="Times New Roman" w:hAnsi="Times New Roman" w:cs="Times New Roman"/>
          <w:sz w:val="28"/>
          <w:szCs w:val="28"/>
        </w:rPr>
        <w:t xml:space="preserve">ій є таке положення: мова відіграє важливу роль у пізнанні навколишнього світу, у формуванні досить визначеної «картини світу» (Weltbild), що створюється під впливом тієї чи тієї мови як32 відображення певного способу уявлення позамовної реальності, тобто національної внутрішньої форми мови, світогляду її народу. Мова не безпосередньо відображає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 xml:space="preserve">іт, а інтерпретує його, тому в кожній мові закладено своє світобачення. Мова є посередником між людиною і зовнішнім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 xml:space="preserve">ітом. За В. фон Гумбольдтом, кожна мова утворює тканину, зіткану з понять та уявлень певної частини людства: «разом із </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 xml:space="preserve">ідною мовою ми сприймаємо </w:t>
      </w:r>
      <w:r w:rsidRPr="003B7FAB">
        <w:rPr>
          <w:rFonts w:ascii="Times New Roman" w:hAnsi="Times New Roman" w:cs="Times New Roman"/>
          <w:sz w:val="28"/>
          <w:szCs w:val="28"/>
        </w:rPr>
        <w:lastRenderedPageBreak/>
        <w:t xml:space="preserve">ніби частинку нашої самості» [Гумбольдт 1984: 80]. Мови по-різному членують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 xml:space="preserve">іт: те, що в одній мові передається одним словом, у другій розподіляється між двома словами, а ще в іншій – загалом не має вербального вираження. Важливим є також вчення Гумбольдта </w:t>
      </w:r>
      <w:proofErr w:type="gramStart"/>
      <w:r w:rsidRPr="003B7FAB">
        <w:rPr>
          <w:rFonts w:ascii="Times New Roman" w:hAnsi="Times New Roman" w:cs="Times New Roman"/>
          <w:sz w:val="28"/>
          <w:szCs w:val="28"/>
        </w:rPr>
        <w:t xml:space="preserve">про </w:t>
      </w:r>
      <w:r w:rsidRPr="003B7FAB">
        <w:rPr>
          <w:rFonts w:ascii="Times New Roman" w:hAnsi="Times New Roman" w:cs="Times New Roman"/>
          <w:b/>
          <w:bCs/>
          <w:sz w:val="28"/>
          <w:szCs w:val="28"/>
        </w:rPr>
        <w:t>форму</w:t>
      </w:r>
      <w:proofErr w:type="gramEnd"/>
      <w:r w:rsidRPr="003B7FAB">
        <w:rPr>
          <w:rFonts w:ascii="Times New Roman" w:hAnsi="Times New Roman" w:cs="Times New Roman"/>
          <w:b/>
          <w:bCs/>
          <w:sz w:val="28"/>
          <w:szCs w:val="28"/>
        </w:rPr>
        <w:t xml:space="preserve"> </w:t>
      </w:r>
      <w:r w:rsidRPr="003B7FAB">
        <w:rPr>
          <w:rFonts w:ascii="Times New Roman" w:hAnsi="Times New Roman" w:cs="Times New Roman"/>
          <w:sz w:val="28"/>
          <w:szCs w:val="28"/>
        </w:rPr>
        <w:t>в мові. Форма, а не матерія є сутністю мови. Усе в мові (і фонетика, і граматика, і лексика) відображає її форму. Для виявлення форми мови необхі</w:t>
      </w:r>
      <w:proofErr w:type="gramStart"/>
      <w:r w:rsidRPr="003B7FAB">
        <w:rPr>
          <w:rFonts w:ascii="Times New Roman" w:hAnsi="Times New Roman" w:cs="Times New Roman"/>
          <w:sz w:val="28"/>
          <w:szCs w:val="28"/>
        </w:rPr>
        <w:t>дне</w:t>
      </w:r>
      <w:proofErr w:type="gramEnd"/>
      <w:r w:rsidRPr="003B7FAB">
        <w:rPr>
          <w:rFonts w:ascii="Times New Roman" w:hAnsi="Times New Roman" w:cs="Times New Roman"/>
          <w:sz w:val="28"/>
          <w:szCs w:val="28"/>
        </w:rPr>
        <w:t xml:space="preserve"> її системне вивчення (згодом запозичив Ф. де Соссюр). Гумбольдт розрізняє зовнішню (звукову, граматичну тощо) і внутрішню форми. Внутрішня форма мови – це спосіб, яким категорії мислення об’єктивізуються в мові. Внутрішня форма є своє</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ідною для кожної мови і втілюється в зовнішній формі. Внутрішня форма є головною в мові порівняно із зовнішньою. Вона, по-перше, ві</w:t>
      </w:r>
      <w:proofErr w:type="gramStart"/>
      <w:r w:rsidRPr="003B7FAB">
        <w:rPr>
          <w:rFonts w:ascii="Times New Roman" w:hAnsi="Times New Roman" w:cs="Times New Roman"/>
          <w:sz w:val="28"/>
          <w:szCs w:val="28"/>
        </w:rPr>
        <w:t>др</w:t>
      </w:r>
      <w:proofErr w:type="gramEnd"/>
      <w:r w:rsidRPr="003B7FAB">
        <w:rPr>
          <w:rFonts w:ascii="Times New Roman" w:hAnsi="Times New Roman" w:cs="Times New Roman"/>
          <w:sz w:val="28"/>
          <w:szCs w:val="28"/>
        </w:rPr>
        <w:t xml:space="preserve">ізняє одну мову від іншої (внутрішня форма кожної мови є неповторною), а по-друге, фіксує особливості національного світобачення.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ізніше ці положення В. фон Гумбольдта розвинули Е. Сепір та Б. Уорф, довівши, що процеси сприйняття і мислення зумовлені етноспецифічними особливостями структури мови [Бацевич 2009]. Таким чином, Вільгельм фон Гумбольдт </w:t>
      </w:r>
      <w:proofErr w:type="gramStart"/>
      <w:r w:rsidRPr="003B7FAB">
        <w:rPr>
          <w:rFonts w:ascii="Times New Roman" w:hAnsi="Times New Roman" w:cs="Times New Roman"/>
          <w:sz w:val="28"/>
          <w:szCs w:val="28"/>
        </w:rPr>
        <w:t>заклав</w:t>
      </w:r>
      <w:proofErr w:type="gramEnd"/>
      <w:r w:rsidRPr="003B7FAB">
        <w:rPr>
          <w:rFonts w:ascii="Times New Roman" w:hAnsi="Times New Roman" w:cs="Times New Roman"/>
          <w:sz w:val="28"/>
          <w:szCs w:val="28"/>
        </w:rPr>
        <w:t xml:space="preserve"> методологічні засади етнолінгвософії, від яких відштовхувалися в наукових пошуках інші мовознавці. На проголошених теоретичних положеннях ґрунтуються сучасні напрями в лінгвістиці, започатковані від гумбольдтівських ідей. </w:t>
      </w:r>
      <w:r w:rsidRPr="003B7FAB">
        <w:rPr>
          <w:rFonts w:ascii="Times New Roman" w:hAnsi="Times New Roman" w:cs="Times New Roman"/>
          <w:b/>
          <w:bCs/>
          <w:sz w:val="28"/>
          <w:szCs w:val="28"/>
        </w:rPr>
        <w:t xml:space="preserve">2. Олександр Опанасович Потебня – фундатор слов’янської й української етнолінгвістики </w:t>
      </w:r>
      <w:r w:rsidRPr="003B7FAB">
        <w:rPr>
          <w:rFonts w:ascii="Times New Roman" w:hAnsi="Times New Roman" w:cs="Times New Roman"/>
          <w:sz w:val="28"/>
          <w:szCs w:val="28"/>
        </w:rPr>
        <w:t>Найяскравішим, на думку В. Звегінцева, інтерпретатором ідей видатного німецького лінгвіста й філософа у славістиці став Олександр Опанасович Потебня (1835–1891) – засновник Харківської мовознавчої школи, фундатор української етнолінгвістики. Предметом наукового зацікавлення О. О. Потебні були питання поетики й символіки фольклорних текстів, загального мовознавства, морфології, фонетики, синтаксису, семасіології слов’янських мов, порівняльно- історичної граматики, діалектології тощо. 33</w:t>
      </w:r>
      <w:proofErr w:type="gramStart"/>
      <w:r w:rsidRPr="003B7FAB">
        <w:rPr>
          <w:rFonts w:ascii="Times New Roman" w:hAnsi="Times New Roman" w:cs="Times New Roman"/>
          <w:sz w:val="28"/>
          <w:szCs w:val="28"/>
        </w:rPr>
        <w:t xml:space="preserve"> Д</w:t>
      </w:r>
      <w:proofErr w:type="gramEnd"/>
      <w:r w:rsidRPr="003B7FAB">
        <w:rPr>
          <w:rFonts w:ascii="Times New Roman" w:hAnsi="Times New Roman" w:cs="Times New Roman"/>
          <w:sz w:val="28"/>
          <w:szCs w:val="28"/>
        </w:rPr>
        <w:t xml:space="preserve">о найважливіших праць ученого належать: «Про деякі символи в слов’янській народній поезії» (1860), «Думка і мова» (1862), «Замітки про малоруське наріччя» (1866), «Пояснення малоросійських і споріднених народних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ісень» (1883–1887, у двох томах), «Із записок із руської граматики» (1874–1941, у чотирьох томах). У низці робіт осмислюється етномовне бачення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 xml:space="preserve">іту, мовна картина світу українців у загальнославістичному контексті. Питання щодо етносу й мови, взаємовідношення націй і мов, народу й індивіда, дво- і багатомовності, проблеми денаціоналізації, слов’янської міфології знайшли своє відображення у працях «Думка і мова» (1862), «Про долю та споріднених із нею істот» (1866), «Мова і народність» (1895), «Про націоналізм» (1905) тощо. Уже в магістерській дисертації «Про деякі символи у слов’янській народній поезії» (1860) О. О. Потебня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ід впливом розвідок М. І. Костомарова й </w:t>
      </w:r>
      <w:r w:rsidRPr="003B7FAB">
        <w:rPr>
          <w:rFonts w:ascii="Times New Roman" w:hAnsi="Times New Roman" w:cs="Times New Roman"/>
          <w:sz w:val="28"/>
          <w:szCs w:val="28"/>
        </w:rPr>
        <w:lastRenderedPageBreak/>
        <w:t>Ф. І. Буслаєва виявляє інтерес до образності народнопоетичної мови та символіки язичницької дописемної культури, зв’язку слова і думки [Широкорад 1995: 53–59]. Осмислюючи наукові здобутки</w:t>
      </w:r>
      <w:proofErr w:type="gramStart"/>
      <w:r w:rsidRPr="003B7FAB">
        <w:rPr>
          <w:rFonts w:ascii="Times New Roman" w:hAnsi="Times New Roman" w:cs="Times New Roman"/>
          <w:sz w:val="28"/>
          <w:szCs w:val="28"/>
        </w:rPr>
        <w:t xml:space="preserve"> В</w:t>
      </w:r>
      <w:proofErr w:type="gramEnd"/>
      <w:r w:rsidRPr="003B7FAB">
        <w:rPr>
          <w:rFonts w:ascii="Times New Roman" w:hAnsi="Times New Roman" w:cs="Times New Roman"/>
          <w:sz w:val="28"/>
          <w:szCs w:val="28"/>
        </w:rPr>
        <w:t xml:space="preserve">ільгельма фон Гумбольдта, Геймана Штейнталя (1823–1899) та інших західноєвропейських мовознавців, Олександр Опанасович Потебня подає оригінальне розуміння сутності мови, слова, думки, висловлює ґрунтовні лінгвістичні узагальнення про мову як діяльність, у процесі якої мова весь час оновлюється. У праці загальнотеоретичного характеру «Думка і мова» (1862)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іджено питання взаємозв’язку мови з мисленням, тут основна увага акцентується на діяльнісно-творчому характері мови. Спираючись на твердження В. фон Гумбольдта про творчий характер мови, український лінгві</w:t>
      </w:r>
      <w:proofErr w:type="gramStart"/>
      <w:r w:rsidRPr="003B7FAB">
        <w:rPr>
          <w:rFonts w:ascii="Times New Roman" w:hAnsi="Times New Roman" w:cs="Times New Roman"/>
          <w:sz w:val="28"/>
          <w:szCs w:val="28"/>
        </w:rPr>
        <w:t>ст</w:t>
      </w:r>
      <w:proofErr w:type="gramEnd"/>
      <w:r w:rsidRPr="003B7FAB">
        <w:rPr>
          <w:rFonts w:ascii="Times New Roman" w:hAnsi="Times New Roman" w:cs="Times New Roman"/>
          <w:sz w:val="28"/>
          <w:szCs w:val="28"/>
        </w:rPr>
        <w:t xml:space="preserve"> розглядає мову як «енергейю»: «…в мові, якщо розглядати достатньо тривалі її періоди, все рухливе і ніщо не досягає до кінця» [Потебня 1930]. Тому вже хрестоматійним став афоризм О. О. Потебні: «Мова – це засіб не виражати вже готову думку, а створювати її… вона не відображення готового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 xml:space="preserve">ітосприйняття, а діяльність, що його формує». Твердження В. фон Гумбольдта про тотожність мови й «духу народу» набуло суттєвої трансформації. Погоджуючись із тим, що дух без мови неможливий, учений зазначав: «Прийнявши … дух у розумінні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ідомої діяльності, що передбачає поняття, які утворюються тільки за посередництва слова, ми побачимо, що дух без мови неможливий, бо сам утворюється за допомогою мови, і мова в ньому є першою за часом подією» [Потебня 1993: 37]. Він визнає питання про походження мови питанням про вияви духовного життя, що передує мові, про закони її творення й розвитку, про вплив мови на наступну духовну діяльність. 34 О. О. Потебня усвідомлю</w:t>
      </w:r>
      <w:proofErr w:type="gramStart"/>
      <w:r w:rsidRPr="003B7FAB">
        <w:rPr>
          <w:rFonts w:ascii="Times New Roman" w:hAnsi="Times New Roman" w:cs="Times New Roman"/>
          <w:sz w:val="28"/>
          <w:szCs w:val="28"/>
        </w:rPr>
        <w:t>є:</w:t>
      </w:r>
      <w:proofErr w:type="gramEnd"/>
      <w:r w:rsidRPr="003B7FAB">
        <w:rPr>
          <w:rFonts w:ascii="Times New Roman" w:hAnsi="Times New Roman" w:cs="Times New Roman"/>
          <w:sz w:val="28"/>
          <w:szCs w:val="28"/>
        </w:rPr>
        <w:t xml:space="preserve"> в духовній діяльності є поняття сильніші, які висуваються вперед, і поняття, що залишаються [там само: 83]. Власне, сильніші уявлення творять </w:t>
      </w:r>
      <w:proofErr w:type="gramStart"/>
      <w:r w:rsidRPr="003B7FAB">
        <w:rPr>
          <w:rFonts w:ascii="Times New Roman" w:hAnsi="Times New Roman" w:cs="Times New Roman"/>
          <w:sz w:val="28"/>
          <w:szCs w:val="28"/>
        </w:rPr>
        <w:t>нов</w:t>
      </w:r>
      <w:proofErr w:type="gramEnd"/>
      <w:r w:rsidRPr="003B7FAB">
        <w:rPr>
          <w:rFonts w:ascii="Times New Roman" w:hAnsi="Times New Roman" w:cs="Times New Roman"/>
          <w:sz w:val="28"/>
          <w:szCs w:val="28"/>
        </w:rPr>
        <w:t>і думки (за законом аперцепції Гербарта). О. О. Потебня розвинув гумбольдтівське положення про те, що «всяке розуміння є нерозуміння». Мовознавець констату</w:t>
      </w:r>
      <w:proofErr w:type="gramStart"/>
      <w:r w:rsidRPr="003B7FAB">
        <w:rPr>
          <w:rFonts w:ascii="Times New Roman" w:hAnsi="Times New Roman" w:cs="Times New Roman"/>
          <w:sz w:val="28"/>
          <w:szCs w:val="28"/>
        </w:rPr>
        <w:t>є,</w:t>
      </w:r>
      <w:proofErr w:type="gramEnd"/>
      <w:r w:rsidRPr="003B7FAB">
        <w:rPr>
          <w:rFonts w:ascii="Times New Roman" w:hAnsi="Times New Roman" w:cs="Times New Roman"/>
          <w:sz w:val="28"/>
          <w:szCs w:val="28"/>
        </w:rPr>
        <w:t xml:space="preserve"> що, різні люди вкладають у нього свої семантичні нюанси. Пов’язуючи мову з мисленням, учений разом із тим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ідкреслює, що сфера мови не збігається зі сферою думки. Якщо на зорі людства думка відставала від мови, на середньому етапі розвитку людства </w:t>
      </w:r>
      <w:proofErr w:type="gramStart"/>
      <w:r w:rsidRPr="003B7FAB">
        <w:rPr>
          <w:rFonts w:ascii="Times New Roman" w:hAnsi="Times New Roman" w:cs="Times New Roman"/>
          <w:sz w:val="28"/>
          <w:szCs w:val="28"/>
        </w:rPr>
        <w:t>вони</w:t>
      </w:r>
      <w:proofErr w:type="gramEnd"/>
      <w:r w:rsidRPr="003B7FAB">
        <w:rPr>
          <w:rFonts w:ascii="Times New Roman" w:hAnsi="Times New Roman" w:cs="Times New Roman"/>
          <w:sz w:val="28"/>
          <w:szCs w:val="28"/>
        </w:rPr>
        <w:t xml:space="preserve"> розвивалися паралельно, то на третьому етапі (етапі абстрактності) думка покидає мову як таку, яка не задовольняє її вимог. Саме цим можна пояснити, що думка художника, скульптора, музиканта реалізується не в слові, а думка математика реалізується в умовних знаках. О. О. Потебня розуміє роль асоціації та поєднання асоціацій у формуванні рядів уявлень. </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 xml:space="preserve">ізнорідні уявлення, сприйняті одночасно, не втрачаючи своєї цільності, можуть складатися в одне ціле. У процесі злиття два </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 xml:space="preserve">ізні уявлення сприймаються як одне [Потебня 1993: 91]. О. О. Потебня наголошував, що в </w:t>
      </w:r>
      <w:r w:rsidRPr="003B7FAB">
        <w:rPr>
          <w:rFonts w:ascii="Times New Roman" w:hAnsi="Times New Roman" w:cs="Times New Roman"/>
          <w:sz w:val="28"/>
          <w:szCs w:val="28"/>
        </w:rPr>
        <w:lastRenderedPageBreak/>
        <w:t xml:space="preserve">мисленні людей існує два типи розумових форм – загальнолюдські логічні форми і національні форми мислення, зумовлені особливостями граматичної будови мов. Актуальним для сучасної етнолінгвістики є такі зауваги: «Ми можемо сказати, що ті, хто розмовляє однією мовою, за допомогою даного слова розглядають </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 xml:space="preserve">ізноманітні в кожному із них змісти цього слова під одним кутом, з однієї й тієї ж точки.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ід час перекладу на іншу мову процес ускладнюється, бо тут не тільки зміст, але й уявлення інші» (О. О. Потебня). Проте погляди О. О. Потебні та В. фон Гумбольдта найпомітніше розійшлися в розумінні внутрішньої форми. У німецького вченого це перш за все форма в мові – зовнішня (звукова, граматична тощо) і внутрішня. Внутрішня форма є основною в мові порівняно із зовнішньою та своє</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 xml:space="preserve">ідною, неповторною для кожної мови. Вона акумулює культурний досвід народу, фіксує особливості національного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ітобачення і втілюється в зовнішній формі мови. П</w:t>
      </w:r>
      <w:proofErr w:type="gramStart"/>
      <w:r w:rsidRPr="003B7FAB">
        <w:rPr>
          <w:rFonts w:ascii="Times New Roman" w:hAnsi="Times New Roman" w:cs="Times New Roman"/>
          <w:sz w:val="28"/>
          <w:szCs w:val="28"/>
        </w:rPr>
        <w:t>о-</w:t>
      </w:r>
      <w:proofErr w:type="gramEnd"/>
      <w:r w:rsidRPr="003B7FAB">
        <w:rPr>
          <w:rFonts w:ascii="Times New Roman" w:hAnsi="Times New Roman" w:cs="Times New Roman"/>
          <w:sz w:val="28"/>
          <w:szCs w:val="28"/>
        </w:rPr>
        <w:t xml:space="preserve">іншому розглядає «внутрішню форму» О. О. Потебня. Відштовхуючись від теорії </w:t>
      </w:r>
      <w:proofErr w:type="gramStart"/>
      <w:r w:rsidRPr="003B7FAB">
        <w:rPr>
          <w:rFonts w:ascii="Times New Roman" w:hAnsi="Times New Roman" w:cs="Times New Roman"/>
          <w:sz w:val="28"/>
          <w:szCs w:val="28"/>
        </w:rPr>
        <w:t>про форму</w:t>
      </w:r>
      <w:proofErr w:type="gramEnd"/>
      <w:r w:rsidRPr="003B7FAB">
        <w:rPr>
          <w:rFonts w:ascii="Times New Roman" w:hAnsi="Times New Roman" w:cs="Times New Roman"/>
          <w:sz w:val="28"/>
          <w:szCs w:val="28"/>
        </w:rPr>
        <w:t xml:space="preserve"> мови, опрацював теорію внутрішньої форми слова. Ця дефініція є ключовою в його лінгвофілософських поглядах. У кожному слові, за О. О. Потебнею, можна вилучити суб’єктивне й об’єктивне. Так, суб’єктивним для слова вікно будуть </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ізні його форми, рами, різновид скла тощо. Якщо вилучити суб’єктивне, то в слові залишиться звук (зовнішня форма) та етимологічне значення (об’єктивне, внутрішня форма). Для слова вікно внутрішньоюформоюбуде те, черезщо дивляться. При осмисленні слова й художнього твору найголовнішими, на думку мовознавця, є т. зв. три «стихії»: «змі</w:t>
      </w:r>
      <w:proofErr w:type="gramStart"/>
      <w:r w:rsidRPr="003B7FAB">
        <w:rPr>
          <w:rFonts w:ascii="Times New Roman" w:hAnsi="Times New Roman" w:cs="Times New Roman"/>
          <w:sz w:val="28"/>
          <w:szCs w:val="28"/>
        </w:rPr>
        <w:t>ст</w:t>
      </w:r>
      <w:proofErr w:type="gramEnd"/>
      <w:r w:rsidRPr="003B7FAB">
        <w:rPr>
          <w:rFonts w:ascii="Times New Roman" w:hAnsi="Times New Roman" w:cs="Times New Roman"/>
          <w:sz w:val="28"/>
          <w:szCs w:val="28"/>
        </w:rPr>
        <w:t xml:space="preserve"> (або ідея), що відповідає35 чуттєвому образу чи розвинутому із нього поняттю; внутрішня форма, образ, який вказує на це поняття, відповідає уявленню (що також має значення як символ, натяк на відому сукупність чуттєвих сприймань, або на поняття) і, нарешті, зовнішня форма, </w:t>
      </w:r>
      <w:proofErr w:type="gramStart"/>
      <w:r w:rsidRPr="003B7FAB">
        <w:rPr>
          <w:rFonts w:ascii="Times New Roman" w:hAnsi="Times New Roman" w:cs="Times New Roman"/>
          <w:sz w:val="28"/>
          <w:szCs w:val="28"/>
        </w:rPr>
        <w:t>у</w:t>
      </w:r>
      <w:proofErr w:type="gramEnd"/>
      <w:r w:rsidRPr="003B7FAB">
        <w:rPr>
          <w:rFonts w:ascii="Times New Roman" w:hAnsi="Times New Roman" w:cs="Times New Roman"/>
          <w:sz w:val="28"/>
          <w:szCs w:val="28"/>
        </w:rPr>
        <w:t xml:space="preserve"> якій об’єктивується … образ» [Потебня 1993: 128]. За мовознавцем, «сила людської думки не в тому, що слово викликає в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ідомості попередні сприйняття (це можливо і без слів), а в тому, як саме воно примушує людину користуватися скарбами свого минулого». Потебнянська апперцепційна модель тексту пов’язана із сучасною теорієюпро існуваннямовно</w:t>
      </w:r>
      <w:r w:rsidRPr="003B7FAB">
        <w:rPr>
          <w:rFonts w:ascii="Times New Roman" w:hAnsi="Times New Roman" w:cs="Times New Roman"/>
          <w:i/>
          <w:iCs/>
          <w:sz w:val="28"/>
          <w:szCs w:val="28"/>
        </w:rPr>
        <w:t>-</w:t>
      </w:r>
      <w:r w:rsidRPr="003B7FAB">
        <w:rPr>
          <w:rFonts w:ascii="Times New Roman" w:hAnsi="Times New Roman" w:cs="Times New Roman"/>
          <w:sz w:val="28"/>
          <w:szCs w:val="28"/>
        </w:rPr>
        <w:t xml:space="preserve">естетичних знаків національної культури. </w:t>
      </w:r>
      <w:proofErr w:type="gramStart"/>
      <w:r w:rsidRPr="003B7FAB">
        <w:rPr>
          <w:rFonts w:ascii="Times New Roman" w:hAnsi="Times New Roman" w:cs="Times New Roman"/>
          <w:sz w:val="28"/>
          <w:szCs w:val="28"/>
        </w:rPr>
        <w:t>Ц</w:t>
      </w:r>
      <w:proofErr w:type="gramEnd"/>
      <w:r w:rsidRPr="003B7FAB">
        <w:rPr>
          <w:rFonts w:ascii="Times New Roman" w:hAnsi="Times New Roman" w:cs="Times New Roman"/>
          <w:sz w:val="28"/>
          <w:szCs w:val="28"/>
        </w:rPr>
        <w:t xml:space="preserve">ікавим є вчення О. О. Потебні про символіку й поетику мови, «згущення думки», коли різноманітні явища зводяться до невеликої кількості знаків чи образів, що особливо яскраво ілюструють етнічні тексти – прислів’я, байки. Тому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ідник застерігає: «Думка, що все те, до чого застосовувалося образне прислів’я протягом століть, міститься в ньому самому, – не менш казкова, ніж перетворення віршового розмі</w:t>
      </w:r>
      <w:proofErr w:type="gramStart"/>
      <w:r w:rsidRPr="003B7FAB">
        <w:rPr>
          <w:rFonts w:ascii="Times New Roman" w:hAnsi="Times New Roman" w:cs="Times New Roman"/>
          <w:sz w:val="28"/>
          <w:szCs w:val="28"/>
        </w:rPr>
        <w:t>ру на</w:t>
      </w:r>
      <w:proofErr w:type="gramEnd"/>
      <w:r w:rsidRPr="003B7FAB">
        <w:rPr>
          <w:rFonts w:ascii="Times New Roman" w:hAnsi="Times New Roman" w:cs="Times New Roman"/>
          <w:sz w:val="28"/>
          <w:szCs w:val="28"/>
        </w:rPr>
        <w:t xml:space="preserve"> сокола, що краде божественний напій» (О. О. Потебня). Значення </w:t>
      </w:r>
      <w:proofErr w:type="gramStart"/>
      <w:r w:rsidRPr="003B7FAB">
        <w:rPr>
          <w:rFonts w:ascii="Times New Roman" w:hAnsi="Times New Roman" w:cs="Times New Roman"/>
          <w:sz w:val="28"/>
          <w:szCs w:val="28"/>
        </w:rPr>
        <w:t>студ</w:t>
      </w:r>
      <w:proofErr w:type="gramEnd"/>
      <w:r w:rsidRPr="003B7FAB">
        <w:rPr>
          <w:rFonts w:ascii="Times New Roman" w:hAnsi="Times New Roman" w:cs="Times New Roman"/>
          <w:sz w:val="28"/>
          <w:szCs w:val="28"/>
        </w:rPr>
        <w:t xml:space="preserve">ій про паремії, крилаті слова і символи для вивчення народної мови є актуальним і безцінним </w:t>
      </w:r>
      <w:r w:rsidRPr="003B7FAB">
        <w:rPr>
          <w:rFonts w:ascii="Times New Roman" w:hAnsi="Times New Roman" w:cs="Times New Roman"/>
          <w:sz w:val="28"/>
          <w:szCs w:val="28"/>
        </w:rPr>
        <w:lastRenderedPageBreak/>
        <w:t xml:space="preserve">для сучасної етнолінгвістичної науки [Гончаренко 1985: 212]. О. О. Потебня розв’язував найважливіші проблеми мовознавства комплексно, у тісному зв’язку з історією народу, його міфотворчістю, віруваннями і звичаями. Індивідуальність, яка творить, і народ-творець – це дві царини, де мовознавець вивчав словесну творчість. Концепція вченого як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ідґрунтя вітчизняної етнолінгвістики вагома для розуміння природи мовної особистості: «О. Потебня випередив етнолінґвістичні ідеї не тільки Е. Сепіра та Б. Ворфа (так звана гіпотезамовної відносности), але й деякі концепції німецького неогумбольдтіянства ХХ сторіччя (Л. Вайсґербер та ін.) і водночас упритул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ідійшов до тих питань, які поставила американська коґнітивна антропологія (Ф. Лавнсбері, Д. Гаймз, К. </w:t>
      </w:r>
      <w:proofErr w:type="gramStart"/>
      <w:r w:rsidRPr="003B7FAB">
        <w:rPr>
          <w:rFonts w:ascii="Times New Roman" w:hAnsi="Times New Roman" w:cs="Times New Roman"/>
          <w:sz w:val="28"/>
          <w:szCs w:val="28"/>
        </w:rPr>
        <w:t>Пайк) щойноякихтридцятьроківтому» [Кісь 2002: 5].</w:t>
      </w:r>
      <w:proofErr w:type="gramEnd"/>
      <w:r w:rsidRPr="003B7FAB">
        <w:rPr>
          <w:rFonts w:ascii="Times New Roman" w:hAnsi="Times New Roman" w:cs="Times New Roman"/>
          <w:sz w:val="28"/>
          <w:szCs w:val="28"/>
        </w:rPr>
        <w:t xml:space="preserve"> Таким чином, розбудована у працях В. фон Гумбольдта й О. О. Потебні етнософія мови дає змогу розглядати мовний феномен у зв’язку з менталітетом і культурою, тобто взаємодію етнопсихологічних й етнокультурних чинникі</w:t>
      </w:r>
      <w:proofErr w:type="gramStart"/>
      <w:r w:rsidRPr="003B7FAB">
        <w:rPr>
          <w:rFonts w:ascii="Times New Roman" w:hAnsi="Times New Roman" w:cs="Times New Roman"/>
          <w:sz w:val="28"/>
          <w:szCs w:val="28"/>
        </w:rPr>
        <w:t>в</w:t>
      </w:r>
      <w:proofErr w:type="gramEnd"/>
      <w:r w:rsidRPr="003B7FAB">
        <w:rPr>
          <w:rFonts w:ascii="Times New Roman" w:hAnsi="Times New Roman" w:cs="Times New Roman"/>
          <w:sz w:val="28"/>
          <w:szCs w:val="28"/>
        </w:rPr>
        <w:t xml:space="preserve"> у функціонуванні національної мови. </w:t>
      </w:r>
      <w:r w:rsidRPr="003B7FAB">
        <w:rPr>
          <w:rFonts w:ascii="Times New Roman" w:hAnsi="Times New Roman" w:cs="Times New Roman"/>
          <w:b/>
          <w:bCs/>
          <w:sz w:val="28"/>
          <w:szCs w:val="28"/>
        </w:rPr>
        <w:t xml:space="preserve">3. Гіпотеза </w:t>
      </w:r>
      <w:r w:rsidRPr="003B7FAB">
        <w:rPr>
          <w:rFonts w:ascii="Times New Roman" w:hAnsi="Times New Roman" w:cs="Times New Roman"/>
          <w:sz w:val="28"/>
          <w:szCs w:val="28"/>
        </w:rPr>
        <w:t>«</w:t>
      </w:r>
      <w:r w:rsidRPr="003B7FAB">
        <w:rPr>
          <w:rFonts w:ascii="Times New Roman" w:hAnsi="Times New Roman" w:cs="Times New Roman"/>
          <w:b/>
          <w:bCs/>
          <w:sz w:val="28"/>
          <w:szCs w:val="28"/>
        </w:rPr>
        <w:t>лінгвістичної відносності</w:t>
      </w:r>
      <w:r w:rsidRPr="003B7FAB">
        <w:rPr>
          <w:rFonts w:ascii="Times New Roman" w:hAnsi="Times New Roman" w:cs="Times New Roman"/>
          <w:sz w:val="28"/>
          <w:szCs w:val="28"/>
        </w:rPr>
        <w:t xml:space="preserve">» </w:t>
      </w:r>
      <w:r w:rsidRPr="003B7FAB">
        <w:rPr>
          <w:rFonts w:ascii="Times New Roman" w:hAnsi="Times New Roman" w:cs="Times New Roman"/>
          <w:b/>
          <w:bCs/>
          <w:sz w:val="28"/>
          <w:szCs w:val="28"/>
        </w:rPr>
        <w:t xml:space="preserve">Е. Сепіра й Б. Уорфа у становленні етнолінгвістичної науки </w:t>
      </w:r>
      <w:r w:rsidRPr="003B7FAB">
        <w:rPr>
          <w:rFonts w:ascii="Times New Roman" w:hAnsi="Times New Roman" w:cs="Times New Roman"/>
          <w:sz w:val="28"/>
          <w:szCs w:val="28"/>
        </w:rPr>
        <w:t xml:space="preserve">Зародження етнолінгвістики в США (т. зв. американського неогумбольдтіанства) пов’язують з ім’ям </w:t>
      </w:r>
      <w:r w:rsidRPr="003B7FAB">
        <w:rPr>
          <w:rFonts w:ascii="Times New Roman" w:hAnsi="Times New Roman" w:cs="Times New Roman"/>
          <w:b/>
          <w:bCs/>
          <w:sz w:val="28"/>
          <w:szCs w:val="28"/>
        </w:rPr>
        <w:t xml:space="preserve">Франца Боаса </w:t>
      </w:r>
      <w:r w:rsidRPr="003B7FAB">
        <w:rPr>
          <w:rFonts w:ascii="Times New Roman" w:hAnsi="Times New Roman" w:cs="Times New Roman"/>
          <w:sz w:val="28"/>
          <w:szCs w:val="28"/>
        </w:rPr>
        <w:t xml:space="preserve">(1858–1942), який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 xml:space="preserve">іджував мову американських аборигенів – ескімосів та індіанців у зв’язку з їх культурою, етнографією й етнопсихологією. Він довів, що для36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 xml:space="preserve">ідження індіанських мов потрібні інші методи, ніж порівняльно- історичний, оскільки ці мови «не мають історії», тобто не зафіксовані в писемних пам’ятках. Тому методи опису цих мов мають ґрунтуватися на суто зовнішніх, формальних ознаках. Ідеї Ф. Боаса розвинули </w:t>
      </w:r>
      <w:r w:rsidRPr="003B7FAB">
        <w:rPr>
          <w:rFonts w:ascii="Times New Roman" w:hAnsi="Times New Roman" w:cs="Times New Roman"/>
          <w:b/>
          <w:bCs/>
          <w:sz w:val="28"/>
          <w:szCs w:val="28"/>
        </w:rPr>
        <w:t>Едуард Сепі</w:t>
      </w:r>
      <w:proofErr w:type="gramStart"/>
      <w:r w:rsidRPr="003B7FAB">
        <w:rPr>
          <w:rFonts w:ascii="Times New Roman" w:hAnsi="Times New Roman" w:cs="Times New Roman"/>
          <w:b/>
          <w:bCs/>
          <w:sz w:val="28"/>
          <w:szCs w:val="28"/>
        </w:rPr>
        <w:t>р</w:t>
      </w:r>
      <w:proofErr w:type="gramEnd"/>
      <w:r w:rsidRPr="003B7FAB">
        <w:rPr>
          <w:rFonts w:ascii="Times New Roman" w:hAnsi="Times New Roman" w:cs="Times New Roman"/>
          <w:b/>
          <w:bCs/>
          <w:sz w:val="28"/>
          <w:szCs w:val="28"/>
        </w:rPr>
        <w:t xml:space="preserve"> </w:t>
      </w:r>
      <w:r w:rsidRPr="003B7FAB">
        <w:rPr>
          <w:rFonts w:ascii="Times New Roman" w:hAnsi="Times New Roman" w:cs="Times New Roman"/>
          <w:sz w:val="28"/>
          <w:szCs w:val="28"/>
        </w:rPr>
        <w:t xml:space="preserve">(1884–1939) і </w:t>
      </w:r>
      <w:r w:rsidRPr="003B7FAB">
        <w:rPr>
          <w:rFonts w:ascii="Times New Roman" w:hAnsi="Times New Roman" w:cs="Times New Roman"/>
          <w:b/>
          <w:bCs/>
          <w:sz w:val="28"/>
          <w:szCs w:val="28"/>
        </w:rPr>
        <w:t xml:space="preserve">Леонард Блумфільд </w:t>
      </w:r>
      <w:r w:rsidRPr="003B7FAB">
        <w:rPr>
          <w:rFonts w:ascii="Times New Roman" w:hAnsi="Times New Roman" w:cs="Times New Roman"/>
          <w:sz w:val="28"/>
          <w:szCs w:val="28"/>
        </w:rPr>
        <w:t>(1887–1949). Е. Сепі</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 xml:space="preserve"> зосередився на вивченні мови у зв’язку з культурою і таким чином заклав основи етнолінгвістики [Сепир 1993], а Л. Блумфільд обґрунтував принципи «механістичної лінгвістики», запропонувавши дескриптивний метод [Блумфилд 2002]. Едуард (Едвард) Сепі</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 xml:space="preserve"> (1884–1939) свої дослідження проводив на стику етнології, психології, соціології, психіатрії, фольклористики та релігії. У найвідомішій його праці «Мова» (1921, перекладено рос. мовою – 1934) розглянуто проблеми природи мови, внутрішньої і зовнішньої, синхронічної й діахронічної лінгвістики, мови й мислення, мови і культури, мови і літератури, мовних контактів, типології мов та ін., і з кожної з них автор висловив оригінальну думку. </w:t>
      </w:r>
      <w:proofErr w:type="gramStart"/>
      <w:r w:rsidRPr="003B7FAB">
        <w:rPr>
          <w:rFonts w:ascii="Times New Roman" w:hAnsi="Times New Roman" w:cs="Times New Roman"/>
          <w:sz w:val="28"/>
          <w:szCs w:val="28"/>
        </w:rPr>
        <w:t>З</w:t>
      </w:r>
      <w:proofErr w:type="gramEnd"/>
      <w:r w:rsidRPr="003B7FAB">
        <w:rPr>
          <w:rFonts w:ascii="Times New Roman" w:hAnsi="Times New Roman" w:cs="Times New Roman"/>
          <w:sz w:val="28"/>
          <w:szCs w:val="28"/>
        </w:rPr>
        <w:t xml:space="preserve"> культурою пов’язана лише лексична система мови: «лексика – дуже чутлвий показник культури народу» [Сепир 1993: 27]. У семантиці природніх мов закарбовані переважно такі знання, яка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ідвладні були людській свідомості у процесі формування граматичної системи мови та її найдавніших лексичнихшарів. З приводу цього дослідник писав: «Справа ніби полягала в тому, що в якусь давньопройдешню епоху несвідомий розум племені </w:t>
      </w:r>
      <w:r w:rsidRPr="003B7FAB">
        <w:rPr>
          <w:rFonts w:ascii="Times New Roman" w:hAnsi="Times New Roman" w:cs="Times New Roman"/>
          <w:sz w:val="28"/>
          <w:szCs w:val="28"/>
        </w:rPr>
        <w:lastRenderedPageBreak/>
        <w:t xml:space="preserve">нашвидкуруч проінвентаризував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 xml:space="preserve">ій досвід, довірився цій швидкозрілій класифікації, що не припускала перегляду, і наділив нащадків своєї мови наукою, у яку вони перестали повністю вірити, проте яку не в силах повалити. Категорії мови утворюють систему догми, що пережила себе, догми несвідомого» [там само: 100]. У статті «Статус лінгвістики як науки» (1928)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ідник акцентує увагу на антропології та історії культури. Він вважав, що мовознавство «має стратегічне значення для методології суспільних наук»</w:t>
      </w:r>
      <w:proofErr w:type="gramStart"/>
      <w:r w:rsidRPr="003B7FAB">
        <w:rPr>
          <w:rFonts w:ascii="Times New Roman" w:hAnsi="Times New Roman" w:cs="Times New Roman"/>
          <w:sz w:val="28"/>
          <w:szCs w:val="28"/>
        </w:rPr>
        <w:t>.</w:t>
      </w:r>
      <w:proofErr w:type="gramEnd"/>
      <w:r w:rsidRPr="003B7FAB">
        <w:rPr>
          <w:rFonts w:ascii="Times New Roman" w:hAnsi="Times New Roman" w:cs="Times New Roman"/>
          <w:sz w:val="28"/>
          <w:szCs w:val="28"/>
        </w:rPr>
        <w:t xml:space="preserve"> І</w:t>
      </w:r>
      <w:proofErr w:type="gramStart"/>
      <w:r w:rsidRPr="003B7FAB">
        <w:rPr>
          <w:rFonts w:ascii="Times New Roman" w:hAnsi="Times New Roman" w:cs="Times New Roman"/>
          <w:sz w:val="28"/>
          <w:szCs w:val="28"/>
        </w:rPr>
        <w:t>с</w:t>
      </w:r>
      <w:proofErr w:type="gramEnd"/>
      <w:r w:rsidRPr="003B7FAB">
        <w:rPr>
          <w:rFonts w:ascii="Times New Roman" w:hAnsi="Times New Roman" w:cs="Times New Roman"/>
          <w:sz w:val="28"/>
          <w:szCs w:val="28"/>
        </w:rPr>
        <w:t>торія мови й історія культури, на його думку, розвиваються паралельно. Значну увагу лінгві</w:t>
      </w:r>
      <w:proofErr w:type="gramStart"/>
      <w:r w:rsidRPr="003B7FAB">
        <w:rPr>
          <w:rFonts w:ascii="Times New Roman" w:hAnsi="Times New Roman" w:cs="Times New Roman"/>
          <w:sz w:val="28"/>
          <w:szCs w:val="28"/>
        </w:rPr>
        <w:t>ст</w:t>
      </w:r>
      <w:proofErr w:type="gramEnd"/>
      <w:r w:rsidRPr="003B7FAB">
        <w:rPr>
          <w:rFonts w:ascii="Times New Roman" w:hAnsi="Times New Roman" w:cs="Times New Roman"/>
          <w:sz w:val="28"/>
          <w:szCs w:val="28"/>
        </w:rPr>
        <w:t xml:space="preserve"> приділив функціям мови, головною з яких назвав не комунікативну, а символічну (мова як засіб передачі знань і вираження культури народу). Е. Сепі</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 xml:space="preserve"> акцентував на тому, що «мова є символічним дороговказом до розуміння культури» [там само: 162]. Виділив, крім того, низку функцій: експресивну, зберігання й акумуляції культури, </w:t>
      </w:r>
      <w:proofErr w:type="gramStart"/>
      <w:r w:rsidRPr="003B7FAB">
        <w:rPr>
          <w:rFonts w:ascii="Times New Roman" w:hAnsi="Times New Roman" w:cs="Times New Roman"/>
          <w:sz w:val="28"/>
          <w:szCs w:val="28"/>
        </w:rPr>
        <w:t>соц</w:t>
      </w:r>
      <w:proofErr w:type="gramEnd"/>
      <w:r w:rsidRPr="003B7FAB">
        <w:rPr>
          <w:rFonts w:ascii="Times New Roman" w:hAnsi="Times New Roman" w:cs="Times New Roman"/>
          <w:sz w:val="28"/>
          <w:szCs w:val="28"/>
        </w:rPr>
        <w:t xml:space="preserve">іалізації, контактовстановлювальну. Ідеї Е. Сепіра розвинув </w:t>
      </w:r>
      <w:r w:rsidRPr="003B7FAB">
        <w:rPr>
          <w:rFonts w:ascii="Times New Roman" w:hAnsi="Times New Roman" w:cs="Times New Roman"/>
          <w:b/>
          <w:bCs/>
          <w:sz w:val="28"/>
          <w:szCs w:val="28"/>
        </w:rPr>
        <w:t xml:space="preserve">Беджамен Уорф </w:t>
      </w:r>
      <w:r w:rsidRPr="003B7FAB">
        <w:rPr>
          <w:rFonts w:ascii="Times New Roman" w:hAnsi="Times New Roman" w:cs="Times New Roman"/>
          <w:sz w:val="28"/>
          <w:szCs w:val="28"/>
        </w:rPr>
        <w:t xml:space="preserve">(1897–1941), за фахом інженер з техніки безпеки. Як фахівця його цікавили причини пожеж. Унаслідок тривалих пошуків </w:t>
      </w:r>
      <w:proofErr w:type="gramStart"/>
      <w:r w:rsidRPr="003B7FAB">
        <w:rPr>
          <w:rFonts w:ascii="Times New Roman" w:hAnsi="Times New Roman" w:cs="Times New Roman"/>
          <w:sz w:val="28"/>
          <w:szCs w:val="28"/>
        </w:rPr>
        <w:t>в</w:t>
      </w:r>
      <w:proofErr w:type="gramEnd"/>
      <w:r w:rsidRPr="003B7FAB">
        <w:rPr>
          <w:rFonts w:ascii="Times New Roman" w:hAnsi="Times New Roman" w:cs="Times New Roman"/>
          <w:sz w:val="28"/>
          <w:szCs w:val="28"/>
        </w:rPr>
        <w:t xml:space="preserve">ін дійшов висновку, що нерідко причиною пожеж є мова, яка не завжди точно відображає навколишній світ. У статтях, 37 які вийшли після його смерті окремою книжкою «Мова, думка й дійсність» (1956), викладені основні його думки з мовних проблем. Мовне членування дійсності, на думку Б. Уорфа, певною мірою впливає на мислення й поведінку людей. Мова ніби диктує мисленню одне членування фактів дійсності і перешкоджає іншому їх членуванню,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ідтверджуючи цю думку прикладом членування кольорового спектра.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 xml:space="preserve">ідник виявив чимало розбіжностей між мовою індіанців хопі й англійською як стандартом (Standart Average European) і пов’язав це зі специфікою культури та світобачення. У мовах </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ізними є категорії числа і часу (кількісні числівники і форми множини не можуть, наприклад, уживатися зі словами на зразок день, крок, удар). Граматична категорія часу в мові хопі загалом відсутня. Часові назви передаються не іменниками (літо</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 xml:space="preserve">ранок, вечір), а прислівниками, які означають приблизно «коли вечоріє», «коли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 xml:space="preserve">ітає», «коли спекотно» тощо. Б. Уорф дійшов висновку, що мовна структура детермінує уявлення про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 xml:space="preserve">іт, норми культури й поведінки. Уявлення часу, простору й </w:t>
      </w:r>
      <w:proofErr w:type="gramStart"/>
      <w:r w:rsidRPr="003B7FAB">
        <w:rPr>
          <w:rFonts w:ascii="Times New Roman" w:hAnsi="Times New Roman" w:cs="Times New Roman"/>
          <w:sz w:val="28"/>
          <w:szCs w:val="28"/>
        </w:rPr>
        <w:t>матер</w:t>
      </w:r>
      <w:proofErr w:type="gramEnd"/>
      <w:r w:rsidRPr="003B7FAB">
        <w:rPr>
          <w:rFonts w:ascii="Times New Roman" w:hAnsi="Times New Roman" w:cs="Times New Roman"/>
          <w:sz w:val="28"/>
          <w:szCs w:val="28"/>
        </w:rPr>
        <w:t xml:space="preserve">ії зумовлені мовною структурою. Кожна мова за допомогою свої структур і лексикону формує власну логічну модель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 xml:space="preserve">іту [Уорф 1960]. Якщо в німецькому неогумбольдтіанстві поставлена і розв’язувалася проблема </w:t>
      </w:r>
      <w:r w:rsidRPr="003B7FAB">
        <w:rPr>
          <w:rFonts w:ascii="Times New Roman" w:hAnsi="Times New Roman" w:cs="Times New Roman"/>
          <w:b/>
          <w:bCs/>
          <w:sz w:val="28"/>
          <w:szCs w:val="28"/>
        </w:rPr>
        <w:t>мова і народ</w:t>
      </w:r>
      <w:r w:rsidRPr="003B7FAB">
        <w:rPr>
          <w:rFonts w:ascii="Times New Roman" w:hAnsi="Times New Roman" w:cs="Times New Roman"/>
          <w:sz w:val="28"/>
          <w:szCs w:val="28"/>
        </w:rPr>
        <w:t xml:space="preserve">, то американське неогумбольдтіанство було зосереджене на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 xml:space="preserve">ідженні проблеми </w:t>
      </w:r>
      <w:r w:rsidRPr="003B7FAB">
        <w:rPr>
          <w:rFonts w:ascii="Times New Roman" w:hAnsi="Times New Roman" w:cs="Times New Roman"/>
          <w:b/>
          <w:bCs/>
          <w:sz w:val="28"/>
          <w:szCs w:val="28"/>
        </w:rPr>
        <w:t>мова і культура</w:t>
      </w:r>
      <w:r w:rsidRPr="003B7FAB">
        <w:rPr>
          <w:rFonts w:ascii="Times New Roman" w:hAnsi="Times New Roman" w:cs="Times New Roman"/>
          <w:sz w:val="28"/>
          <w:szCs w:val="28"/>
        </w:rPr>
        <w:t xml:space="preserve">. Без сумніву, Уорфська ідея про взаємозв’язок мови і культури є важливою й заслуговує на увагу, переводячи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 xml:space="preserve">ідження в площину етнолінгвістики. Б. Уорф узагальнив: у мовному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 xml:space="preserve">іті все відносне, ми </w:t>
      </w:r>
      <w:r w:rsidRPr="003B7FAB">
        <w:rPr>
          <w:rFonts w:ascii="Times New Roman" w:hAnsi="Times New Roman" w:cs="Times New Roman"/>
          <w:sz w:val="28"/>
          <w:szCs w:val="28"/>
        </w:rPr>
        <w:lastRenderedPageBreak/>
        <w:t xml:space="preserve">членуємо світ так, як підказує нам рідна мова, і «стикаємося, таким чином, з новим принципом відносності. Він полягає в тому, що подібні фізичні явища дозволяють створити подібну картину всесвіту тільки за подібності або принаймні за співвідносності мовних систем» [Уорф 1960]. Тези Е. Сепіра й Б. Уорфа стали основою </w:t>
      </w:r>
      <w:proofErr w:type="gramStart"/>
      <w:r w:rsidRPr="003B7FAB">
        <w:rPr>
          <w:rFonts w:ascii="Times New Roman" w:hAnsi="Times New Roman" w:cs="Times New Roman"/>
          <w:b/>
          <w:bCs/>
          <w:sz w:val="28"/>
          <w:szCs w:val="28"/>
        </w:rPr>
        <w:t>г</w:t>
      </w:r>
      <w:proofErr w:type="gramEnd"/>
      <w:r w:rsidRPr="003B7FAB">
        <w:rPr>
          <w:rFonts w:ascii="Times New Roman" w:hAnsi="Times New Roman" w:cs="Times New Roman"/>
          <w:b/>
          <w:bCs/>
          <w:sz w:val="28"/>
          <w:szCs w:val="28"/>
        </w:rPr>
        <w:t>іпотези Сепіра</w:t>
      </w:r>
      <w:r w:rsidRPr="003B7FAB">
        <w:rPr>
          <w:rFonts w:ascii="Times New Roman" w:hAnsi="Times New Roman" w:cs="Times New Roman"/>
          <w:b/>
          <w:bCs/>
          <w:i/>
          <w:iCs/>
          <w:sz w:val="28"/>
          <w:szCs w:val="28"/>
        </w:rPr>
        <w:t>–</w:t>
      </w:r>
      <w:r w:rsidRPr="003B7FAB">
        <w:rPr>
          <w:rFonts w:ascii="Times New Roman" w:hAnsi="Times New Roman" w:cs="Times New Roman"/>
          <w:b/>
          <w:bCs/>
          <w:sz w:val="28"/>
          <w:szCs w:val="28"/>
        </w:rPr>
        <w:t>Уорфа</w:t>
      </w:r>
      <w:r w:rsidRPr="003B7FAB">
        <w:rPr>
          <w:rFonts w:ascii="Times New Roman" w:hAnsi="Times New Roman" w:cs="Times New Roman"/>
          <w:sz w:val="28"/>
          <w:szCs w:val="28"/>
        </w:rPr>
        <w:t xml:space="preserve">, або </w:t>
      </w:r>
      <w:r w:rsidRPr="003B7FAB">
        <w:rPr>
          <w:rFonts w:ascii="Times New Roman" w:hAnsi="Times New Roman" w:cs="Times New Roman"/>
          <w:b/>
          <w:bCs/>
          <w:sz w:val="28"/>
          <w:szCs w:val="28"/>
        </w:rPr>
        <w:t>гіпотези мовної (лінгвальної) відносності</w:t>
      </w:r>
      <w:r w:rsidRPr="003B7FAB">
        <w:rPr>
          <w:rFonts w:ascii="Times New Roman" w:hAnsi="Times New Roman" w:cs="Times New Roman"/>
          <w:sz w:val="28"/>
          <w:szCs w:val="28"/>
        </w:rPr>
        <w:t xml:space="preserve">, сформульованоїще в 30-і рр. ХХ ст., яка стала відомою завдяки її критичному розгляду Х. Хойєром на Чиказькій конференції в 1953 р. Через певну невизначеність окремих положень, зумовлених її «колективним» авторством і надто запізнілою публікацією праць Б. Уорфа, гіпотеза мала </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 xml:space="preserve">ізні інтерпретації, однак стимулювала розвиток етнолінгвістики й лінгвокультурології не лише вСША, а й в інших </w:t>
      </w:r>
      <w:proofErr w:type="gramStart"/>
      <w:r w:rsidRPr="003B7FAB">
        <w:rPr>
          <w:rFonts w:ascii="Times New Roman" w:hAnsi="Times New Roman" w:cs="Times New Roman"/>
          <w:sz w:val="28"/>
          <w:szCs w:val="28"/>
        </w:rPr>
        <w:t>країнах</w:t>
      </w:r>
      <w:proofErr w:type="gramEnd"/>
      <w:r w:rsidRPr="003B7FAB">
        <w:rPr>
          <w:rFonts w:ascii="Times New Roman" w:hAnsi="Times New Roman" w:cs="Times New Roman"/>
          <w:sz w:val="28"/>
          <w:szCs w:val="28"/>
        </w:rPr>
        <w:t xml:space="preserve">.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ізніше проведена дискусія лінгвістів, антропологів, соціологів, психологів. Положення гіпотези Сепіра</w:t>
      </w:r>
      <w:r w:rsidRPr="003B7FAB">
        <w:rPr>
          <w:rFonts w:ascii="Times New Roman" w:hAnsi="Times New Roman" w:cs="Times New Roman"/>
          <w:b/>
          <w:bCs/>
          <w:i/>
          <w:iCs/>
          <w:sz w:val="28"/>
          <w:szCs w:val="28"/>
        </w:rPr>
        <w:t>–</w:t>
      </w:r>
      <w:r w:rsidRPr="003B7FAB">
        <w:rPr>
          <w:rFonts w:ascii="Times New Roman" w:hAnsi="Times New Roman" w:cs="Times New Roman"/>
          <w:sz w:val="28"/>
          <w:szCs w:val="28"/>
        </w:rPr>
        <w:t xml:space="preserve">Уорфа стали базовими для сучасної етнолінгвістики, антрополінгвістики, етнопсихології, які прагнуть на мовномуматеріалі довести наявність у того чи того етносу певних38 рис національного характеру, де навіть рівень комунікації розглядається як власне етнолінгвістична проблема [Хаймз 1965]. Отже, європейська етнолінгвістика загалом ґрунтувалася на розгляді мови як історичної спадщини колективу у взаємодії з культурними й етнопсихологічними чинниками. Етнолінгвістика в США ж мала </w:t>
      </w:r>
      <w:proofErr w:type="gramStart"/>
      <w:r w:rsidRPr="003B7FAB">
        <w:rPr>
          <w:rFonts w:ascii="Times New Roman" w:hAnsi="Times New Roman" w:cs="Times New Roman"/>
          <w:sz w:val="28"/>
          <w:szCs w:val="28"/>
        </w:rPr>
        <w:t>соц</w:t>
      </w:r>
      <w:proofErr w:type="gramEnd"/>
      <w:r w:rsidRPr="003B7FAB">
        <w:rPr>
          <w:rFonts w:ascii="Times New Roman" w:hAnsi="Times New Roman" w:cs="Times New Roman"/>
          <w:sz w:val="28"/>
          <w:szCs w:val="28"/>
        </w:rPr>
        <w:t xml:space="preserve">іологічне забарвлення й перебувала під впливом американської етнографії, її формування відбувалося в межах американського неогумбольдтіанства й антрополінгвістики в 1-й чверті ХХ ст. У 2-й половині ХХст. упроваджується в етнолінгвістичні дослідження компонентний аналіз значень слів у зіставлюваних мовах (Ю. Найда, Ч. Фриз, представники Анн-Арборської школи тагмеміки, що зберегла етнолінгвістичну орієнтацію у вивченні амеріндських мов відповідно до культури й етносвідомості індіанців). </w:t>
      </w:r>
      <w:r w:rsidRPr="003B7FAB">
        <w:rPr>
          <w:rFonts w:ascii="Times New Roman" w:hAnsi="Times New Roman" w:cs="Times New Roman"/>
          <w:b/>
          <w:bCs/>
          <w:sz w:val="28"/>
          <w:szCs w:val="28"/>
        </w:rPr>
        <w:t xml:space="preserve">4. Проблеми сучасної української етнолінгвістики. </w:t>
      </w:r>
      <w:r w:rsidRPr="003B7FAB">
        <w:rPr>
          <w:rFonts w:ascii="Times New Roman" w:hAnsi="Times New Roman" w:cs="Times New Roman"/>
          <w:sz w:val="28"/>
          <w:szCs w:val="28"/>
        </w:rPr>
        <w:t>Сучасна вітчизняна етнолінгвістика характеризується такими положеннями: 1) широким застосуванням методик експериментальної психології, псих</w:t>
      </w:r>
      <w:proofErr w:type="gramStart"/>
      <w:r w:rsidRPr="003B7FAB">
        <w:rPr>
          <w:rFonts w:ascii="Times New Roman" w:hAnsi="Times New Roman" w:cs="Times New Roman"/>
          <w:sz w:val="28"/>
          <w:szCs w:val="28"/>
        </w:rPr>
        <w:t>о-</w:t>
      </w:r>
      <w:proofErr w:type="gramEnd"/>
      <w:r w:rsidRPr="003B7FAB">
        <w:rPr>
          <w:rFonts w:ascii="Times New Roman" w:hAnsi="Times New Roman" w:cs="Times New Roman"/>
          <w:sz w:val="28"/>
          <w:szCs w:val="28"/>
        </w:rPr>
        <w:t xml:space="preserve"> й соціолінгвістики, дискурсології, прагматики; 2) зіставленням моделей різних мов, увагою до різних фрагментів картин світу; 3) створенням таксономії (загального методу класифікації досліджуваного матеріалу) культурно значущих концептів, наприклад: Україна</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доля</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земля</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хата</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хліб</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дорога</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 xml:space="preserve">рушник; 4) визначенням етнічних стереотипів, прецедентних феноменів (прецедентна ситуація: сватання; </w:t>
      </w:r>
      <w:proofErr w:type="gramStart"/>
      <w:r w:rsidRPr="003B7FAB">
        <w:rPr>
          <w:rFonts w:ascii="Times New Roman" w:hAnsi="Times New Roman" w:cs="Times New Roman"/>
          <w:sz w:val="28"/>
          <w:szCs w:val="28"/>
        </w:rPr>
        <w:t>Руїна</w:t>
      </w:r>
      <w:proofErr w:type="gramEnd"/>
      <w:r w:rsidRPr="003B7FAB">
        <w:rPr>
          <w:rFonts w:ascii="Times New Roman" w:hAnsi="Times New Roman" w:cs="Times New Roman"/>
          <w:sz w:val="28"/>
          <w:szCs w:val="28"/>
        </w:rPr>
        <w:t>; прецедентний текст у вигляді цитати, імені персонажа, заголовку: пропаща сила</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карпатські Ромео і Джульєтта; прецедентний вислів: Ну що б</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 xml:space="preserve">здавалося слова; Мій дім </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 xml:space="preserve">моя фортеця; прецедентне ім’я: Шевченко, Каменяр), описом їхнього відтворення в мові; 5)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 xml:space="preserve">ідженням паравербальних засобів (кінем) комунікації певного народу, які передають значно більшу частину інформації, </w:t>
      </w:r>
      <w:r w:rsidRPr="003B7FAB">
        <w:rPr>
          <w:rFonts w:ascii="Times New Roman" w:hAnsi="Times New Roman" w:cs="Times New Roman"/>
          <w:sz w:val="28"/>
          <w:szCs w:val="28"/>
        </w:rPr>
        <w:lastRenderedPageBreak/>
        <w:t>ніж вербальні – від 60% до 93%. Безпосередні супровідники усного мовлення – фонаційні: тембр, темп, мелодика, тон, гучність, дефекти, індивідуальні особливості мовлення, паузи тощо; мануальні: жести, мі</w:t>
      </w:r>
      <w:proofErr w:type="gramStart"/>
      <w:r w:rsidRPr="003B7FAB">
        <w:rPr>
          <w:rFonts w:ascii="Times New Roman" w:hAnsi="Times New Roman" w:cs="Times New Roman"/>
          <w:sz w:val="28"/>
          <w:szCs w:val="28"/>
        </w:rPr>
        <w:t>м</w:t>
      </w:r>
      <w:proofErr w:type="gramEnd"/>
      <w:r w:rsidRPr="003B7FAB">
        <w:rPr>
          <w:rFonts w:ascii="Times New Roman" w:hAnsi="Times New Roman" w:cs="Times New Roman"/>
          <w:sz w:val="28"/>
          <w:szCs w:val="28"/>
        </w:rPr>
        <w:t>ічні: рух м’язів обличчя; пантонімічні: рухи тіла, хода, постава; ситуаційні: колір шкіри, характер дихання, погляд (окулістика)</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відстань комунікантів (проксеміка), час спілкування (хронеміка)</w:t>
      </w:r>
      <w:r w:rsidRPr="003B7FAB">
        <w:rPr>
          <w:rFonts w:ascii="Times New Roman" w:hAnsi="Times New Roman" w:cs="Times New Roman"/>
          <w:i/>
          <w:iCs/>
          <w:sz w:val="28"/>
          <w:szCs w:val="28"/>
        </w:rPr>
        <w:t xml:space="preserve">, </w:t>
      </w:r>
      <w:r w:rsidRPr="003B7FAB">
        <w:rPr>
          <w:rFonts w:ascii="Times New Roman" w:hAnsi="Times New Roman" w:cs="Times New Roman"/>
          <w:sz w:val="28"/>
          <w:szCs w:val="28"/>
        </w:rPr>
        <w:t xml:space="preserve">торкання (гаптика), одяг, загальна манера поведінки мовця). До опосередкованих </w:t>
      </w:r>
      <w:proofErr w:type="gramStart"/>
      <w:r w:rsidRPr="003B7FAB">
        <w:rPr>
          <w:rFonts w:ascii="Times New Roman" w:hAnsi="Times New Roman" w:cs="Times New Roman"/>
          <w:sz w:val="28"/>
          <w:szCs w:val="28"/>
        </w:rPr>
        <w:t>к</w:t>
      </w:r>
      <w:proofErr w:type="gramEnd"/>
      <w:r w:rsidRPr="003B7FAB">
        <w:rPr>
          <w:rFonts w:ascii="Times New Roman" w:hAnsi="Times New Roman" w:cs="Times New Roman"/>
          <w:sz w:val="28"/>
          <w:szCs w:val="28"/>
        </w:rPr>
        <w:t xml:space="preserve">інем як супровідників писемної та39 друкованої комунікації належать шрифт, курсив, фарба, малюнки, фотографії, діаграми, таблиці, формули тощо; 6) вивчення етнографії мовлення – напрямку </w:t>
      </w:r>
      <w:proofErr w:type="gramStart"/>
      <w:r w:rsidRPr="003B7FAB">
        <w:rPr>
          <w:rFonts w:ascii="Times New Roman" w:hAnsi="Times New Roman" w:cs="Times New Roman"/>
          <w:sz w:val="28"/>
          <w:szCs w:val="28"/>
        </w:rPr>
        <w:t>досл</w:t>
      </w:r>
      <w:proofErr w:type="gramEnd"/>
      <w:r w:rsidRPr="003B7FAB">
        <w:rPr>
          <w:rFonts w:ascii="Times New Roman" w:hAnsi="Times New Roman" w:cs="Times New Roman"/>
          <w:sz w:val="28"/>
          <w:szCs w:val="28"/>
        </w:rPr>
        <w:t xml:space="preserve">ідження, який з’ясовує вплив культурних і соціальних чинників на процеси мовного спілкування, зокрема соціокультурну зумовленість зміни комунікативних ролей, правил виведення, обґрунтування вибору комунікантом мовних і позамовних засобів спілкування з урахуванням наявних в адресата попередніх знань і очікувань; 7) реконструкцією духовної культури на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ідставі мови й етнотекстів, простору етнічної комунікативної ситуації, зокрема, дослідженням культурної специфіки різних мовних жанрів, особливостей спілкування. Подібні проблеми становлять науковий інтерес і для </w:t>
      </w:r>
      <w:proofErr w:type="gramStart"/>
      <w:r w:rsidRPr="003B7FAB">
        <w:rPr>
          <w:rFonts w:ascii="Times New Roman" w:hAnsi="Times New Roman" w:cs="Times New Roman"/>
          <w:sz w:val="28"/>
          <w:szCs w:val="28"/>
        </w:rPr>
        <w:t>слов’янської етнол</w:t>
      </w:r>
      <w:proofErr w:type="gramEnd"/>
      <w:r w:rsidRPr="003B7FAB">
        <w:rPr>
          <w:rFonts w:ascii="Times New Roman" w:hAnsi="Times New Roman" w:cs="Times New Roman"/>
          <w:sz w:val="28"/>
          <w:szCs w:val="28"/>
        </w:rPr>
        <w:t xml:space="preserve">інгвістики загалом [Толстой 1982, 1983, 1995, 1997, 1999, 2003; Толстая 1996; Тищенко 2000; Українська мова 2000; Мокієнко 2002 та ін.] та перебувають у центрі уваги польської [Бартминьский 1997, 2005; Bartmiński 1993; Muszyński 1998; </w:t>
      </w:r>
      <w:proofErr w:type="gramStart"/>
      <w:r w:rsidRPr="003B7FAB">
        <w:rPr>
          <w:rFonts w:ascii="Times New Roman" w:hAnsi="Times New Roman" w:cs="Times New Roman"/>
          <w:sz w:val="28"/>
          <w:szCs w:val="28"/>
        </w:rPr>
        <w:t>Skibińska 2003 та ін.], чеської, словацької [Янковичова 2008], балканської етнолінгвістики, і власне сербської, словенської, хорватської, македонської [Цивьян 1990; Ajдачић 2007 та ін.].</w:t>
      </w:r>
      <w:proofErr w:type="gramEnd"/>
      <w:r w:rsidRPr="003B7FAB">
        <w:rPr>
          <w:rFonts w:ascii="Times New Roman" w:hAnsi="Times New Roman" w:cs="Times New Roman"/>
          <w:sz w:val="28"/>
          <w:szCs w:val="28"/>
        </w:rPr>
        <w:t xml:space="preserve"> М. І. Толстой акцентував: «Звернення етнолінгвістики до історичних, історичн</w:t>
      </w:r>
      <w:proofErr w:type="gramStart"/>
      <w:r w:rsidRPr="003B7FAB">
        <w:rPr>
          <w:rFonts w:ascii="Times New Roman" w:hAnsi="Times New Roman" w:cs="Times New Roman"/>
          <w:sz w:val="28"/>
          <w:szCs w:val="28"/>
        </w:rPr>
        <w:t>о-</w:t>
      </w:r>
      <w:proofErr w:type="gramEnd"/>
      <w:r w:rsidRPr="003B7FAB">
        <w:rPr>
          <w:rFonts w:ascii="Times New Roman" w:hAnsi="Times New Roman" w:cs="Times New Roman"/>
          <w:sz w:val="28"/>
          <w:szCs w:val="28"/>
        </w:rPr>
        <w:t xml:space="preserve"> генетичних проблем і завдань, до діахронічного плану досліджень може надати їй статусу цілісної, внутрішньо несуперечливої і неоднопланової дисципліни, яка буде здатна вплинути на розвиток порівняльно-історичних студій у багатьох галузях, у тому числі й в індоєвропеїстиці та балто- славістиці. …таке членування виводиться із самої її сутності, і тому ми вважаємо можливим говорити про перспективи й завдання </w:t>
      </w:r>
      <w:proofErr w:type="gramStart"/>
      <w:r w:rsidRPr="003B7FAB">
        <w:rPr>
          <w:rFonts w:ascii="Times New Roman" w:hAnsi="Times New Roman" w:cs="Times New Roman"/>
          <w:sz w:val="28"/>
          <w:szCs w:val="28"/>
        </w:rPr>
        <w:t>слов’янської етнол</w:t>
      </w:r>
      <w:proofErr w:type="gramEnd"/>
      <w:r w:rsidRPr="003B7FAB">
        <w:rPr>
          <w:rFonts w:ascii="Times New Roman" w:hAnsi="Times New Roman" w:cs="Times New Roman"/>
          <w:sz w:val="28"/>
          <w:szCs w:val="28"/>
        </w:rPr>
        <w:t xml:space="preserve">інгвістики як автономної дисципліни. На тій же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 xml:space="preserve">ідставі перспективно розглядати проблеми романської чи германської етнолінгвістики, рівно як і визнавати існування більш часткових дисциплін, таких, як польська або німецька, шведська етнолінгвістика тощо. Усе це, безперечно, не виключає більш загального й великомасштабного </w:t>
      </w:r>
      <w:proofErr w:type="gramStart"/>
      <w:r w:rsidRPr="003B7FAB">
        <w:rPr>
          <w:rFonts w:ascii="Times New Roman" w:hAnsi="Times New Roman" w:cs="Times New Roman"/>
          <w:sz w:val="28"/>
          <w:szCs w:val="28"/>
        </w:rPr>
        <w:t>п</w:t>
      </w:r>
      <w:proofErr w:type="gramEnd"/>
      <w:r w:rsidRPr="003B7FAB">
        <w:rPr>
          <w:rFonts w:ascii="Times New Roman" w:hAnsi="Times New Roman" w:cs="Times New Roman"/>
          <w:sz w:val="28"/>
          <w:szCs w:val="28"/>
        </w:rPr>
        <w:t>ідходу до предмета й матеріалу етнолінгвістичної науки» [Толстой 1995]. Засновник люблінського щорічного видання «Etnolingwistyka» Є. Бартміньський зазнача</w:t>
      </w:r>
      <w:proofErr w:type="gramStart"/>
      <w:r w:rsidRPr="003B7FAB">
        <w:rPr>
          <w:rFonts w:ascii="Times New Roman" w:hAnsi="Times New Roman" w:cs="Times New Roman"/>
          <w:sz w:val="28"/>
          <w:szCs w:val="28"/>
        </w:rPr>
        <w:t>є,</w:t>
      </w:r>
      <w:proofErr w:type="gramEnd"/>
      <w:r w:rsidRPr="003B7FAB">
        <w:rPr>
          <w:rFonts w:ascii="Times New Roman" w:hAnsi="Times New Roman" w:cs="Times New Roman"/>
          <w:sz w:val="28"/>
          <w:szCs w:val="28"/>
        </w:rPr>
        <w:t xml:space="preserve"> що мовознавець повинен збудувати мовний портрет предмета [Bartmiński 1993: 7]. Процес створення мовного портрета предмета Є. Бартміньський, услід за Р. Ленекером, називає </w:t>
      </w:r>
      <w:proofErr w:type="gramStart"/>
      <w:r w:rsidRPr="003B7FAB">
        <w:rPr>
          <w:rFonts w:ascii="Times New Roman" w:hAnsi="Times New Roman" w:cs="Times New Roman"/>
          <w:sz w:val="28"/>
          <w:szCs w:val="28"/>
        </w:rPr>
        <w:t>проф</w:t>
      </w:r>
      <w:proofErr w:type="gramEnd"/>
      <w:r w:rsidRPr="003B7FAB">
        <w:rPr>
          <w:rFonts w:ascii="Times New Roman" w:hAnsi="Times New Roman" w:cs="Times New Roman"/>
          <w:sz w:val="28"/>
          <w:szCs w:val="28"/>
        </w:rPr>
        <w:t xml:space="preserve">ілюванням. «У нашій </w:t>
      </w:r>
      <w:r w:rsidRPr="003B7FAB">
        <w:rPr>
          <w:rFonts w:ascii="Times New Roman" w:hAnsi="Times New Roman" w:cs="Times New Roman"/>
          <w:sz w:val="28"/>
          <w:szCs w:val="28"/>
        </w:rPr>
        <w:lastRenderedPageBreak/>
        <w:t xml:space="preserve">дефініції </w:t>
      </w:r>
      <w:proofErr w:type="gramStart"/>
      <w:r w:rsidRPr="003B7FAB">
        <w:rPr>
          <w:rFonts w:ascii="Times New Roman" w:hAnsi="Times New Roman" w:cs="Times New Roman"/>
          <w:sz w:val="28"/>
          <w:szCs w:val="28"/>
        </w:rPr>
        <w:t>проф</w:t>
      </w:r>
      <w:proofErr w:type="gramEnd"/>
      <w:r w:rsidRPr="003B7FAB">
        <w:rPr>
          <w:rFonts w:ascii="Times New Roman" w:hAnsi="Times New Roman" w:cs="Times New Roman"/>
          <w:sz w:val="28"/>
          <w:szCs w:val="28"/>
        </w:rPr>
        <w:t xml:space="preserve">ілювання є суб’єктивною (тобто такою, що має свій суб’єкт (podmiot)) мовно-понятійною операцією, яка полягає у своєрідному формуванні образу предмета через трактування його в окреслених аспектах (підкатегоріях, фасетах), таких, як наприклад, походження, якості, вигляд, 40 функції, події, переживання і т. ін., у межах певного типу знання й згідно з вимогами окресленого </w:t>
      </w:r>
      <w:proofErr w:type="gramStart"/>
      <w:r w:rsidRPr="003B7FAB">
        <w:rPr>
          <w:rFonts w:ascii="Times New Roman" w:hAnsi="Times New Roman" w:cs="Times New Roman"/>
          <w:sz w:val="28"/>
          <w:szCs w:val="28"/>
        </w:rPr>
        <w:t>погляду</w:t>
      </w:r>
      <w:proofErr w:type="gramEnd"/>
      <w:r w:rsidRPr="003B7FAB">
        <w:rPr>
          <w:rFonts w:ascii="Times New Roman" w:hAnsi="Times New Roman" w:cs="Times New Roman"/>
          <w:sz w:val="28"/>
          <w:szCs w:val="28"/>
        </w:rPr>
        <w:t xml:space="preserve">» [Bartmiński 1998: 212]. Результатом процесу </w:t>
      </w:r>
      <w:proofErr w:type="gramStart"/>
      <w:r w:rsidRPr="003B7FAB">
        <w:rPr>
          <w:rFonts w:ascii="Times New Roman" w:hAnsi="Times New Roman" w:cs="Times New Roman"/>
          <w:sz w:val="28"/>
          <w:szCs w:val="28"/>
        </w:rPr>
        <w:t>проф</w:t>
      </w:r>
      <w:proofErr w:type="gramEnd"/>
      <w:r w:rsidRPr="003B7FAB">
        <w:rPr>
          <w:rFonts w:ascii="Times New Roman" w:hAnsi="Times New Roman" w:cs="Times New Roman"/>
          <w:sz w:val="28"/>
          <w:szCs w:val="28"/>
        </w:rPr>
        <w:t>ілювання – створення мовного портрета предмета – Є. Бартміньський вважає профіль. «</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 xml:space="preserve">ізні профілі не є різними значеннями, є способами організації семантичного смислу всередині значень. Є твореними на основі деривації, що виходить від базового переліку семантичних ознак, прикмет у сфері значення – відкритого переліку ознак. </w:t>
      </w:r>
      <w:proofErr w:type="gramStart"/>
      <w:r w:rsidRPr="003B7FAB">
        <w:rPr>
          <w:rFonts w:ascii="Times New Roman" w:hAnsi="Times New Roman" w:cs="Times New Roman"/>
          <w:sz w:val="28"/>
          <w:szCs w:val="28"/>
        </w:rPr>
        <w:t>Проф</w:t>
      </w:r>
      <w:proofErr w:type="gramEnd"/>
      <w:r w:rsidRPr="003B7FAB">
        <w:rPr>
          <w:rFonts w:ascii="Times New Roman" w:hAnsi="Times New Roman" w:cs="Times New Roman"/>
          <w:sz w:val="28"/>
          <w:szCs w:val="28"/>
        </w:rPr>
        <w:t xml:space="preserve">ілювання зумовлює існування прототипу. Можна поняття прототипу пов’язувати з </w:t>
      </w:r>
      <w:proofErr w:type="gramStart"/>
      <w:r w:rsidRPr="003B7FAB">
        <w:rPr>
          <w:rFonts w:ascii="Times New Roman" w:hAnsi="Times New Roman" w:cs="Times New Roman"/>
          <w:sz w:val="28"/>
          <w:szCs w:val="28"/>
        </w:rPr>
        <w:t>проф</w:t>
      </w:r>
      <w:proofErr w:type="gramEnd"/>
      <w:r w:rsidRPr="003B7FAB">
        <w:rPr>
          <w:rFonts w:ascii="Times New Roman" w:hAnsi="Times New Roman" w:cs="Times New Roman"/>
          <w:sz w:val="28"/>
          <w:szCs w:val="28"/>
        </w:rPr>
        <w:t>ілюванням, приймаючи існування прототипного профілю й похідних від нього» [Bartmiński 1998: 220]. Відмінності концепцій Р. Ленекера та Є. Бартміньського полягають у тому, що «профілювання у Бартміньського є профілюванням у свідомості суспільній, у тому, що є усталеним</w:t>
      </w:r>
      <w:proofErr w:type="gramStart"/>
      <w:r w:rsidRPr="003B7FAB">
        <w:rPr>
          <w:rFonts w:ascii="Times New Roman" w:hAnsi="Times New Roman" w:cs="Times New Roman"/>
          <w:sz w:val="28"/>
          <w:szCs w:val="28"/>
        </w:rPr>
        <w:t>… Д</w:t>
      </w:r>
      <w:proofErr w:type="gramEnd"/>
      <w:r w:rsidRPr="003B7FAB">
        <w:rPr>
          <w:rFonts w:ascii="Times New Roman" w:hAnsi="Times New Roman" w:cs="Times New Roman"/>
          <w:sz w:val="28"/>
          <w:szCs w:val="28"/>
        </w:rPr>
        <w:t xml:space="preserve">ля Р. Ленекера процес цей полягає у емпіричному одиничному суб’єкті, у якому лише деякі аспекти узвичаїлися» [Muszyński 1998: 33]. В обох концепціях розмежовано суспільну, культурну </w:t>
      </w:r>
      <w:proofErr w:type="gramStart"/>
      <w:r w:rsidRPr="003B7FAB">
        <w:rPr>
          <w:rFonts w:ascii="Times New Roman" w:hAnsi="Times New Roman" w:cs="Times New Roman"/>
          <w:sz w:val="28"/>
          <w:szCs w:val="28"/>
        </w:rPr>
        <w:t>св</w:t>
      </w:r>
      <w:proofErr w:type="gramEnd"/>
      <w:r w:rsidRPr="003B7FAB">
        <w:rPr>
          <w:rFonts w:ascii="Times New Roman" w:hAnsi="Times New Roman" w:cs="Times New Roman"/>
          <w:sz w:val="28"/>
          <w:szCs w:val="28"/>
        </w:rPr>
        <w:t>ідомість і свідомість психологічну, одиничну. Є. Бартміньський також вважа</w:t>
      </w:r>
      <w:proofErr w:type="gramStart"/>
      <w:r w:rsidRPr="003B7FAB">
        <w:rPr>
          <w:rFonts w:ascii="Times New Roman" w:hAnsi="Times New Roman" w:cs="Times New Roman"/>
          <w:sz w:val="28"/>
          <w:szCs w:val="28"/>
        </w:rPr>
        <w:t>є,</w:t>
      </w:r>
      <w:proofErr w:type="gramEnd"/>
      <w:r w:rsidRPr="003B7FAB">
        <w:rPr>
          <w:rFonts w:ascii="Times New Roman" w:hAnsi="Times New Roman" w:cs="Times New Roman"/>
          <w:sz w:val="28"/>
          <w:szCs w:val="28"/>
        </w:rPr>
        <w:t xml:space="preserve"> що рамку досвіду формують різноманітні коди (вербальний, поведінковий, міфолого-ідеологічний, предметно-символічний) [Bartmiński 1998: 213]. Отже, сучасна українська етнолінгвістика відображає всю глибинність народної пам’яті, закодованої в мовних знаках. Відтворення в мові національної культури знаходить вираження в </w:t>
      </w:r>
      <w:proofErr w:type="gramStart"/>
      <w:r w:rsidRPr="003B7FAB">
        <w:rPr>
          <w:rFonts w:ascii="Times New Roman" w:hAnsi="Times New Roman" w:cs="Times New Roman"/>
          <w:sz w:val="28"/>
          <w:szCs w:val="28"/>
        </w:rPr>
        <w:t>р</w:t>
      </w:r>
      <w:proofErr w:type="gramEnd"/>
      <w:r w:rsidRPr="003B7FAB">
        <w:rPr>
          <w:rFonts w:ascii="Times New Roman" w:hAnsi="Times New Roman" w:cs="Times New Roman"/>
          <w:sz w:val="28"/>
          <w:szCs w:val="28"/>
        </w:rPr>
        <w:t>ізнорівневих мовних одиницях, яким властива інформаційна наступність та які акумулюють певні «кванти» знання етнокультури.</w:t>
      </w:r>
    </w:p>
    <w:sectPr w:rsidR="00B47540" w:rsidRPr="003B7FAB" w:rsidSect="003B7FA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3B7FAB"/>
    <w:rsid w:val="003B7FAB"/>
    <w:rsid w:val="00B47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4460</Words>
  <Characters>25428</Characters>
  <Application>Microsoft Office Word</Application>
  <DocSecurity>0</DocSecurity>
  <Lines>211</Lines>
  <Paragraphs>59</Paragraphs>
  <ScaleCrop>false</ScaleCrop>
  <Company/>
  <LinksUpToDate>false</LinksUpToDate>
  <CharactersWithSpaces>29829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polzovatel</dc:creator>
  <cp:keywords/>
  <dc:description/>
  <cp:lastModifiedBy>polzovatel</cp:lastModifiedBy>
  <cp:revision>2</cp:revision>
  <dcterms:created xsi:type="dcterms:W3CDTF">2020-09-02T11:55:00Z</dcterms:created>
  <dcterms:modified xsi:type="dcterms:W3CDTF">2020-09-02T11:56:00Z</dcterms:modified>
</cp:coreProperties>
</file>