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96" w:rsidRDefault="00995E0B" w:rsidP="00995E0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95E0B">
        <w:rPr>
          <w:rFonts w:ascii="Times New Roman" w:hAnsi="Times New Roman" w:cs="Times New Roman"/>
          <w:sz w:val="28"/>
          <w:szCs w:val="28"/>
          <w:lang w:val="uk-UA"/>
        </w:rPr>
        <w:t>Тема 3</w:t>
      </w:r>
    </w:p>
    <w:p w:rsidR="00995E0B" w:rsidRDefault="00995E0B" w:rsidP="00995E0B">
      <w:pPr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val="uk-UA"/>
        </w:rPr>
      </w:pPr>
      <w:r w:rsidRPr="00995E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КОДЕКС ПОВЕДІНКИ </w:t>
      </w:r>
      <w:proofErr w:type="spellStart"/>
      <w:r w:rsidRPr="00995E0B">
        <w:rPr>
          <w:rFonts w:ascii="Times New Roman" w:hAnsi="Times New Roman" w:cs="Times New Roman"/>
          <w:b/>
          <w:sz w:val="28"/>
          <w:szCs w:val="28"/>
          <w:lang w:val="uk-UA"/>
        </w:rPr>
        <w:t>IPRA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(2011) – </w:t>
      </w:r>
      <w:r w:rsidRPr="00995E0B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val="uk-UA"/>
        </w:rPr>
        <w:t xml:space="preserve">МІЖНАРОДНОЇ АСОЦІАЦІЇ </w:t>
      </w:r>
    </w:p>
    <w:p w:rsidR="00995E0B" w:rsidRDefault="00995E0B" w:rsidP="00995E0B">
      <w:pPr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val="uk-UA"/>
        </w:rPr>
      </w:pPr>
      <w:proofErr w:type="spellStart"/>
      <w:r w:rsidRPr="00995E0B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val="uk-UA"/>
        </w:rPr>
        <w:t>ПАБЛІК</w:t>
      </w:r>
      <w:proofErr w:type="spellEnd"/>
      <w:r w:rsidRPr="00995E0B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val="uk-UA"/>
        </w:rPr>
        <w:t xml:space="preserve"> </w:t>
      </w:r>
      <w:proofErr w:type="spellStart"/>
      <w:r w:rsidRPr="00995E0B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val="uk-UA"/>
        </w:rPr>
        <w:t>РИЛЕЙШНЗ</w:t>
      </w:r>
      <w:proofErr w:type="spellEnd"/>
    </w:p>
    <w:p w:rsidR="00995E0B" w:rsidRDefault="00995E0B" w:rsidP="00995E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Історична структура документу: </w:t>
      </w:r>
      <w:r w:rsidRPr="00995E0B">
        <w:rPr>
          <w:rFonts w:ascii="Times New Roman" w:hAnsi="Times New Roman" w:cs="Times New Roman"/>
          <w:sz w:val="28"/>
          <w:szCs w:val="28"/>
          <w:lang w:val="uk-UA"/>
        </w:rPr>
        <w:t>Венеційський кодекс 1961 року, Афінський кодекс 1965 року та Брюссельський кодекс 2007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5E0B" w:rsidRDefault="00995E0B" w:rsidP="00995E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декларація</w:t>
      </w:r>
      <w:r w:rsidRPr="00995E0B">
        <w:rPr>
          <w:rFonts w:ascii="Times New Roman" w:hAnsi="Times New Roman" w:cs="Times New Roman"/>
          <w:sz w:val="28"/>
          <w:szCs w:val="28"/>
          <w:lang w:val="uk-UA"/>
        </w:rPr>
        <w:t xml:space="preserve"> прав людини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правова основа К</w:t>
      </w:r>
      <w:r w:rsidRPr="00995E0B">
        <w:rPr>
          <w:rFonts w:ascii="Times New Roman" w:hAnsi="Times New Roman" w:cs="Times New Roman"/>
          <w:sz w:val="28"/>
          <w:szCs w:val="28"/>
          <w:lang w:val="uk-UA"/>
        </w:rPr>
        <w:t>одекс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95E0B">
        <w:rPr>
          <w:rFonts w:ascii="Times New Roman" w:hAnsi="Times New Roman" w:cs="Times New Roman"/>
          <w:sz w:val="28"/>
          <w:szCs w:val="28"/>
          <w:lang w:val="uk-UA"/>
        </w:rPr>
        <w:t xml:space="preserve"> поведінки </w:t>
      </w:r>
      <w:proofErr w:type="spellStart"/>
      <w:r w:rsidRPr="00995E0B">
        <w:rPr>
          <w:rFonts w:ascii="Times New Roman" w:hAnsi="Times New Roman" w:cs="Times New Roman"/>
          <w:sz w:val="28"/>
          <w:szCs w:val="28"/>
          <w:lang w:val="uk-UA"/>
        </w:rPr>
        <w:t>IPRA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5E0B" w:rsidRDefault="00995E0B" w:rsidP="00995E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Основні етичні принципи документу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як демократичне представництво,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як інструмент суспільного впливу, право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приватність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5E0B" w:rsidRDefault="00995E0B" w:rsidP="00995E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Репрезентація у документі професійних цінностей правди, діалогу, чесності, прозорості та конфіденційності.</w:t>
      </w:r>
    </w:p>
    <w:p w:rsidR="00995E0B" w:rsidRDefault="00995E0B" w:rsidP="00995E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E0B">
        <w:rPr>
          <w:rFonts w:ascii="Times New Roman" w:hAnsi="Times New Roman" w:cs="Times New Roman"/>
          <w:sz w:val="28"/>
          <w:szCs w:val="28"/>
          <w:lang w:val="uk-UA"/>
        </w:rPr>
        <w:t xml:space="preserve">Репрезентація у документі професійних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антицінностей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шахрайства, хабарів та обману.</w:t>
      </w:r>
    </w:p>
    <w:p w:rsidR="00995E0B" w:rsidRPr="00995E0B" w:rsidRDefault="00995E0B" w:rsidP="00995E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5E0B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Рекомендовані джерела</w:t>
      </w:r>
    </w:p>
    <w:p w:rsidR="00995E0B" w:rsidRDefault="00995E0B" w:rsidP="00F81D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5E0B">
        <w:rPr>
          <w:rFonts w:ascii="Times New Roman" w:hAnsi="Times New Roman" w:cs="Times New Roman"/>
          <w:sz w:val="28"/>
          <w:szCs w:val="28"/>
          <w:lang w:val="uk-UA"/>
        </w:rPr>
        <w:t>Code</w:t>
      </w:r>
      <w:proofErr w:type="spellEnd"/>
      <w:r w:rsidRPr="00995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5E0B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95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5E0B">
        <w:rPr>
          <w:rFonts w:ascii="Times New Roman" w:hAnsi="Times New Roman" w:cs="Times New Roman"/>
          <w:sz w:val="28"/>
          <w:szCs w:val="28"/>
          <w:lang w:val="uk-UA"/>
        </w:rPr>
        <w:t>Conduct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95E0B">
        <w:rPr>
          <w:rFonts w:ascii="Times New Roman" w:hAnsi="Times New Roman" w:cs="Times New Roman"/>
          <w:i/>
          <w:sz w:val="28"/>
          <w:szCs w:val="28"/>
          <w:lang w:val="uk-UA"/>
        </w:rPr>
        <w:t>IPRA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F81D7A" w:rsidRPr="00F81D7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81D7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81D7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proofErr w:type="spellStart"/>
        <w:r w:rsidR="00F81D7A" w:rsidRPr="00DB66E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</w:t>
        </w:r>
        <w:proofErr w:type="spellEnd"/>
        <w:r w:rsidR="00F81D7A" w:rsidRPr="00DB66E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proofErr w:type="spellStart"/>
        <w:r w:rsidR="00F81D7A" w:rsidRPr="00DB66E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www.ipra.org</w:t>
        </w:r>
        <w:proofErr w:type="spellEnd"/>
        <w:r w:rsidR="00F81D7A" w:rsidRPr="00DB66E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="00F81D7A" w:rsidRPr="00DB66E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member-services</w:t>
        </w:r>
        <w:proofErr w:type="spellEnd"/>
        <w:r w:rsidR="00F81D7A" w:rsidRPr="00DB66E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="00F81D7A" w:rsidRPr="00DB66E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code-of-conduct</w:t>
        </w:r>
        <w:proofErr w:type="spellEnd"/>
        <w:r w:rsidR="00F81D7A" w:rsidRPr="00DB66E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</w:p>
    <w:p w:rsidR="00F81D7A" w:rsidRDefault="00F81D7A" w:rsidP="00F81D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Загальна декларація прав людини. </w:t>
      </w:r>
      <w:proofErr w:type="spellStart"/>
      <w:r w:rsidRPr="00F81D7A">
        <w:rPr>
          <w:rFonts w:ascii="Times New Roman" w:hAnsi="Times New Roman" w:cs="Times New Roman"/>
          <w:sz w:val="28"/>
          <w:szCs w:val="28"/>
          <w:lang w:val="uk-UA"/>
        </w:rPr>
        <w:t>URL</w:t>
      </w:r>
      <w:proofErr w:type="spellEnd"/>
      <w:r w:rsidRPr="00F81D7A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proofErr w:type="spellStart"/>
        <w:r w:rsidRPr="00DB66E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</w:t>
        </w:r>
        <w:proofErr w:type="spellEnd"/>
        <w:r w:rsidRPr="00DB66E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proofErr w:type="spellStart"/>
        <w:r w:rsidRPr="00DB66E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zakon.rada.gov.ua</w:t>
        </w:r>
        <w:proofErr w:type="spellEnd"/>
        <w:r w:rsidRPr="00DB66E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Pr="00DB66E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laws</w:t>
        </w:r>
        <w:proofErr w:type="spellEnd"/>
        <w:r w:rsidRPr="00DB66E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Pr="00DB66E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show</w:t>
        </w:r>
        <w:proofErr w:type="spellEnd"/>
        <w:r w:rsidRPr="00DB66E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/995_015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81D7A" w:rsidRPr="00F81D7A" w:rsidRDefault="00F81D7A" w:rsidP="00F81D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1D7A">
        <w:rPr>
          <w:rFonts w:ascii="Times New Roman" w:hAnsi="Times New Roman" w:cs="Times New Roman"/>
          <w:sz w:val="28"/>
          <w:szCs w:val="28"/>
          <w:lang w:val="uk-UA"/>
        </w:rPr>
        <w:t>Иванова</w:t>
      </w:r>
      <w:proofErr w:type="spellEnd"/>
      <w:r w:rsidRPr="00F81D7A">
        <w:rPr>
          <w:rFonts w:ascii="Times New Roman" w:hAnsi="Times New Roman" w:cs="Times New Roman"/>
          <w:sz w:val="28"/>
          <w:szCs w:val="28"/>
          <w:lang w:val="uk-UA"/>
        </w:rPr>
        <w:t xml:space="preserve"> К. А. </w:t>
      </w:r>
      <w:proofErr w:type="spellStart"/>
      <w:r w:rsidRPr="00F81D7A">
        <w:rPr>
          <w:rFonts w:ascii="Times New Roman" w:hAnsi="Times New Roman" w:cs="Times New Roman"/>
          <w:sz w:val="28"/>
          <w:szCs w:val="28"/>
          <w:lang w:val="uk-UA"/>
        </w:rPr>
        <w:t>Копирайтинг</w:t>
      </w:r>
      <w:proofErr w:type="spellEnd"/>
      <w:r w:rsidRPr="00F81D7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F81D7A">
        <w:rPr>
          <w:rFonts w:ascii="Times New Roman" w:hAnsi="Times New Roman" w:cs="Times New Roman"/>
          <w:sz w:val="28"/>
          <w:szCs w:val="28"/>
          <w:lang w:val="uk-UA"/>
        </w:rPr>
        <w:t>секреты</w:t>
      </w:r>
      <w:proofErr w:type="spellEnd"/>
      <w:r w:rsidRPr="00F81D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1D7A">
        <w:rPr>
          <w:rFonts w:ascii="Times New Roman" w:hAnsi="Times New Roman" w:cs="Times New Roman"/>
          <w:sz w:val="28"/>
          <w:szCs w:val="28"/>
          <w:lang w:val="uk-UA"/>
        </w:rPr>
        <w:t>составления</w:t>
      </w:r>
      <w:proofErr w:type="spellEnd"/>
      <w:r w:rsidRPr="00F81D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1D7A">
        <w:rPr>
          <w:rFonts w:ascii="Times New Roman" w:hAnsi="Times New Roman" w:cs="Times New Roman"/>
          <w:sz w:val="28"/>
          <w:szCs w:val="28"/>
          <w:lang w:val="uk-UA"/>
        </w:rPr>
        <w:t>рекламных</w:t>
      </w:r>
      <w:proofErr w:type="spellEnd"/>
      <w:r w:rsidRPr="00F81D7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F81D7A">
        <w:rPr>
          <w:rFonts w:ascii="Times New Roman" w:hAnsi="Times New Roman" w:cs="Times New Roman"/>
          <w:sz w:val="28"/>
          <w:szCs w:val="28"/>
          <w:lang w:val="uk-UA"/>
        </w:rPr>
        <w:t>PR-текстов</w:t>
      </w:r>
      <w:proofErr w:type="spellEnd"/>
      <w:r w:rsidRPr="00F81D7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81D7A">
        <w:rPr>
          <w:rFonts w:ascii="Times New Roman" w:hAnsi="Times New Roman" w:cs="Times New Roman"/>
          <w:sz w:val="28"/>
          <w:szCs w:val="28"/>
          <w:lang w:val="uk-UA"/>
        </w:rPr>
        <w:t>URL</w:t>
      </w:r>
      <w:proofErr w:type="spellEnd"/>
      <w:r w:rsidRPr="00F81D7A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hyperlink r:id="rId8" w:history="1">
        <w:r w:rsidRPr="00F81D7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http://mega-eworld.com/upload/iblock/5bd/pdf_bk_845_kopirayting_sekrety_sostavleniya_reklamnyh_i_pr_tekstov_kira_ivanovabook.a4.pdf</w:t>
        </w:r>
      </w:hyperlink>
      <w:r w:rsidRPr="00F81D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81D7A" w:rsidRDefault="00F81D7A" w:rsidP="00F81D7A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1D7A">
        <w:rPr>
          <w:rFonts w:ascii="Times New Roman" w:hAnsi="Times New Roman" w:cs="Times New Roman"/>
          <w:b/>
          <w:sz w:val="28"/>
          <w:szCs w:val="28"/>
          <w:lang w:val="uk-UA"/>
        </w:rPr>
        <w:t>Самостійна робота</w:t>
      </w:r>
    </w:p>
    <w:p w:rsidR="00F81D7A" w:rsidRPr="00554728" w:rsidRDefault="00F81D7A" w:rsidP="0055472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728">
        <w:rPr>
          <w:rFonts w:ascii="Times New Roman" w:hAnsi="Times New Roman" w:cs="Times New Roman"/>
          <w:sz w:val="28"/>
          <w:szCs w:val="28"/>
          <w:lang w:val="uk-UA"/>
        </w:rPr>
        <w:t xml:space="preserve">Після ознайомлення зі змістом </w:t>
      </w:r>
      <w:r w:rsidRPr="00554728">
        <w:rPr>
          <w:rFonts w:ascii="Times New Roman" w:hAnsi="Times New Roman" w:cs="Times New Roman"/>
          <w:sz w:val="28"/>
          <w:szCs w:val="28"/>
          <w:lang w:val="uk-UA"/>
        </w:rPr>
        <w:t xml:space="preserve">Кодексу професійних стандартів у сфері </w:t>
      </w:r>
      <w:proofErr w:type="spellStart"/>
      <w:r w:rsidRPr="00554728"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spellEnd"/>
      <w:r w:rsidRPr="00554728">
        <w:rPr>
          <w:rFonts w:ascii="Times New Roman" w:hAnsi="Times New Roman" w:cs="Times New Roman"/>
          <w:sz w:val="28"/>
          <w:szCs w:val="28"/>
          <w:lang w:val="uk-UA"/>
        </w:rPr>
        <w:t>-діяльності (</w:t>
      </w:r>
      <w:proofErr w:type="spellStart"/>
      <w:r w:rsidRPr="00554728">
        <w:rPr>
          <w:rFonts w:ascii="Times New Roman" w:hAnsi="Times New Roman" w:cs="Times New Roman"/>
          <w:sz w:val="28"/>
          <w:szCs w:val="28"/>
          <w:lang w:val="uk-UA"/>
        </w:rPr>
        <w:t>PRSA</w:t>
      </w:r>
      <w:proofErr w:type="spellEnd"/>
      <w:r w:rsidRPr="00554728">
        <w:rPr>
          <w:rFonts w:ascii="Times New Roman" w:hAnsi="Times New Roman" w:cs="Times New Roman"/>
          <w:sz w:val="28"/>
          <w:szCs w:val="28"/>
          <w:lang w:val="uk-UA"/>
        </w:rPr>
        <w:t xml:space="preserve">) та Кодексу поведінки </w:t>
      </w:r>
      <w:proofErr w:type="spellStart"/>
      <w:r w:rsidRPr="00554728">
        <w:rPr>
          <w:rFonts w:ascii="Times New Roman" w:hAnsi="Times New Roman" w:cs="Times New Roman"/>
          <w:sz w:val="28"/>
          <w:szCs w:val="28"/>
          <w:lang w:val="uk-UA"/>
        </w:rPr>
        <w:t>IPRA</w:t>
      </w:r>
      <w:proofErr w:type="spellEnd"/>
      <w:r w:rsidRPr="005547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728">
        <w:rPr>
          <w:rFonts w:ascii="Times New Roman" w:hAnsi="Times New Roman" w:cs="Times New Roman"/>
          <w:sz w:val="28"/>
          <w:szCs w:val="28"/>
          <w:lang w:val="uk-UA"/>
        </w:rPr>
        <w:t xml:space="preserve">складіть власну думку і прийміть рішення з приводу </w:t>
      </w:r>
      <w:r w:rsidRPr="00554728">
        <w:rPr>
          <w:rFonts w:ascii="Times New Roman" w:hAnsi="Times New Roman" w:cs="Times New Roman"/>
          <w:sz w:val="28"/>
          <w:szCs w:val="28"/>
          <w:lang w:val="uk-UA"/>
        </w:rPr>
        <w:t xml:space="preserve">таких </w:t>
      </w:r>
      <w:r w:rsidRPr="00554728">
        <w:rPr>
          <w:rFonts w:ascii="Times New Roman" w:hAnsi="Times New Roman" w:cs="Times New Roman"/>
          <w:sz w:val="28"/>
          <w:szCs w:val="28"/>
          <w:lang w:val="uk-UA"/>
        </w:rPr>
        <w:t>ситуацій.</w:t>
      </w:r>
    </w:p>
    <w:p w:rsidR="00F81D7A" w:rsidRPr="00554728" w:rsidRDefault="00F81D7A" w:rsidP="0055472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728">
        <w:rPr>
          <w:rFonts w:ascii="Times New Roman" w:hAnsi="Times New Roman" w:cs="Times New Roman"/>
          <w:sz w:val="28"/>
          <w:szCs w:val="28"/>
          <w:lang w:val="uk-UA"/>
        </w:rPr>
        <w:t>Для того</w:t>
      </w:r>
      <w:r w:rsidRPr="005547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547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728">
        <w:rPr>
          <w:rFonts w:ascii="Times New Roman" w:hAnsi="Times New Roman" w:cs="Times New Roman"/>
          <w:sz w:val="28"/>
          <w:szCs w:val="28"/>
          <w:lang w:val="uk-UA"/>
        </w:rPr>
        <w:t xml:space="preserve">аби </w:t>
      </w:r>
      <w:r w:rsidRPr="00554728">
        <w:rPr>
          <w:rFonts w:ascii="Times New Roman" w:hAnsi="Times New Roman" w:cs="Times New Roman"/>
          <w:sz w:val="28"/>
          <w:szCs w:val="28"/>
          <w:lang w:val="uk-UA"/>
        </w:rPr>
        <w:t xml:space="preserve">проілюструвати положення про </w:t>
      </w:r>
      <w:r w:rsidRPr="00554728">
        <w:rPr>
          <w:rFonts w:ascii="Times New Roman" w:hAnsi="Times New Roman" w:cs="Times New Roman"/>
          <w:sz w:val="28"/>
          <w:szCs w:val="28"/>
          <w:lang w:val="uk-UA"/>
        </w:rPr>
        <w:t>складність і неоднозначність діяльності</w:t>
      </w:r>
      <w:r w:rsidRPr="005547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54728">
        <w:rPr>
          <w:rFonts w:ascii="Times New Roman" w:hAnsi="Times New Roman" w:cs="Times New Roman"/>
          <w:sz w:val="28"/>
          <w:szCs w:val="28"/>
          <w:lang w:val="uk-UA"/>
        </w:rPr>
        <w:t>PR</w:t>
      </w:r>
      <w:proofErr w:type="spellEnd"/>
      <w:r w:rsidRPr="00554728">
        <w:rPr>
          <w:rFonts w:ascii="Times New Roman" w:hAnsi="Times New Roman" w:cs="Times New Roman"/>
          <w:sz w:val="28"/>
          <w:szCs w:val="28"/>
          <w:lang w:val="uk-UA"/>
        </w:rPr>
        <w:t xml:space="preserve">-фахівця </w:t>
      </w:r>
      <w:r w:rsidRPr="00554728">
        <w:rPr>
          <w:rFonts w:ascii="Times New Roman" w:hAnsi="Times New Roman" w:cs="Times New Roman"/>
          <w:sz w:val="28"/>
          <w:szCs w:val="28"/>
          <w:lang w:val="uk-UA"/>
        </w:rPr>
        <w:t xml:space="preserve">у різноманітних </w:t>
      </w:r>
      <w:r w:rsidRPr="00554728">
        <w:rPr>
          <w:rFonts w:ascii="Times New Roman" w:hAnsi="Times New Roman" w:cs="Times New Roman"/>
          <w:sz w:val="28"/>
          <w:szCs w:val="28"/>
          <w:lang w:val="uk-UA"/>
        </w:rPr>
        <w:t xml:space="preserve">сферах діяльності навіть </w:t>
      </w:r>
      <w:r w:rsidRPr="00554728">
        <w:rPr>
          <w:rFonts w:ascii="Times New Roman" w:hAnsi="Times New Roman" w:cs="Times New Roman"/>
          <w:sz w:val="28"/>
          <w:szCs w:val="28"/>
          <w:lang w:val="uk-UA"/>
        </w:rPr>
        <w:t xml:space="preserve">у межах </w:t>
      </w:r>
      <w:r w:rsidRPr="00554728">
        <w:rPr>
          <w:rFonts w:ascii="Times New Roman" w:hAnsi="Times New Roman" w:cs="Times New Roman"/>
          <w:sz w:val="28"/>
          <w:szCs w:val="28"/>
          <w:lang w:val="uk-UA"/>
        </w:rPr>
        <w:t>однієї і</w:t>
      </w:r>
      <w:r w:rsidRPr="005547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728">
        <w:rPr>
          <w:rFonts w:ascii="Times New Roman" w:hAnsi="Times New Roman" w:cs="Times New Roman"/>
          <w:sz w:val="28"/>
          <w:szCs w:val="28"/>
          <w:lang w:val="uk-UA"/>
        </w:rPr>
        <w:t>тієї ж ситуації, розглянемо наведений нижче випадок.</w:t>
      </w:r>
    </w:p>
    <w:p w:rsidR="00554728" w:rsidRPr="00554728" w:rsidRDefault="00F81D7A" w:rsidP="00554728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>У США, як і в багатьох інших</w:t>
      </w:r>
      <w:r w:rsidR="00554728" w:rsidRPr="005547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країнах (зокрема, і в Україні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),особливо гостро </w:t>
      </w:r>
      <w:r w:rsidR="00554728" w:rsidRPr="005547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постає 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>питання із за</w:t>
      </w:r>
      <w:r w:rsidR="00554728" w:rsidRPr="005547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бороною на куріння і виробництва 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>тютюну ще й тому, що історично саме США протягом століть</w:t>
      </w:r>
      <w:r w:rsidR="00554728" w:rsidRPr="005547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були головним виробником і експортером тютюнових виробів. </w:t>
      </w:r>
      <w:r w:rsidR="00554728" w:rsidRPr="00554728"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>ижче</w:t>
      </w:r>
      <w:r w:rsidR="00554728" w:rsidRPr="005547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>наводяться основні групи громадськості, чиї інтереси зачіпаються</w:t>
      </w:r>
      <w:r w:rsidR="00554728" w:rsidRPr="005547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цьому </w:t>
      </w:r>
      <w:r w:rsidR="00554728" w:rsidRPr="005547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випадку. </w:t>
      </w:r>
    </w:p>
    <w:p w:rsidR="00554728" w:rsidRPr="00554728" w:rsidRDefault="00554728" w:rsidP="00554728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54728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Власники тютюнових плантацій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>ирощування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тютюну 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>не заборонено законом, продукт зареєст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>рований у сільськогосподарських підкомі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>тетах, іноді субсидується державою.</w:t>
      </w:r>
    </w:p>
    <w:p w:rsidR="00554728" w:rsidRPr="00554728" w:rsidRDefault="00554728" w:rsidP="00554728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54728">
        <w:rPr>
          <w:rFonts w:ascii="Times New Roman" w:hAnsi="Times New Roman" w:cs="Times New Roman"/>
          <w:b/>
          <w:i/>
          <w:sz w:val="28"/>
          <w:szCs w:val="28"/>
          <w:lang w:val="uk-UA"/>
        </w:rPr>
        <w:t>Тютюнова промисловість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Виробництво дозволено законом, 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>промисловість забезпечує зайнятість значної частини населення.</w:t>
      </w:r>
    </w:p>
    <w:p w:rsidR="00554728" w:rsidRPr="00554728" w:rsidRDefault="00554728" w:rsidP="00554728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54728">
        <w:rPr>
          <w:rFonts w:ascii="Times New Roman" w:hAnsi="Times New Roman" w:cs="Times New Roman"/>
          <w:b/>
          <w:i/>
          <w:sz w:val="28"/>
          <w:szCs w:val="28"/>
          <w:lang w:val="uk-UA"/>
        </w:rPr>
        <w:t>Люди, які палять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>Права людини не можна обмежу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вати; якщо продукт виробляється 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>законно, його можна вживати.</w:t>
      </w:r>
    </w:p>
    <w:p w:rsidR="00554728" w:rsidRPr="00554728" w:rsidRDefault="00554728" w:rsidP="00554728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54728">
        <w:rPr>
          <w:rFonts w:ascii="Times New Roman" w:hAnsi="Times New Roman" w:cs="Times New Roman"/>
          <w:b/>
          <w:i/>
          <w:sz w:val="28"/>
          <w:szCs w:val="28"/>
          <w:lang w:val="uk-UA"/>
        </w:rPr>
        <w:t>Люди, які не палять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>Кур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>ці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завдають шкоди здоров'ю оточуючих; якщо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курці 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>мають право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палити, то некурці мають право на те, щоб в їх присутності не палили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54728" w:rsidRPr="00554728" w:rsidRDefault="00554728" w:rsidP="00554728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54728">
        <w:rPr>
          <w:rFonts w:ascii="Times New Roman" w:hAnsi="Times New Roman" w:cs="Times New Roman"/>
          <w:b/>
          <w:i/>
          <w:sz w:val="28"/>
          <w:szCs w:val="28"/>
          <w:lang w:val="uk-UA"/>
        </w:rPr>
        <w:t>Асоціація лікарів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>Тютюнопаління обмежує термін життя як курців, так і некурців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Лікування легеневих захворювань 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тривале і фінансово затратне; 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>потрібне введення обмежень пра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курців і діяльності тютюнової 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>промисловості.</w:t>
      </w:r>
    </w:p>
    <w:p w:rsidR="00554728" w:rsidRPr="00554728" w:rsidRDefault="00554728" w:rsidP="00554728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54728">
        <w:rPr>
          <w:rFonts w:ascii="Times New Roman" w:hAnsi="Times New Roman" w:cs="Times New Roman"/>
          <w:b/>
          <w:i/>
          <w:sz w:val="28"/>
          <w:szCs w:val="28"/>
          <w:lang w:val="uk-UA"/>
        </w:rPr>
        <w:t>Державні інспекції охорони</w:t>
      </w:r>
      <w:r w:rsidRPr="0055472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здоров'я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Оскільки виробництво 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>продукту дозволено законом, то держа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вним органам залишається тільки 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інформувати суспільство про шкоду 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тютюнопаління. </w:t>
      </w:r>
    </w:p>
    <w:p w:rsidR="00F81D7A" w:rsidRDefault="00554728" w:rsidP="00554728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кожній з наведених груп громадськості в цих організаціях є служби 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зі  </w:t>
      </w:r>
      <w:proofErr w:type="spellStart"/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>зв'язків</w:t>
      </w:r>
      <w:proofErr w:type="spellEnd"/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громадськістю. Як кожній 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>з цих груп слід відстою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вати позиції 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організації, 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враховуючи </w:t>
      </w:r>
      <w:r w:rsidRPr="00554728">
        <w:rPr>
          <w:rFonts w:ascii="Times New Roman" w:hAnsi="Times New Roman" w:cs="Times New Roman"/>
          <w:i/>
          <w:sz w:val="28"/>
          <w:szCs w:val="28"/>
          <w:lang w:val="uk-UA"/>
        </w:rPr>
        <w:t>інтереси суспільства в цілому або окремих груп суспільства?</w:t>
      </w:r>
    </w:p>
    <w:p w:rsidR="00F86DC4" w:rsidRPr="00F86DC4" w:rsidRDefault="00554728" w:rsidP="00F86DC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86D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 є фахівцем зі </w:t>
      </w:r>
      <w:proofErr w:type="spellStart"/>
      <w:r w:rsidRPr="00F86DC4">
        <w:rPr>
          <w:rFonts w:ascii="Times New Roman" w:hAnsi="Times New Roman" w:cs="Times New Roman"/>
          <w:i/>
          <w:sz w:val="28"/>
          <w:szCs w:val="28"/>
          <w:lang w:val="uk-UA"/>
        </w:rPr>
        <w:t>зв'язків</w:t>
      </w:r>
      <w:proofErr w:type="spellEnd"/>
      <w:r w:rsidRPr="00F86D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громадськістю та отримуєте завдання від</w:t>
      </w:r>
      <w:r w:rsidRPr="00F86D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F86DC4">
        <w:rPr>
          <w:rFonts w:ascii="Times New Roman" w:hAnsi="Times New Roman" w:cs="Times New Roman"/>
          <w:i/>
          <w:sz w:val="28"/>
          <w:szCs w:val="28"/>
          <w:lang w:val="uk-UA"/>
        </w:rPr>
        <w:t>президе</w:t>
      </w:r>
      <w:r w:rsidRPr="00F86D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нта вашої компанії написати </w:t>
      </w:r>
      <w:proofErr w:type="spellStart"/>
      <w:r w:rsidRPr="00F86DC4">
        <w:rPr>
          <w:rFonts w:ascii="Times New Roman" w:hAnsi="Times New Roman" w:cs="Times New Roman"/>
          <w:i/>
          <w:sz w:val="28"/>
          <w:szCs w:val="28"/>
          <w:lang w:val="uk-UA"/>
        </w:rPr>
        <w:t>ньюз</w:t>
      </w:r>
      <w:r w:rsidRPr="00F86DC4">
        <w:rPr>
          <w:rFonts w:ascii="Times New Roman" w:hAnsi="Times New Roman" w:cs="Times New Roman"/>
          <w:i/>
          <w:sz w:val="28"/>
          <w:szCs w:val="28"/>
          <w:lang w:val="uk-UA"/>
        </w:rPr>
        <w:t>реліз</w:t>
      </w:r>
      <w:proofErr w:type="spellEnd"/>
      <w:r w:rsidRPr="00F86D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F86D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 випуск нового товару. У </w:t>
      </w:r>
      <w:proofErr w:type="spellStart"/>
      <w:r w:rsidRPr="00F86DC4">
        <w:rPr>
          <w:rFonts w:ascii="Times New Roman" w:hAnsi="Times New Roman" w:cs="Times New Roman"/>
          <w:i/>
          <w:sz w:val="28"/>
          <w:szCs w:val="28"/>
          <w:lang w:val="uk-UA"/>
        </w:rPr>
        <w:t>ньюз</w:t>
      </w:r>
      <w:proofErr w:type="spellEnd"/>
      <w:r w:rsidRPr="00F86DC4">
        <w:rPr>
          <w:rFonts w:ascii="Times New Roman" w:hAnsi="Times New Roman" w:cs="Times New Roman"/>
          <w:i/>
          <w:sz w:val="28"/>
          <w:szCs w:val="28"/>
          <w:lang w:val="uk-UA"/>
        </w:rPr>
        <w:t>-релізі</w:t>
      </w:r>
      <w:r w:rsidRPr="00F86D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F86D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необхідно вказати, що </w:t>
      </w:r>
      <w:r w:rsidRPr="00F86D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цей </w:t>
      </w:r>
      <w:r w:rsidRPr="00F86DC4">
        <w:rPr>
          <w:rFonts w:ascii="Times New Roman" w:hAnsi="Times New Roman" w:cs="Times New Roman"/>
          <w:i/>
          <w:sz w:val="28"/>
          <w:szCs w:val="28"/>
          <w:lang w:val="uk-UA"/>
        </w:rPr>
        <w:t>товар за своїми якіс</w:t>
      </w:r>
      <w:r w:rsidRPr="00F86DC4">
        <w:rPr>
          <w:rFonts w:ascii="Times New Roman" w:hAnsi="Times New Roman" w:cs="Times New Roman"/>
          <w:i/>
          <w:sz w:val="28"/>
          <w:szCs w:val="28"/>
          <w:lang w:val="uk-UA"/>
        </w:rPr>
        <w:t>ними показниками в три рази перевершує</w:t>
      </w:r>
      <w:r w:rsidRPr="00F86D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аналогічні товари, вироблені конкуруючими фірмами. Вам відомо,</w:t>
      </w:r>
      <w:r w:rsidRPr="00F86D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F86DC4">
        <w:rPr>
          <w:rFonts w:ascii="Times New Roman" w:hAnsi="Times New Roman" w:cs="Times New Roman"/>
          <w:i/>
          <w:sz w:val="28"/>
          <w:szCs w:val="28"/>
          <w:lang w:val="uk-UA"/>
        </w:rPr>
        <w:t>що дослідження, які підтверджують і</w:t>
      </w:r>
      <w:r w:rsidR="00F86DC4" w:rsidRPr="00F86DC4">
        <w:rPr>
          <w:rFonts w:ascii="Times New Roman" w:hAnsi="Times New Roman" w:cs="Times New Roman"/>
          <w:i/>
          <w:sz w:val="28"/>
          <w:szCs w:val="28"/>
          <w:lang w:val="uk-UA"/>
        </w:rPr>
        <w:t>стинність цього положення, вашою фірмою</w:t>
      </w:r>
      <w:r w:rsidRPr="00F86D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не </w:t>
      </w:r>
      <w:r w:rsidR="00F86DC4" w:rsidRPr="00F86D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здійснювалися. </w:t>
      </w:r>
      <w:r w:rsidRPr="00F86D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Які ваші дії як </w:t>
      </w:r>
      <w:proofErr w:type="spellStart"/>
      <w:r w:rsidRPr="00F86DC4">
        <w:rPr>
          <w:rFonts w:ascii="Times New Roman" w:hAnsi="Times New Roman" w:cs="Times New Roman"/>
          <w:i/>
          <w:sz w:val="28"/>
          <w:szCs w:val="28"/>
          <w:lang w:val="uk-UA"/>
        </w:rPr>
        <w:t>PR</w:t>
      </w:r>
      <w:proofErr w:type="spellEnd"/>
      <w:r w:rsidRPr="00F86DC4">
        <w:rPr>
          <w:rFonts w:ascii="Times New Roman" w:hAnsi="Times New Roman" w:cs="Times New Roman"/>
          <w:i/>
          <w:sz w:val="28"/>
          <w:szCs w:val="28"/>
          <w:lang w:val="uk-UA"/>
        </w:rPr>
        <w:t>-фахівця?</w:t>
      </w:r>
    </w:p>
    <w:p w:rsidR="00554728" w:rsidRPr="00F86DC4" w:rsidRDefault="00F86DC4" w:rsidP="00F86DC4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>Ваша організація</w:t>
      </w:r>
      <w:r w:rsidRPr="00F86DC4">
        <w:rPr>
          <w:rFonts w:ascii="Times New Roman" w:hAnsi="Times New Roman" w:cs="Times New Roman"/>
          <w:sz w:val="28"/>
          <w:szCs w:val="28"/>
          <w:lang w:val="uk-UA"/>
        </w:rPr>
        <w:t xml:space="preserve"> для того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86D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аби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якнадійніше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публікацію своїх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ньюз</w:t>
      </w:r>
      <w:r w:rsidRPr="00F86DC4">
        <w:rPr>
          <w:rFonts w:ascii="Times New Roman" w:hAnsi="Times New Roman" w:cs="Times New Roman"/>
          <w:sz w:val="28"/>
          <w:szCs w:val="28"/>
          <w:lang w:val="uk-UA"/>
        </w:rPr>
        <w:t>релізів</w:t>
      </w:r>
      <w:proofErr w:type="spellEnd"/>
      <w:r w:rsidRPr="00F86DC4">
        <w:rPr>
          <w:rFonts w:ascii="Times New Roman" w:hAnsi="Times New Roman" w:cs="Times New Roman"/>
          <w:sz w:val="28"/>
          <w:szCs w:val="28"/>
          <w:lang w:val="uk-UA"/>
        </w:rPr>
        <w:t>, запрошує редактора однієї з міських газет на штатну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DC4">
        <w:rPr>
          <w:rFonts w:ascii="Times New Roman" w:hAnsi="Times New Roman" w:cs="Times New Roman"/>
          <w:sz w:val="28"/>
          <w:szCs w:val="28"/>
          <w:lang w:val="uk-UA"/>
        </w:rPr>
        <w:t>посаду консультанта, зберігаючи при цьому сво</w:t>
      </w:r>
      <w:r>
        <w:rPr>
          <w:rFonts w:ascii="Times New Roman" w:hAnsi="Times New Roman" w:cs="Times New Roman"/>
          <w:sz w:val="28"/>
          <w:szCs w:val="28"/>
          <w:lang w:val="uk-UA"/>
        </w:rPr>
        <w:t>ю посаду</w:t>
      </w:r>
      <w:r w:rsidRPr="00F86DC4">
        <w:rPr>
          <w:rFonts w:ascii="Times New Roman" w:hAnsi="Times New Roman" w:cs="Times New Roman"/>
          <w:sz w:val="28"/>
          <w:szCs w:val="28"/>
          <w:lang w:val="uk-UA"/>
        </w:rPr>
        <w:t xml:space="preserve"> в газеті. Чи бачите ви тут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DC4">
        <w:rPr>
          <w:rFonts w:ascii="Times New Roman" w:hAnsi="Times New Roman" w:cs="Times New Roman"/>
          <w:sz w:val="28"/>
          <w:szCs w:val="28"/>
          <w:lang w:val="uk-UA"/>
        </w:rPr>
        <w:t>ознаки неетичної поведінки як з боку організації, так і з боку редактора,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DC4">
        <w:rPr>
          <w:rFonts w:ascii="Times New Roman" w:hAnsi="Times New Roman" w:cs="Times New Roman"/>
          <w:sz w:val="28"/>
          <w:szCs w:val="28"/>
          <w:lang w:val="uk-UA"/>
        </w:rPr>
        <w:t>якщо останній погодиться прийняти цю пропозицію? У чому полягають ознаки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6DC4">
        <w:rPr>
          <w:rFonts w:ascii="Times New Roman" w:hAnsi="Times New Roman" w:cs="Times New Roman"/>
          <w:sz w:val="28"/>
          <w:szCs w:val="28"/>
          <w:lang w:val="uk-UA"/>
        </w:rPr>
        <w:t>неетичної поведінки?</w:t>
      </w:r>
      <w:bookmarkEnd w:id="0"/>
    </w:p>
    <w:sectPr w:rsidR="00554728" w:rsidRPr="00F8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828"/>
    <w:multiLevelType w:val="hybridMultilevel"/>
    <w:tmpl w:val="0150C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55A53"/>
    <w:multiLevelType w:val="hybridMultilevel"/>
    <w:tmpl w:val="AC8CFC56"/>
    <w:lvl w:ilvl="0" w:tplc="42CAB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934973"/>
    <w:multiLevelType w:val="hybridMultilevel"/>
    <w:tmpl w:val="A2029E9A"/>
    <w:lvl w:ilvl="0" w:tplc="1E8C5F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D4237C"/>
    <w:multiLevelType w:val="hybridMultilevel"/>
    <w:tmpl w:val="2D70765A"/>
    <w:lvl w:ilvl="0" w:tplc="F01CE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605130"/>
    <w:multiLevelType w:val="hybridMultilevel"/>
    <w:tmpl w:val="63681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0B"/>
    <w:rsid w:val="00193896"/>
    <w:rsid w:val="00554728"/>
    <w:rsid w:val="00995E0B"/>
    <w:rsid w:val="00F81D7A"/>
    <w:rsid w:val="00F8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E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1D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E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1D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ga-eworld.com/upload/iblock/5bd/pdf_bk_845_kopirayting_sekrety_sostavleniya_reklamnyh_i_pr_tekstov_kira_ivanovabook.a4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995_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pra.org/member-services/code-of-conduc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2020-01-26T08:36:00Z</dcterms:created>
  <dcterms:modified xsi:type="dcterms:W3CDTF">2020-01-26T09:12:00Z</dcterms:modified>
</cp:coreProperties>
</file>