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FC" w:rsidRPr="005B1FFC" w:rsidRDefault="005B1FFC" w:rsidP="005B1FF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Змістовий модуль </w:t>
      </w:r>
      <w:r w:rsidRPr="005B1F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B1FFC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Морфологія</w:t>
      </w:r>
      <w:r w:rsidRPr="005B1FF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B1FFC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Синтаксис.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EA2B0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D751E4" w:rsidRDefault="005B1FFC" w:rsidP="005B1FF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Іменник</w:t>
      </w:r>
      <w:r w:rsidR="00931E5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B1FFC">
        <w:rPr>
          <w:rFonts w:ascii="Times New Roman" w:hAnsi="Times New Roman" w:cs="Times New Roman"/>
          <w:sz w:val="28"/>
          <w:szCs w:val="28"/>
          <w:lang w:val="uk-UA"/>
        </w:rPr>
        <w:t>1. Загальна характеристика морфологічної системи старослов’янської мови.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2. Іменник. Граматичні категорії.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3. Поділ іменників за типами відмінювання.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4. Словотвір іменників.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Леута О.І. Старослов'янська мова.  Київ:  Вища школа, 2001. – С.21-47.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– С.10-14, 23-36. 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Станівський М.Ф. Старослов'янська мова. Київ,  1983.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Додаткова: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D751E4" w:rsidRDefault="00D751E4" w:rsidP="00D7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Півторак Г. Українці: звідки ми і наша мова.   Київ, 1993.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І.  ЗАГАЛЬНА ХАРАКТЕРИСТИКА МОРФОЛОГІЧНОЇ СИСТЕМИ СТАРОСЛОВ’ЯНСЬКО МОВИ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Для сучасних слов'янських мов характерна спільність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морфологічних систем. Така близькість морфологічної будови визначається двома чинниками: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1) від часу вживання спільнослов'янської мови і до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нашого часу морфологічна будова слов'янських мов не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зазнала значних змін;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2) основні морфологічні зміни були спільними для слов'янських мов і приводили, як правило, до однакового результату.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Старослов'янська мова мала в основному ті ж самі морфологічні класи слів, що й сучасна українська мова, причому можливим був той самий поділ на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самостійні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службові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частини мови.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Самостійні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слова об'єднують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імена,</w:t>
      </w:r>
      <w:r w:rsidRPr="005B1FFC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дієслова та прислівника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службові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прийменники, сполучники, частки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Виділення імен ґрунтується на спільності граматичних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категорій роду, числа та відмінка і охоплює іменники,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прикметники, числівники. Дуже близькими до них були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займенники, які виконували ті ж синтаксичні функції 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реченні, проте мали власну систему відмінювання. Іменам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протиставлено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дієслова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для яких характерні граматичні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категорії часу, способу, особи, виду, стану.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Окремо стояли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прислівники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які не мали системи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відмінювання чи дієвідмінювання, були нечисельними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цікавлять учених в основному лише зі словотворчого погляду.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 старослов'янській мові було виділено два типи відмінювання іменних частин мови: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іменний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займенниковий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які протиставлялися між собою. При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такому розмежуванні прикметники та дієприкметники характеризувалися наявністю обох типів відмінювання. Категорію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роду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складало три роди: чоловічий, жіночий та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середній; у системі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чисел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виділялися однина, множина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та двоїна. Двоїну вживали для позначення двох або парних предметів, і вона мала власну систему закінчень, яка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відрізнялася від однини та множини. Пізніше у більшості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слов'янських мов двоїна вийшла з ужитку, витіснена множиною, і залишилася лише у словенській та серболужицькій мовах.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системі словозміни імен розрізнялося 6 відмінкових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форм: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називний, родовий, давальний, знахідний, орудний,</w:t>
      </w:r>
      <w:r w:rsidRPr="005B1FFC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місцевий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Клична форма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як особливий відмінок звертання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не виражала граматичного відношення іменника до інших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слів у реченні і була наявною лише в однині іменників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чоловічого та жіночого роду; у множині замість кличної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форми вживалася форма називного відмінка. Особливістю вживання кличної форми було те, що вона була зафіксована не в усіх типах іменного відмінювання. Напр., іменник чоловічого роду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має особливу кличну форму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коню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а у слова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дьнь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вона відсутня; іменник жіночого роду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кость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має кличну форму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кости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а в іменника мати клична форма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збігається з формою називного відмінка. На відміну від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сучасної української мови місцевий відмінок можна було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вживати і без прийменника. У двоїні розрізнялися лише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три відмінкові форми: називний – знахідний – кличний;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родовий – місцевий; давальний – орудний. На думку вчених, це пояснюється тим, що двоїна вже почала виходити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 ужитку і поступово втратила систему відмінювання.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ІІ. ІМЕННИК. ГРАМАТИЧНІ КАТЕГОРІЇ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Основними граматичними категоріями, які функціонували в системі іменників, були категорії роду, числа та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відмінка. Категорія роду була найзагальнішою граматичною категорією і виявлялася у групуванні іменників за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чоловічим, жіночим та середнім родами. Виділення родів випливає з протиставлення природної чоловічої та жіночої статі живих істот: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отьцъ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мать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сынь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дъшти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жєнихъ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нєвєста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Середній рід не має ознак статі і означає недорослих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істот або неживі предмети, маючи винятково граматичне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значення: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тєлѧ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осьлѧ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морє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сєло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имѧ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Іменники чоловічого роду мали у називному відмінку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однини закінчення;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столъ, рабъ, чловѣкъ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отьць, конь, дьнь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слоуга, воѥвода, юноша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сѫдиии, балии, сокачии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камы, пламы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Іменники жіночого роду мали у називному відмінку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однини закінчення: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вода, жєна, сєстра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ѩ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зємлѩ, строуѩ, бооурѩ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кость, пѣснь, ношть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любы, свєкры, смокы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имати, дъшти, милостыни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Іменники середнього роду у називному відмінку однини мали закінчення: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сєло, вино, слово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морє, полє, лицє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— а: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знамѧ, плємѧ, козьлѧ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Система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чисел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об'єднувала однину, множину та двоїну, які мали власні закінчення: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135"/>
        <w:gridCol w:w="1930"/>
        <w:gridCol w:w="1820"/>
        <w:gridCol w:w="1628"/>
      </w:tblGrid>
      <w:tr w:rsidR="005B1FFC" w:rsidRPr="005B1FFC" w:rsidTr="00CE5529">
        <w:trPr>
          <w:trHeight w:val="472"/>
          <w:jc w:val="center"/>
        </w:trPr>
        <w:tc>
          <w:tcPr>
            <w:tcW w:w="113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чол.</w:t>
            </w:r>
          </w:p>
        </w:tc>
        <w:tc>
          <w:tcPr>
            <w:tcW w:w="182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62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жін.</w:t>
            </w:r>
          </w:p>
        </w:tc>
      </w:tr>
      <w:tr w:rsidR="005B1FFC" w:rsidRPr="005B1FFC" w:rsidTr="00CE5529">
        <w:trPr>
          <w:trHeight w:val="472"/>
          <w:jc w:val="center"/>
        </w:trPr>
        <w:tc>
          <w:tcPr>
            <w:tcW w:w="113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одн.</w:t>
            </w:r>
          </w:p>
        </w:tc>
        <w:tc>
          <w:tcPr>
            <w:tcW w:w="193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стол-ъ</w:t>
            </w:r>
          </w:p>
        </w:tc>
        <w:tc>
          <w:tcPr>
            <w:tcW w:w="182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жєн-а</w:t>
            </w:r>
          </w:p>
        </w:tc>
        <w:tc>
          <w:tcPr>
            <w:tcW w:w="162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сєл-о</w:t>
            </w:r>
          </w:p>
        </w:tc>
      </w:tr>
      <w:tr w:rsidR="005B1FFC" w:rsidRPr="005B1FFC" w:rsidTr="00CE5529">
        <w:trPr>
          <w:trHeight w:val="472"/>
          <w:jc w:val="center"/>
        </w:trPr>
        <w:tc>
          <w:tcPr>
            <w:tcW w:w="113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мн.</w:t>
            </w:r>
          </w:p>
        </w:tc>
        <w:tc>
          <w:tcPr>
            <w:tcW w:w="193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стол-и</w:t>
            </w:r>
          </w:p>
        </w:tc>
        <w:tc>
          <w:tcPr>
            <w:tcW w:w="182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жєн-ы</w:t>
            </w:r>
          </w:p>
        </w:tc>
        <w:tc>
          <w:tcPr>
            <w:tcW w:w="162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сєл-а</w:t>
            </w:r>
          </w:p>
        </w:tc>
      </w:tr>
      <w:tr w:rsidR="005B1FFC" w:rsidRPr="005B1FFC" w:rsidTr="00CE5529">
        <w:trPr>
          <w:trHeight w:val="455"/>
          <w:jc w:val="center"/>
        </w:trPr>
        <w:tc>
          <w:tcPr>
            <w:tcW w:w="113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дв.</w:t>
            </w:r>
          </w:p>
        </w:tc>
        <w:tc>
          <w:tcPr>
            <w:tcW w:w="193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стол-а</w:t>
            </w:r>
          </w:p>
        </w:tc>
        <w:tc>
          <w:tcPr>
            <w:tcW w:w="182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жєн-ѣ</w:t>
            </w:r>
          </w:p>
        </w:tc>
        <w:tc>
          <w:tcPr>
            <w:tcW w:w="162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сєл-ѣ</w:t>
            </w: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Вживання двоїни знімало необхідність обов'язкового використання числівника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дъва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при вказівці на два предмети: так старослов'янській формі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сєстрама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форма </w:t>
      </w:r>
      <w:r w:rsidRPr="005B1FF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двома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сестрами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Невелика група слів – збірні іменники – мали граматичну форму однини, але позначали сукупність предметів: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корєниѥ, листвиѥ, вѣтвиѥ, камєниѥ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Відмінюванням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іменників називається змінювання їх за числами та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відмінками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Окремі групи іменників характеризуються різними відмінковими закінченнями, тому групування іменників за однаковими закінченнями визначає типи відмін. Поділ за відмінами або за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іменними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основами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склався ще в індоєвропейську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епоху і визначався суфіксом, на який закінчувалася іменна основа. Якщо цей суфікс складався лише з голосного,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то така основа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називається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основою на голосний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 якщо ж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 суфікса входив ще й приголосний –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основою на приголосний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Приголосний перед кінцевим голосним міг бути твердим або м'яким, тому окремі основи розмежовувалися на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два варіанти відмінювання: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твердий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м'який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На час створення найдавніших слов'янський пам'яток індоєвропейські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іменні основи вже повністю змінилися, але давнє групування традиційно зберігалося.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ІІІ. ІМЕННИКИ ЗА ТИПАМИ ВІДМІНЮВАННЯ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спільнослов'янській мові розрізняли такі типи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відмінювання: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1. Відмінювання іменників з основою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*ā, 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</w:rPr>
        <w:t>ā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2. Відмінювання іменників з основою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*ŏ, 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</w:rPr>
        <w:t>ŏ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3. Відмінювання іменників з основою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*ŭ.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4. Відмінювання іменників з основою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*ǐ.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5. Відмінювання іменників з основою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*ū.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6. Відмінювання іменників з основою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-*en,-*es, -*et,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-*(t)er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У старослов'янській мові давні суфіксальні тематичні голосні належали вже не до основи, а до закінчення, і 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кожній з основ їх можна спостерігати у формах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давального відмінка множини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давального – орудного двоїни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Напр.: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іменники таких основ: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5B1FFC" w:rsidRPr="005B1FFC" w:rsidTr="00CE5529">
        <w:tc>
          <w:tcPr>
            <w:tcW w:w="239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Дав. мн.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Дав. – Ор. дв.</w:t>
            </w:r>
          </w:p>
        </w:tc>
      </w:tr>
      <w:tr w:rsidR="005B1FFC" w:rsidRPr="005B1FFC" w:rsidTr="00CE5529">
        <w:tc>
          <w:tcPr>
            <w:tcW w:w="239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-*а основ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страна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стр-а-намъ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стран-а-ма</w:t>
            </w:r>
          </w:p>
        </w:tc>
      </w:tr>
      <w:tr w:rsidR="005B1FFC" w:rsidRPr="005B1FFC" w:rsidTr="00CE5529">
        <w:tc>
          <w:tcPr>
            <w:tcW w:w="239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-*о основ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рабъ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раб-о-мъ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раб-о-ма</w:t>
            </w:r>
          </w:p>
        </w:tc>
      </w:tr>
      <w:tr w:rsidR="005B1FFC" w:rsidRPr="005B1FFC" w:rsidTr="00CE5529">
        <w:tc>
          <w:tcPr>
            <w:tcW w:w="239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-*ĭ основ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кост-ь-мъ</w:t>
            </w:r>
          </w:p>
        </w:tc>
        <w:tc>
          <w:tcPr>
            <w:tcW w:w="23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кост-ь-ма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Давні основи на -*a, -*ja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До цих основ належала велика група іменників жіночого роду і менша група іменників чоловічого роду, які 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називному відмінку мають закінчення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-*a, -*ja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рідше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-*и (-ыни, -ии, -чии)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вода, жєна, слава, боурѩ, зємлѩ, каплѩ, воѥвода, владыка, сѫдии, балии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(лікар),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богыни, ловьчии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Відмінкові закінчення іменників чоловічого та жіночого родів однакові, віднесеність до певного роду визначається за семантикою та узгодженням з пояснювальними словами у реченні. 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трава зєлєна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землѩ добра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старѣишина жьрьчьськъ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 єв.).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Тематичний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*а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міг стояти як після твердих приголосних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въдова, хвала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так і після м'яких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волѩ, нєдєлѩ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відповідно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до чого розрізнялися твердий та м'який варіанти відмінювання з власними відмінковими закінченнями.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Твердий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варіант відмінювання об'єднував іменники з твердою основою і закінченням Наз. одн. [-а]. До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твердого варіанта не належали іменники з приголосними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ж,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ч, ш, шт, жд, S, ц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перед кінцевим [-а], оскільки споконвічно ці приголосні були постійно м'якими.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Іменники жіночого роду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: бѣда, бєздъна, вина, вєрига,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влъна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врьба, година, драга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(долинаа)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дрьжава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(влада)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дъска,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єхидъна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(змія)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жрьтва, злоба, крава, кънига, кѫпина, ланита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(щока),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миса, нєвѣста, опона, осъпа, палица, плаха, порфирф, работа, рѧса, свара, сила, слама, стрѣха трѣва,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хламида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Іменники чоловічого роду: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владыка, воѥвода, слоуга,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старѣишина.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405"/>
        <w:gridCol w:w="3964"/>
      </w:tblGrid>
      <w:tr w:rsidR="005B1FFC" w:rsidRPr="005B1FFC" w:rsidTr="00CE5529">
        <w:trPr>
          <w:trHeight w:val="2568"/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Однина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жєна       владыка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жєны       владыкы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жєнѣ       владыцѣ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жєнѫ       владыкѫ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жєноѭ    владыкоѭ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жєнѣ       владыцѣ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жєно       владыко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Множина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жєны       владыки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жєнъ        владыкъ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жєнамъ    владыкамъ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жєны       владыкы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жєнами   владыками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жєнахъ    владыкахъ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</w:t>
            </w:r>
          </w:p>
        </w:tc>
      </w:tr>
      <w:tr w:rsidR="005B1FFC" w:rsidRPr="005B1FFC" w:rsidTr="00CE5529">
        <w:trPr>
          <w:trHeight w:val="1283"/>
          <w:jc w:val="center"/>
        </w:trPr>
        <w:tc>
          <w:tcPr>
            <w:tcW w:w="7369" w:type="dxa"/>
            <w:gridSpan w:val="2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Двоїна</w:t>
            </w:r>
          </w:p>
          <w:p w:rsidR="005B1FFC" w:rsidRPr="005B1FFC" w:rsidRDefault="005B1FFC" w:rsidP="00CE552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– Кл.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жєнѣ          владыцѣ</w:t>
            </w:r>
          </w:p>
          <w:p w:rsidR="005B1FFC" w:rsidRPr="005B1FFC" w:rsidRDefault="005B1FFC" w:rsidP="00CE552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 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жєноу        владыкоу</w:t>
            </w:r>
          </w:p>
          <w:p w:rsidR="005B1FFC" w:rsidRPr="005B1FFC" w:rsidRDefault="005B1FFC" w:rsidP="00CE552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 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жєнама      владыкама</w:t>
            </w: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М'який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варіант відмінювання об'єднував іменники з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основою на м'який або пом'якшений приголосний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р, л, н, j,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ab/>
        <w:t>ж, ч, ш, жд, шт, S, ц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У називному відмінку однини ці іменники мають закінчення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-аj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і лише іменники, основа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яких закінчується на шиплячий та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S, ц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мають закінчення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До м'якого варіанта належать також іменники, які 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наз. в. одн. закінчуються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Іменники жіночого роду: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агница, алдиаj, боураj, вєчєраj,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волаj, грълица, дєсница, кожа, литоургиаj, мєжда, палица, пьтица, притъча, соуша, свѣшта, стража, строуаj, чаша, шиаj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Іменники чоловічого роду: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прѣдтєча, пиаjница, дрѣводѣлаj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(столяр)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, юноша.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Іменники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(-ыни) – благостыни, богыни, господыни,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милостыни, поустыни, рабыни, тврьдыни;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(-ии) – алъдии, балии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(лікар),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мльнии, сѫдии;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(-чии) – ловьчии, кънигчии, кръмчии, корабъчии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Відмінкові закінчення іменників на -а та на -и розрізняються лише у називному відмінку та кличній формі однини, а в решті відмінків – збігаються.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20"/>
        <w:gridCol w:w="5085"/>
      </w:tblGrid>
      <w:tr w:rsidR="005B1FFC" w:rsidRPr="005B1FFC" w:rsidTr="00CE5529">
        <w:trPr>
          <w:trHeight w:val="2553"/>
          <w:jc w:val="center"/>
        </w:trPr>
        <w:tc>
          <w:tcPr>
            <w:tcW w:w="4520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Однина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строуаj     юноша      сѫдии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строуѩ      юношѧ      сѫдиѩ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строуи      юноши      сѫдии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строуѭ     юношѫ     сѫдиѭ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строуѥѭ  юношєѭ  сѫдиѥѭ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строуи      юноши     сѫдии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строуѥ     юношє      сѫдии</w:t>
            </w:r>
          </w:p>
        </w:tc>
        <w:tc>
          <w:tcPr>
            <w:tcW w:w="5085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Множина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строуѩ        юношѧ         сѫдиѩ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строуи         юношь        сѫдии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строуаjмъ   юношамъ   сѫдиаjмъ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строуѩ        юношѧ         сѫдиѩ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строуаjми   юношами    сѫдиаjми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строуаjхъ   юношахъ     сѫдиаjхъ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</w:t>
            </w:r>
          </w:p>
        </w:tc>
      </w:tr>
      <w:tr w:rsidR="005B1FFC" w:rsidRPr="005B1FFC" w:rsidTr="00CE5529">
        <w:trPr>
          <w:trHeight w:val="1258"/>
          <w:jc w:val="center"/>
        </w:trPr>
        <w:tc>
          <w:tcPr>
            <w:tcW w:w="9605" w:type="dxa"/>
            <w:gridSpan w:val="2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Двоїна</w:t>
            </w:r>
          </w:p>
          <w:p w:rsidR="005B1FFC" w:rsidRPr="005B1FFC" w:rsidRDefault="005B1FFC" w:rsidP="00CE552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– Кл.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строуи         юноши       сѫдии</w:t>
            </w:r>
          </w:p>
          <w:p w:rsidR="005B1FFC" w:rsidRPr="005B1FFC" w:rsidRDefault="005B1FFC" w:rsidP="00CE552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 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строую        юношоу      сѫдию</w:t>
            </w:r>
          </w:p>
          <w:p w:rsidR="005B1FFC" w:rsidRPr="005B1FFC" w:rsidRDefault="005B1FFC" w:rsidP="00CE5529">
            <w:pPr>
              <w:ind w:firstLine="11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 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строуаjма   юношама   сѫдиаjма</w:t>
            </w: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Давні основи на *ŏ, *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ŏ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Цей тип відмінювання був одним з найпродуктивніших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 старослов'янській мові і об'єднував велику групу іменників чоловічого роду, які закінчувалися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-ъ, -ь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після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приголосних та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після поствокального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а також іменники середнього роду на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о, -є.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рабъ, градъ, конь, отьць,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знои, ратаи, сєло, иго, морє, полє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Відмінкові закінчення іменників чоловічого і середнього роду відрізняються лише у формах називного та знахідного відмінків, у решті відмінків значення роду випливає з семантики та узгодження з пояснюючими словами. Залежно від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кінцевого основи розрізняють твердий та м'який варіанти відмінювання: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твердий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-ъ, -о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м'який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на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ь, -є, -и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Твердий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варіант відмінювання об'єднував іменни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ки чоловічого роду, які у наз. відмінку однини мали закінчення -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, та іменники середнього роду, які мали закінчення -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Іменники чоловічого роду: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аворъ, апостолъ, архангєлъ, богъ, бракъ, варъ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(жара),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власъ, врагъ, вранъ, възбранникъ, вєчєръ, виноградъ, влъкъ, глаголъ, годъ, градъ, грѣхъ, дємонъ, диаволъ, диаконъ, животъ, жьзлъ, злакъ, зѫбъ, игємонъ, идолъ, класъ, ковчєгъ, кокотъ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(півень),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крѫгъ, львъ, листъ, миръ, млатъ, мразъ, мѣхъ, наслѣдникъ, образъ, овьнъ, одръ, оплотъ, орьлъ, острогъ, осьлъ, пансыръ, пастоухъ, плотъ, прахъ, прѣстолъ, псалъмъ, пьсъ, пѣсъкъ, рабъ, рътъ, садъ, сапогъ,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lastRenderedPageBreak/>
        <w:t>страхъ, столъ, срьпъ, сѫсѣдъ, талантъ, троудъ, оуголъ, хєроувимъ, храмъ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Іменники середнього роду: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аблоко, благо, блато, брашьно, вино, вѣко, врѣтєно, зрьно, зрьцало, колѣно, крьмило, лакомство, лѣто, млѣко, мѣрило, мѣсто, мыто, орало, прѣзорство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(гордість),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прѧдиво, пьшєно, пѫто, рало, рамо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(плече)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, роуно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(шерсть),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свѣтило, сєло, сѣмо, точило, чрѣво, чєло, чѧдо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076"/>
      </w:tblGrid>
      <w:tr w:rsidR="005B1FFC" w:rsidRPr="005B1FFC" w:rsidTr="00CE5529">
        <w:tc>
          <w:tcPr>
            <w:tcW w:w="2802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Однина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Множина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Двоїна</w:t>
            </w:r>
          </w:p>
        </w:tc>
      </w:tr>
      <w:tr w:rsidR="005B1FFC" w:rsidRPr="005B1FFC" w:rsidTr="00CE5529">
        <w:tc>
          <w:tcPr>
            <w:tcW w:w="280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рабъ       сєло</w:t>
            </w:r>
          </w:p>
        </w:tc>
        <w:tc>
          <w:tcPr>
            <w:tcW w:w="26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раби        сєла</w:t>
            </w:r>
          </w:p>
        </w:tc>
        <w:tc>
          <w:tcPr>
            <w:tcW w:w="4076" w:type="dxa"/>
            <w:vMerge w:val="restart"/>
          </w:tcPr>
          <w:p w:rsidR="005B1FFC" w:rsidRPr="005B1FFC" w:rsidRDefault="005B1FFC" w:rsidP="00CE5529">
            <w:pPr>
              <w:ind w:hang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– Кл.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раба       сєлѣ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        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рабоу     сєлоу</w:t>
            </w:r>
          </w:p>
          <w:p w:rsidR="005B1FFC" w:rsidRPr="005B1FFC" w:rsidRDefault="005B1FFC" w:rsidP="00CE5529">
            <w:pPr>
              <w:ind w:hanging="1"/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        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рабома   сєлома</w:t>
            </w:r>
          </w:p>
        </w:tc>
      </w:tr>
      <w:tr w:rsidR="005B1FFC" w:rsidRPr="005B1FFC" w:rsidTr="00CE5529">
        <w:tc>
          <w:tcPr>
            <w:tcW w:w="280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раба        сєла</w:t>
            </w:r>
          </w:p>
        </w:tc>
        <w:tc>
          <w:tcPr>
            <w:tcW w:w="26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рабъ         сєлъ</w:t>
            </w:r>
          </w:p>
        </w:tc>
        <w:tc>
          <w:tcPr>
            <w:tcW w:w="4076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c>
          <w:tcPr>
            <w:tcW w:w="280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рабоу      сєлоу</w:t>
            </w:r>
          </w:p>
        </w:tc>
        <w:tc>
          <w:tcPr>
            <w:tcW w:w="26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рабомъ   сєломъ</w:t>
            </w:r>
          </w:p>
        </w:tc>
        <w:tc>
          <w:tcPr>
            <w:tcW w:w="4076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c>
          <w:tcPr>
            <w:tcW w:w="280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З.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раба       сєла</w:t>
            </w:r>
          </w:p>
        </w:tc>
        <w:tc>
          <w:tcPr>
            <w:tcW w:w="26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З.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рабы       сєла</w:t>
            </w:r>
          </w:p>
        </w:tc>
        <w:tc>
          <w:tcPr>
            <w:tcW w:w="4076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c>
          <w:tcPr>
            <w:tcW w:w="280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О.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рабомъ  сєломъ</w:t>
            </w:r>
          </w:p>
        </w:tc>
        <w:tc>
          <w:tcPr>
            <w:tcW w:w="26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О.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рабы       сєлы</w:t>
            </w:r>
          </w:p>
        </w:tc>
        <w:tc>
          <w:tcPr>
            <w:tcW w:w="4076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c>
          <w:tcPr>
            <w:tcW w:w="280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рабѣ      сєлѣ</w:t>
            </w:r>
          </w:p>
        </w:tc>
        <w:tc>
          <w:tcPr>
            <w:tcW w:w="269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>рабѣхъ   сєлѣхъ</w:t>
            </w:r>
          </w:p>
        </w:tc>
        <w:tc>
          <w:tcPr>
            <w:tcW w:w="4076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c>
          <w:tcPr>
            <w:tcW w:w="2802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Кл. 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 xml:space="preserve">рабє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vMerge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i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i/>
          <w:sz w:val="28"/>
          <w:szCs w:val="28"/>
          <w:lang w:val="uk-UA"/>
        </w:rPr>
        <w:t>М’який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варіант відмінювання об'єднує іменники чоловічого роду, які у наз. відмінку однини мають закінчення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-ь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або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-и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після поствокального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та іменники середнього роду, які мають закінчення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-є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Іменники чоловічого роду: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агньцъ, алтарь, винарь, вьпль, вѣнєць, гоньць, гостиньць, градьць, грнъчаръ, ѥлєнь, кладѧзь, конь, кошь, коньць, ловьць, монастырь, мытарь, мѧтєжь, ништь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(жебрак),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отьць, пастырь, плашть, пьтьньць, рачитєль, стоудєньць, оугль, юньць.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Іменники чоловічого роду на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-и: вѣтии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(оратор)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, врабин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(горобець),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жрѣбии, зноии, лицєдѣи, любодѣи, обычаи, покои, ратаи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Іменники середнього роду: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авлєниѥ, аицє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(яйце),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брьниѥ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(глина),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достоѥниѥ, запоустєниѥ, зизаниѥ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(бур'ян),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знамєниѥ, изволєниѥ 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(воля),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ложє, морє, обонѧниѥ, плєштє, полє, позориштє, погрєбєниѥ, похоулєниѥ, противлєниѥ, садовиѥ, сєлєниѥ, срѣтєниѥ, съкровиштє, тръжиште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595"/>
        <w:gridCol w:w="1595"/>
        <w:gridCol w:w="1313"/>
        <w:gridCol w:w="1877"/>
        <w:gridCol w:w="1595"/>
        <w:gridCol w:w="1596"/>
      </w:tblGrid>
      <w:tr w:rsidR="005B1FFC" w:rsidRPr="005B1FFC" w:rsidTr="00CE5529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5B1FFC" w:rsidRPr="005B1FFC" w:rsidTr="00CE5529"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конь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краи</w:t>
            </w:r>
          </w:p>
        </w:tc>
        <w:tc>
          <w:tcPr>
            <w:tcW w:w="131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полє</w:t>
            </w:r>
          </w:p>
        </w:tc>
        <w:tc>
          <w:tcPr>
            <w:tcW w:w="187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кони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краи</w:t>
            </w:r>
          </w:p>
        </w:tc>
        <w:tc>
          <w:tcPr>
            <w:tcW w:w="159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полаj</w:t>
            </w:r>
          </w:p>
        </w:tc>
      </w:tr>
      <w:tr w:rsidR="005B1FFC" w:rsidRPr="005B1FFC" w:rsidTr="00CE5529"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конаj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крааj</w:t>
            </w:r>
          </w:p>
        </w:tc>
        <w:tc>
          <w:tcPr>
            <w:tcW w:w="131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полаj</w:t>
            </w:r>
          </w:p>
        </w:tc>
        <w:tc>
          <w:tcPr>
            <w:tcW w:w="187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конь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краи</w:t>
            </w:r>
          </w:p>
        </w:tc>
        <w:tc>
          <w:tcPr>
            <w:tcW w:w="159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поль</w:t>
            </w:r>
          </w:p>
        </w:tc>
      </w:tr>
      <w:tr w:rsidR="005B1FFC" w:rsidRPr="005B1FFC" w:rsidTr="00CE5529"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коню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краю</w:t>
            </w:r>
          </w:p>
        </w:tc>
        <w:tc>
          <w:tcPr>
            <w:tcW w:w="131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полю</w:t>
            </w:r>
          </w:p>
        </w:tc>
        <w:tc>
          <w:tcPr>
            <w:tcW w:w="187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конємъ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краѥмъ</w:t>
            </w:r>
          </w:p>
        </w:tc>
        <w:tc>
          <w:tcPr>
            <w:tcW w:w="159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полємъ</w:t>
            </w:r>
          </w:p>
        </w:tc>
      </w:tr>
      <w:tr w:rsidR="005B1FFC" w:rsidRPr="005B1FFC" w:rsidTr="00CE5529"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конь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краи</w:t>
            </w:r>
          </w:p>
        </w:tc>
        <w:tc>
          <w:tcPr>
            <w:tcW w:w="131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полє</w:t>
            </w:r>
          </w:p>
        </w:tc>
        <w:tc>
          <w:tcPr>
            <w:tcW w:w="187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конѧ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краѩ</w:t>
            </w:r>
          </w:p>
        </w:tc>
        <w:tc>
          <w:tcPr>
            <w:tcW w:w="159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полаj</w:t>
            </w:r>
          </w:p>
        </w:tc>
      </w:tr>
      <w:tr w:rsidR="005B1FFC" w:rsidRPr="005B1FFC" w:rsidTr="00CE5529"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конємь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краѥмь</w:t>
            </w:r>
          </w:p>
        </w:tc>
        <w:tc>
          <w:tcPr>
            <w:tcW w:w="131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полємь</w:t>
            </w:r>
          </w:p>
        </w:tc>
        <w:tc>
          <w:tcPr>
            <w:tcW w:w="187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кони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краи</w:t>
            </w:r>
          </w:p>
        </w:tc>
        <w:tc>
          <w:tcPr>
            <w:tcW w:w="159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поли</w:t>
            </w:r>
          </w:p>
        </w:tc>
      </w:tr>
      <w:tr w:rsidR="005B1FFC" w:rsidRPr="005B1FFC" w:rsidTr="00CE5529"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кони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краи</w:t>
            </w:r>
          </w:p>
        </w:tc>
        <w:tc>
          <w:tcPr>
            <w:tcW w:w="131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поли</w:t>
            </w:r>
          </w:p>
        </w:tc>
        <w:tc>
          <w:tcPr>
            <w:tcW w:w="187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конихъ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краихъ</w:t>
            </w:r>
          </w:p>
        </w:tc>
        <w:tc>
          <w:tcPr>
            <w:tcW w:w="159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полихъ</w:t>
            </w:r>
          </w:p>
        </w:tc>
      </w:tr>
      <w:tr w:rsidR="005B1FFC" w:rsidRPr="005B1FFC" w:rsidTr="00CE5529"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коню</w:t>
            </w: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краю</w:t>
            </w:r>
          </w:p>
        </w:tc>
        <w:tc>
          <w:tcPr>
            <w:tcW w:w="1313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c>
          <w:tcPr>
            <w:tcW w:w="9571" w:type="dxa"/>
            <w:gridSpan w:val="6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5B1FFC" w:rsidRPr="005B1FFC" w:rsidTr="00CE5529">
        <w:trPr>
          <w:trHeight w:val="986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ind w:firstLine="170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– Кл.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конаj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крааj       поли</w:t>
            </w:r>
          </w:p>
          <w:p w:rsidR="005B1FFC" w:rsidRPr="005B1FFC" w:rsidRDefault="005B1FFC" w:rsidP="00CE5529">
            <w:pPr>
              <w:ind w:firstLine="17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коню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краю        полю</w:t>
            </w:r>
          </w:p>
          <w:p w:rsidR="005B1FFC" w:rsidRPr="005B1FFC" w:rsidRDefault="005B1FFC" w:rsidP="00CE5529">
            <w:pPr>
              <w:ind w:firstLine="17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конєма</w:t>
            </w:r>
            <w:r w:rsidRPr="005B1FFC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краѥма   полєма</w:t>
            </w: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Давні основи на -*ŭ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Ця відміна об'єднувала невелику кількість іменників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чоловічого роду, які у називному відмінку однини закінчувалися на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 цього типу відмінювання вчені беззастережно відносять іменники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сынъ, домъ, волъ, полъ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(половина, сторона),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врьхъ, мєдъ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Окремі дослідники вважають, що до цієї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відміни можна віднести також іменники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рѧдъ, санъ, даръ,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садъ, чинъ,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дъ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та деякі інші, але у пам'ятках старослов'янської мови зафіксовано лише окремі відмінкові форми цих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слів, що не дає повного уявлення про їх віднесеність до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певного типу відмінювання.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Відмінкові закінчення цих іменників у формах називного та знахідного відмінків збігалися із закінченнями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іменників чоловічого роду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-*ŏ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основ, у решті відмінків вони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відрізнялися.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551"/>
        <w:gridCol w:w="2977"/>
      </w:tblGrid>
      <w:tr w:rsidR="005B1FFC" w:rsidRPr="005B1FFC" w:rsidTr="00CE5529">
        <w:trPr>
          <w:jc w:val="center"/>
        </w:trPr>
        <w:tc>
          <w:tcPr>
            <w:tcW w:w="2660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Двоїна</w:t>
            </w:r>
          </w:p>
        </w:tc>
      </w:tr>
      <w:tr w:rsidR="005B1FFC" w:rsidRPr="005B1FFC" w:rsidTr="00CE5529">
        <w:trPr>
          <w:jc w:val="center"/>
        </w:trPr>
        <w:tc>
          <w:tcPr>
            <w:tcW w:w="266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сынъ</w:t>
            </w:r>
          </w:p>
        </w:tc>
        <w:tc>
          <w:tcPr>
            <w:tcW w:w="2551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сыновє</w:t>
            </w:r>
          </w:p>
        </w:tc>
        <w:tc>
          <w:tcPr>
            <w:tcW w:w="2977" w:type="dxa"/>
            <w:vMerge w:val="restart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– Кл.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сыны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сыновоу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сынъма</w:t>
            </w:r>
          </w:p>
        </w:tc>
      </w:tr>
      <w:tr w:rsidR="005B1FFC" w:rsidRPr="005B1FFC" w:rsidTr="00CE5529">
        <w:trPr>
          <w:jc w:val="center"/>
        </w:trPr>
        <w:tc>
          <w:tcPr>
            <w:tcW w:w="266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сыноу</w:t>
            </w:r>
          </w:p>
        </w:tc>
        <w:tc>
          <w:tcPr>
            <w:tcW w:w="2551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сыновъ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jc w:val="center"/>
        </w:trPr>
        <w:tc>
          <w:tcPr>
            <w:tcW w:w="266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сынови</w:t>
            </w:r>
          </w:p>
        </w:tc>
        <w:tc>
          <w:tcPr>
            <w:tcW w:w="2551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сынъмъ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jc w:val="center"/>
        </w:trPr>
        <w:tc>
          <w:tcPr>
            <w:tcW w:w="266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сынъ</w:t>
            </w:r>
          </w:p>
        </w:tc>
        <w:tc>
          <w:tcPr>
            <w:tcW w:w="2551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З.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сыны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jc w:val="center"/>
        </w:trPr>
        <w:tc>
          <w:tcPr>
            <w:tcW w:w="266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сынъмь</w:t>
            </w:r>
          </w:p>
        </w:tc>
        <w:tc>
          <w:tcPr>
            <w:tcW w:w="2551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сынъми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jc w:val="center"/>
        </w:trPr>
        <w:tc>
          <w:tcPr>
            <w:tcW w:w="2660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сыноу</w:t>
            </w:r>
          </w:p>
        </w:tc>
        <w:tc>
          <w:tcPr>
            <w:tcW w:w="2551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сынъхъ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сыноу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Давні основи на -*ǐ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Ця відміна об'єднує іменники чоловічого та жіночого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родів, які у називному відм. одн. мають закінчення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а 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род., дав., місц. та кл, ф,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Іменники жіночого роду: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баснь, брань, вьсь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(село),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врьвь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(вірьовка),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вѣдь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(знання),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гньсь, голь, дань, двьрь, жаль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(могила),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жрьдь, зємь, испыть, капь, ковь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(пророцтво),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(початок),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кость, кознь, мѣдь,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мышь, мысль, рѣчь, рьжь, соль,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скръбь, сласть, страсть, сьмрьть, тварь, ткрьдь, чѧдь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(народ),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чьсть,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множинні іменники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гѧсли,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Іменники чоловічого роду: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гвоздь, голѫбь, господь, гость,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грьтань, дрьколь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(палиця),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зѧть, звѣрь, лвкъть, лось, мєдвѣдь,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ногъть, огнь, пѫть, тать, тьсть, оушидь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(втікач),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чрьвь, ѫгль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та множинний іменник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людиѥ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005"/>
        <w:gridCol w:w="2006"/>
        <w:gridCol w:w="2006"/>
        <w:gridCol w:w="2007"/>
      </w:tblGrid>
      <w:tr w:rsidR="005B1FFC" w:rsidRPr="005B1FFC" w:rsidTr="00CE5529">
        <w:trPr>
          <w:trHeight w:val="331"/>
          <w:jc w:val="center"/>
        </w:trPr>
        <w:tc>
          <w:tcPr>
            <w:tcW w:w="4011" w:type="dxa"/>
            <w:gridSpan w:val="2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5B1FFC" w:rsidRPr="005B1FFC" w:rsidTr="00CE5529">
        <w:trPr>
          <w:trHeight w:val="331"/>
          <w:jc w:val="center"/>
        </w:trPr>
        <w:tc>
          <w:tcPr>
            <w:tcW w:w="200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гость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гостьѥ, -иѥ</w:t>
            </w:r>
          </w:p>
        </w:tc>
        <w:tc>
          <w:tcPr>
            <w:tcW w:w="20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кости</w:t>
            </w:r>
          </w:p>
        </w:tc>
      </w:tr>
      <w:tr w:rsidR="005B1FFC" w:rsidRPr="005B1FFC" w:rsidTr="00CE5529">
        <w:trPr>
          <w:trHeight w:val="331"/>
          <w:jc w:val="center"/>
        </w:trPr>
        <w:tc>
          <w:tcPr>
            <w:tcW w:w="200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гостьи, -ии</w:t>
            </w:r>
          </w:p>
        </w:tc>
        <w:tc>
          <w:tcPr>
            <w:tcW w:w="20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костьи, -ии</w:t>
            </w:r>
          </w:p>
        </w:tc>
      </w:tr>
      <w:tr w:rsidR="005B1FFC" w:rsidRPr="005B1FFC" w:rsidTr="00CE5529">
        <w:trPr>
          <w:trHeight w:val="313"/>
          <w:jc w:val="center"/>
        </w:trPr>
        <w:tc>
          <w:tcPr>
            <w:tcW w:w="200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гостьмъ</w:t>
            </w:r>
          </w:p>
        </w:tc>
        <w:tc>
          <w:tcPr>
            <w:tcW w:w="20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костьмъ</w:t>
            </w:r>
          </w:p>
        </w:tc>
      </w:tr>
      <w:tr w:rsidR="005B1FFC" w:rsidRPr="005B1FFC" w:rsidTr="00CE5529">
        <w:trPr>
          <w:trHeight w:val="331"/>
          <w:jc w:val="center"/>
        </w:trPr>
        <w:tc>
          <w:tcPr>
            <w:tcW w:w="200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гость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гости</w:t>
            </w:r>
          </w:p>
        </w:tc>
        <w:tc>
          <w:tcPr>
            <w:tcW w:w="20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кости</w:t>
            </w:r>
          </w:p>
        </w:tc>
      </w:tr>
      <w:tr w:rsidR="005B1FFC" w:rsidRPr="005B1FFC" w:rsidTr="00CE5529">
        <w:trPr>
          <w:trHeight w:val="331"/>
          <w:jc w:val="center"/>
        </w:trPr>
        <w:tc>
          <w:tcPr>
            <w:tcW w:w="200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гостьмь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костьѭ, -иѭ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гостьми</w:t>
            </w:r>
          </w:p>
        </w:tc>
        <w:tc>
          <w:tcPr>
            <w:tcW w:w="20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костьми</w:t>
            </w:r>
          </w:p>
        </w:tc>
      </w:tr>
      <w:tr w:rsidR="005B1FFC" w:rsidRPr="005B1FFC" w:rsidTr="00CE5529">
        <w:trPr>
          <w:trHeight w:val="331"/>
          <w:jc w:val="center"/>
        </w:trPr>
        <w:tc>
          <w:tcPr>
            <w:tcW w:w="200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гостьхъ</w:t>
            </w:r>
          </w:p>
        </w:tc>
        <w:tc>
          <w:tcPr>
            <w:tcW w:w="20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костьхъ</w:t>
            </w:r>
          </w:p>
        </w:tc>
      </w:tr>
      <w:tr w:rsidR="005B1FFC" w:rsidRPr="005B1FFC" w:rsidTr="00CE5529">
        <w:trPr>
          <w:trHeight w:val="331"/>
          <w:jc w:val="center"/>
        </w:trPr>
        <w:tc>
          <w:tcPr>
            <w:tcW w:w="200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кости</w:t>
            </w:r>
          </w:p>
        </w:tc>
        <w:tc>
          <w:tcPr>
            <w:tcW w:w="200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31"/>
          <w:jc w:val="center"/>
        </w:trPr>
        <w:tc>
          <w:tcPr>
            <w:tcW w:w="8024" w:type="dxa"/>
            <w:gridSpan w:val="4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5B1FFC" w:rsidRPr="005B1FFC" w:rsidTr="00CE5529">
        <w:trPr>
          <w:trHeight w:val="1023"/>
          <w:jc w:val="center"/>
        </w:trPr>
        <w:tc>
          <w:tcPr>
            <w:tcW w:w="8024" w:type="dxa"/>
            <w:gridSpan w:val="4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– З. – Кл.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гости               кости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гостью, -ию   костью, -ию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        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гостьма          костьма</w:t>
            </w: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Давні основи на -*ū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Ця відміна була малопродуктивною в старослов'янській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мові і об'єднувала невелику групу іменників жіночого роду,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що у називному відмінку мали закінчення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яке у непрямих відмінках чергувалося з суфіксом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-*ъв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Це такі іменники, як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брады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(сокира),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бры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(брова),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боукы, жрьны, кры,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локы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(калюжа),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любы, нєплоды, свєкры, смокы, тыкы,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црькы, хорѫгы, ѩтры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2585"/>
        <w:gridCol w:w="2977"/>
      </w:tblGrid>
      <w:tr w:rsidR="005B1FFC" w:rsidRPr="005B1FFC" w:rsidTr="00CE5529">
        <w:trPr>
          <w:trHeight w:val="307"/>
          <w:jc w:val="center"/>
        </w:trPr>
        <w:tc>
          <w:tcPr>
            <w:tcW w:w="2059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5B1FFC" w:rsidRPr="005B1FFC" w:rsidTr="00CE5529">
        <w:trPr>
          <w:trHeight w:val="324"/>
          <w:jc w:val="center"/>
        </w:trPr>
        <w:tc>
          <w:tcPr>
            <w:tcW w:w="205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свєкры</w:t>
            </w:r>
          </w:p>
        </w:tc>
        <w:tc>
          <w:tcPr>
            <w:tcW w:w="258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свєкръви</w:t>
            </w:r>
          </w:p>
        </w:tc>
        <w:tc>
          <w:tcPr>
            <w:tcW w:w="2977" w:type="dxa"/>
            <w:vMerge w:val="restart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– З. – Кл.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свєкръвоу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свєкръвама</w:t>
            </w:r>
          </w:p>
        </w:tc>
      </w:tr>
      <w:tr w:rsidR="005B1FFC" w:rsidRPr="005B1FFC" w:rsidTr="00CE5529">
        <w:trPr>
          <w:trHeight w:val="324"/>
          <w:jc w:val="center"/>
        </w:trPr>
        <w:tc>
          <w:tcPr>
            <w:tcW w:w="205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свєкръвє</w:t>
            </w:r>
          </w:p>
        </w:tc>
        <w:tc>
          <w:tcPr>
            <w:tcW w:w="258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свєкръвь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24"/>
          <w:jc w:val="center"/>
        </w:trPr>
        <w:tc>
          <w:tcPr>
            <w:tcW w:w="205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свєкръви</w:t>
            </w:r>
          </w:p>
        </w:tc>
        <w:tc>
          <w:tcPr>
            <w:tcW w:w="258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свєкръвамъ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07"/>
          <w:jc w:val="center"/>
        </w:trPr>
        <w:tc>
          <w:tcPr>
            <w:tcW w:w="205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свєкръвь</w:t>
            </w:r>
          </w:p>
        </w:tc>
        <w:tc>
          <w:tcPr>
            <w:tcW w:w="258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свєкръви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24"/>
          <w:jc w:val="center"/>
        </w:trPr>
        <w:tc>
          <w:tcPr>
            <w:tcW w:w="205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свєкръвьѭ</w:t>
            </w:r>
          </w:p>
        </w:tc>
        <w:tc>
          <w:tcPr>
            <w:tcW w:w="258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свєкръвами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07"/>
          <w:jc w:val="center"/>
        </w:trPr>
        <w:tc>
          <w:tcPr>
            <w:tcW w:w="205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свєкръвє</w:t>
            </w:r>
          </w:p>
        </w:tc>
        <w:tc>
          <w:tcPr>
            <w:tcW w:w="258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свєкръвахъ</w:t>
            </w:r>
          </w:p>
        </w:tc>
        <w:tc>
          <w:tcPr>
            <w:tcW w:w="297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41"/>
          <w:jc w:val="center"/>
        </w:trPr>
        <w:tc>
          <w:tcPr>
            <w:tcW w:w="2059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свєкры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Давні консонантні основи на -*en, -*es, -*et,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-*(t)er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Цей тип відмінювання об'єднував іменники усіх трьох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родів, основа яких закінчувалася на приголосний, у тому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числі: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1) іменники чоловічого роду з давнім суфіксом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-*en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Напр.;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камы – кам-є-нє; пламы – плам-єн-є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За цим типом відмінювалися також іменники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ѩчмєнь, грєбєнь, ѥлєнь,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корєнь, крємєнь, прьстєнь, рємєнь, стєпєнь, сѧжєнь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2) іменники середнього роду з давнім суфіксом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-*en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Напр.;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брѣмѧ, врѣмѧ, знамѧ, имѧ, плємѧ, писмѧ, сѣмѧ, тємѧ,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чисмѧ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3) іменники середнього роду з давнім суфіксом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-*es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Напр.;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дрѣво, коло, око, нєбо, слово, тѣло, оухо, чюдо, диво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4) іменники середнього роду з давнім суфіксом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-*et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агнѧ, жрѣбѧ, козьлѧ, овьчѧ, орьлѧ, осьлѧ, отрочѧ, тєлѧ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5) іменники жіночого роду з давнім суфіксом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-*er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Сюди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належали два іменники: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дъшти, мати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 іменників чоловічого роду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2542"/>
        <w:gridCol w:w="2973"/>
      </w:tblGrid>
      <w:tr w:rsidR="005B1FFC" w:rsidRPr="005B1FFC" w:rsidTr="00CE5529">
        <w:trPr>
          <w:trHeight w:val="321"/>
          <w:jc w:val="center"/>
        </w:trPr>
        <w:tc>
          <w:tcPr>
            <w:tcW w:w="2526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5B1FFC" w:rsidRPr="005B1FFC" w:rsidTr="00CE5529">
        <w:trPr>
          <w:trHeight w:val="339"/>
          <w:jc w:val="center"/>
        </w:trPr>
        <w:tc>
          <w:tcPr>
            <w:tcW w:w="252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камы, камєнь</w:t>
            </w:r>
          </w:p>
        </w:tc>
        <w:tc>
          <w:tcPr>
            <w:tcW w:w="254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камєнє</w:t>
            </w:r>
          </w:p>
        </w:tc>
        <w:tc>
          <w:tcPr>
            <w:tcW w:w="2973" w:type="dxa"/>
            <w:vMerge w:val="restart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– З. – Кл.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камєни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камєноу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камєньма</w:t>
            </w:r>
          </w:p>
        </w:tc>
      </w:tr>
      <w:tr w:rsidR="005B1FFC" w:rsidRPr="005B1FFC" w:rsidTr="00CE5529">
        <w:trPr>
          <w:trHeight w:val="339"/>
          <w:jc w:val="center"/>
        </w:trPr>
        <w:tc>
          <w:tcPr>
            <w:tcW w:w="252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камєнє</w:t>
            </w:r>
          </w:p>
        </w:tc>
        <w:tc>
          <w:tcPr>
            <w:tcW w:w="254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камєнь</w:t>
            </w:r>
          </w:p>
        </w:tc>
        <w:tc>
          <w:tcPr>
            <w:tcW w:w="2973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39"/>
          <w:jc w:val="center"/>
        </w:trPr>
        <w:tc>
          <w:tcPr>
            <w:tcW w:w="252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камєни</w:t>
            </w:r>
          </w:p>
        </w:tc>
        <w:tc>
          <w:tcPr>
            <w:tcW w:w="254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камєньмъ</w:t>
            </w:r>
          </w:p>
        </w:tc>
        <w:tc>
          <w:tcPr>
            <w:tcW w:w="2973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21"/>
          <w:jc w:val="center"/>
        </w:trPr>
        <w:tc>
          <w:tcPr>
            <w:tcW w:w="252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камєнь</w:t>
            </w:r>
          </w:p>
        </w:tc>
        <w:tc>
          <w:tcPr>
            <w:tcW w:w="254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камєни</w:t>
            </w:r>
          </w:p>
        </w:tc>
        <w:tc>
          <w:tcPr>
            <w:tcW w:w="2973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39"/>
          <w:jc w:val="center"/>
        </w:trPr>
        <w:tc>
          <w:tcPr>
            <w:tcW w:w="252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камєньмь</w:t>
            </w:r>
          </w:p>
        </w:tc>
        <w:tc>
          <w:tcPr>
            <w:tcW w:w="2542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камєньми</w:t>
            </w:r>
          </w:p>
        </w:tc>
        <w:tc>
          <w:tcPr>
            <w:tcW w:w="2973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21"/>
          <w:jc w:val="center"/>
        </w:trPr>
        <w:tc>
          <w:tcPr>
            <w:tcW w:w="2526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камєнє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камєньхъ</w:t>
            </w:r>
          </w:p>
        </w:tc>
        <w:tc>
          <w:tcPr>
            <w:tcW w:w="2973" w:type="dxa"/>
            <w:vMerge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 іменників середнього роду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1604"/>
        <w:gridCol w:w="803"/>
        <w:gridCol w:w="652"/>
        <w:gridCol w:w="382"/>
        <w:gridCol w:w="1320"/>
        <w:gridCol w:w="1611"/>
        <w:gridCol w:w="1543"/>
      </w:tblGrid>
      <w:tr w:rsidR="005B1FFC" w:rsidRPr="005B1FFC" w:rsidTr="00CE5529">
        <w:trPr>
          <w:trHeight w:val="301"/>
        </w:trPr>
        <w:tc>
          <w:tcPr>
            <w:tcW w:w="4852" w:type="dxa"/>
            <w:gridSpan w:val="4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4854" w:type="dxa"/>
            <w:gridSpan w:val="4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</w:tr>
      <w:tr w:rsidR="005B1FFC" w:rsidRPr="005B1FFC" w:rsidTr="00CE5529">
        <w:trPr>
          <w:trHeight w:val="318"/>
        </w:trPr>
        <w:tc>
          <w:tcPr>
            <w:tcW w:w="180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имѧ</w:t>
            </w:r>
          </w:p>
        </w:tc>
        <w:tc>
          <w:tcPr>
            <w:tcW w:w="16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слово</w:t>
            </w:r>
          </w:p>
        </w:tc>
        <w:tc>
          <w:tcPr>
            <w:tcW w:w="1436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</w:t>
            </w:r>
          </w:p>
        </w:tc>
        <w:tc>
          <w:tcPr>
            <w:tcW w:w="16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имєна</w:t>
            </w:r>
          </w:p>
        </w:tc>
        <w:tc>
          <w:tcPr>
            <w:tcW w:w="1614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словєса</w:t>
            </w:r>
          </w:p>
        </w:tc>
        <w:tc>
          <w:tcPr>
            <w:tcW w:w="154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тєлѧта</w:t>
            </w:r>
          </w:p>
        </w:tc>
      </w:tr>
      <w:tr w:rsidR="005B1FFC" w:rsidRPr="005B1FFC" w:rsidTr="00CE5529">
        <w:trPr>
          <w:trHeight w:val="318"/>
        </w:trPr>
        <w:tc>
          <w:tcPr>
            <w:tcW w:w="180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имєнє</w:t>
            </w:r>
          </w:p>
        </w:tc>
        <w:tc>
          <w:tcPr>
            <w:tcW w:w="16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словєсє</w:t>
            </w:r>
          </w:p>
        </w:tc>
        <w:tc>
          <w:tcPr>
            <w:tcW w:w="1436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тєлѧтє</w:t>
            </w:r>
          </w:p>
        </w:tc>
        <w:tc>
          <w:tcPr>
            <w:tcW w:w="16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имєнъ</w:t>
            </w:r>
          </w:p>
        </w:tc>
        <w:tc>
          <w:tcPr>
            <w:tcW w:w="1614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словєсъ</w:t>
            </w:r>
          </w:p>
        </w:tc>
        <w:tc>
          <w:tcPr>
            <w:tcW w:w="154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тєлѧтъ</w:t>
            </w:r>
          </w:p>
        </w:tc>
      </w:tr>
      <w:tr w:rsidR="005B1FFC" w:rsidRPr="005B1FFC" w:rsidTr="00CE5529">
        <w:trPr>
          <w:trHeight w:val="318"/>
        </w:trPr>
        <w:tc>
          <w:tcPr>
            <w:tcW w:w="180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имєни</w:t>
            </w:r>
          </w:p>
        </w:tc>
        <w:tc>
          <w:tcPr>
            <w:tcW w:w="16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словєси</w:t>
            </w:r>
          </w:p>
        </w:tc>
        <w:tc>
          <w:tcPr>
            <w:tcW w:w="1436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тєлѧти</w:t>
            </w:r>
          </w:p>
        </w:tc>
        <w:tc>
          <w:tcPr>
            <w:tcW w:w="16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имєньмъ</w:t>
            </w:r>
          </w:p>
        </w:tc>
        <w:tc>
          <w:tcPr>
            <w:tcW w:w="1614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словєсьмъ</w:t>
            </w:r>
          </w:p>
        </w:tc>
        <w:tc>
          <w:tcPr>
            <w:tcW w:w="154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тєлѧтьмъ</w:t>
            </w:r>
          </w:p>
        </w:tc>
      </w:tr>
      <w:tr w:rsidR="005B1FFC" w:rsidRPr="005B1FFC" w:rsidTr="00CE5529">
        <w:trPr>
          <w:trHeight w:val="318"/>
        </w:trPr>
        <w:tc>
          <w:tcPr>
            <w:tcW w:w="180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имѧ</w:t>
            </w:r>
          </w:p>
        </w:tc>
        <w:tc>
          <w:tcPr>
            <w:tcW w:w="16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слово</w:t>
            </w:r>
          </w:p>
        </w:tc>
        <w:tc>
          <w:tcPr>
            <w:tcW w:w="1436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</w:t>
            </w:r>
          </w:p>
        </w:tc>
        <w:tc>
          <w:tcPr>
            <w:tcW w:w="16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имєна</w:t>
            </w:r>
          </w:p>
        </w:tc>
        <w:tc>
          <w:tcPr>
            <w:tcW w:w="1614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словєса</w:t>
            </w:r>
          </w:p>
        </w:tc>
        <w:tc>
          <w:tcPr>
            <w:tcW w:w="154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тєлѧта</w:t>
            </w:r>
          </w:p>
        </w:tc>
      </w:tr>
      <w:tr w:rsidR="005B1FFC" w:rsidRPr="005B1FFC" w:rsidTr="00CE5529">
        <w:trPr>
          <w:trHeight w:val="279"/>
        </w:trPr>
        <w:tc>
          <w:tcPr>
            <w:tcW w:w="180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имєньмь</w:t>
            </w:r>
          </w:p>
        </w:tc>
        <w:tc>
          <w:tcPr>
            <w:tcW w:w="16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словєсьмь</w:t>
            </w:r>
          </w:p>
        </w:tc>
        <w:tc>
          <w:tcPr>
            <w:tcW w:w="1436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тєлѧтьмь</w:t>
            </w:r>
          </w:p>
        </w:tc>
        <w:tc>
          <w:tcPr>
            <w:tcW w:w="16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имєны</w:t>
            </w:r>
          </w:p>
        </w:tc>
        <w:tc>
          <w:tcPr>
            <w:tcW w:w="1614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словєсы</w:t>
            </w:r>
          </w:p>
        </w:tc>
        <w:tc>
          <w:tcPr>
            <w:tcW w:w="154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тєлѧты</w:t>
            </w:r>
          </w:p>
        </w:tc>
      </w:tr>
      <w:tr w:rsidR="005B1FFC" w:rsidRPr="005B1FFC" w:rsidTr="00CE5529">
        <w:trPr>
          <w:trHeight w:val="318"/>
        </w:trPr>
        <w:tc>
          <w:tcPr>
            <w:tcW w:w="1809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имєнє</w:t>
            </w:r>
          </w:p>
        </w:tc>
        <w:tc>
          <w:tcPr>
            <w:tcW w:w="1607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словєсє</w:t>
            </w:r>
          </w:p>
        </w:tc>
        <w:tc>
          <w:tcPr>
            <w:tcW w:w="1436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тєлѧтє</w:t>
            </w:r>
          </w:p>
        </w:tc>
        <w:tc>
          <w:tcPr>
            <w:tcW w:w="16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имєньхъ</w:t>
            </w:r>
          </w:p>
        </w:tc>
        <w:tc>
          <w:tcPr>
            <w:tcW w:w="1614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словєсьхъ</w:t>
            </w:r>
          </w:p>
        </w:tc>
        <w:tc>
          <w:tcPr>
            <w:tcW w:w="1548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тєлѧтьхъ</w:t>
            </w:r>
          </w:p>
        </w:tc>
      </w:tr>
      <w:tr w:rsidR="005B1FFC" w:rsidRPr="005B1FFC" w:rsidTr="00CE5529">
        <w:trPr>
          <w:trHeight w:val="318"/>
        </w:trPr>
        <w:tc>
          <w:tcPr>
            <w:tcW w:w="9706" w:type="dxa"/>
            <w:gridSpan w:val="8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5B1FFC" w:rsidRPr="005B1FFC" w:rsidTr="00CE5529">
        <w:trPr>
          <w:trHeight w:val="318"/>
        </w:trPr>
        <w:tc>
          <w:tcPr>
            <w:tcW w:w="4219" w:type="dxa"/>
            <w:gridSpan w:val="3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– 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имєн</w:t>
            </w:r>
          </w:p>
        </w:tc>
        <w:tc>
          <w:tcPr>
            <w:tcW w:w="9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</w:t>
            </w:r>
          </w:p>
        </w:tc>
        <w:tc>
          <w:tcPr>
            <w:tcW w:w="4495" w:type="dxa"/>
            <w:gridSpan w:val="3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тєлѧтѣ</w:t>
            </w:r>
          </w:p>
        </w:tc>
      </w:tr>
      <w:tr w:rsidR="005B1FFC" w:rsidRPr="005B1FFC" w:rsidTr="00CE5529">
        <w:trPr>
          <w:trHeight w:val="318"/>
        </w:trPr>
        <w:tc>
          <w:tcPr>
            <w:tcW w:w="4219" w:type="dxa"/>
            <w:gridSpan w:val="3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имєн</w:t>
            </w:r>
          </w:p>
        </w:tc>
        <w:tc>
          <w:tcPr>
            <w:tcW w:w="992" w:type="dxa"/>
            <w:gridSpan w:val="2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</w:t>
            </w:r>
          </w:p>
        </w:tc>
        <w:tc>
          <w:tcPr>
            <w:tcW w:w="4495" w:type="dxa"/>
            <w:gridSpan w:val="3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тєлѧтоу</w:t>
            </w:r>
          </w:p>
        </w:tc>
      </w:tr>
      <w:tr w:rsidR="005B1FFC" w:rsidRPr="005B1FFC" w:rsidTr="00CE5529">
        <w:trPr>
          <w:trHeight w:val="318"/>
        </w:trPr>
        <w:tc>
          <w:tcPr>
            <w:tcW w:w="4219" w:type="dxa"/>
            <w:gridSpan w:val="3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– О.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имєн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словєс</w:t>
            </w:r>
          </w:p>
        </w:tc>
        <w:tc>
          <w:tcPr>
            <w:tcW w:w="4495" w:type="dxa"/>
            <w:gridSpan w:val="3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тєлѧтьма</w:t>
            </w: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Зразок відмінювання іменників жіночого роду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636"/>
        <w:gridCol w:w="2455"/>
        <w:gridCol w:w="3387"/>
      </w:tblGrid>
      <w:tr w:rsidR="005B1FFC" w:rsidRPr="005B1FFC" w:rsidTr="00CE5529">
        <w:trPr>
          <w:trHeight w:val="332"/>
          <w:jc w:val="center"/>
        </w:trPr>
        <w:tc>
          <w:tcPr>
            <w:tcW w:w="2636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Однина </w:t>
            </w: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Множина 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Двоїна </w:t>
            </w:r>
          </w:p>
        </w:tc>
      </w:tr>
      <w:tr w:rsidR="005B1FFC" w:rsidRPr="005B1FFC" w:rsidTr="00CE5529">
        <w:trPr>
          <w:trHeight w:val="350"/>
          <w:jc w:val="center"/>
        </w:trPr>
        <w:tc>
          <w:tcPr>
            <w:tcW w:w="263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мати</w:t>
            </w:r>
          </w:p>
        </w:tc>
        <w:tc>
          <w:tcPr>
            <w:tcW w:w="245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матєри</w:t>
            </w:r>
          </w:p>
        </w:tc>
        <w:tc>
          <w:tcPr>
            <w:tcW w:w="3387" w:type="dxa"/>
            <w:vMerge w:val="restart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– З. – Кл.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(дъштєри)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М. 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(дъштєрью)</w:t>
            </w:r>
          </w:p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– 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(дъштєрьма)</w:t>
            </w:r>
          </w:p>
        </w:tc>
      </w:tr>
      <w:tr w:rsidR="005B1FFC" w:rsidRPr="005B1FFC" w:rsidTr="00CE5529">
        <w:trPr>
          <w:trHeight w:val="350"/>
          <w:jc w:val="center"/>
        </w:trPr>
        <w:tc>
          <w:tcPr>
            <w:tcW w:w="263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матєрє</w:t>
            </w:r>
          </w:p>
        </w:tc>
        <w:tc>
          <w:tcPr>
            <w:tcW w:w="245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матєръ</w:t>
            </w:r>
          </w:p>
        </w:tc>
        <w:tc>
          <w:tcPr>
            <w:tcW w:w="338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50"/>
          <w:jc w:val="center"/>
        </w:trPr>
        <w:tc>
          <w:tcPr>
            <w:tcW w:w="263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матєри</w:t>
            </w:r>
          </w:p>
        </w:tc>
        <w:tc>
          <w:tcPr>
            <w:tcW w:w="245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матєрьмъ</w:t>
            </w:r>
          </w:p>
        </w:tc>
        <w:tc>
          <w:tcPr>
            <w:tcW w:w="338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32"/>
          <w:jc w:val="center"/>
        </w:trPr>
        <w:tc>
          <w:tcPr>
            <w:tcW w:w="263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матєрь</w:t>
            </w:r>
          </w:p>
        </w:tc>
        <w:tc>
          <w:tcPr>
            <w:tcW w:w="245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матєри</w:t>
            </w:r>
          </w:p>
        </w:tc>
        <w:tc>
          <w:tcPr>
            <w:tcW w:w="338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50"/>
          <w:jc w:val="center"/>
        </w:trPr>
        <w:tc>
          <w:tcPr>
            <w:tcW w:w="263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матєрьѭ, -иѭ</w:t>
            </w:r>
          </w:p>
        </w:tc>
        <w:tc>
          <w:tcPr>
            <w:tcW w:w="245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матєрьми</w:t>
            </w:r>
          </w:p>
        </w:tc>
        <w:tc>
          <w:tcPr>
            <w:tcW w:w="338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32"/>
          <w:jc w:val="center"/>
        </w:trPr>
        <w:tc>
          <w:tcPr>
            <w:tcW w:w="2636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матєри</w:t>
            </w:r>
          </w:p>
        </w:tc>
        <w:tc>
          <w:tcPr>
            <w:tcW w:w="2455" w:type="dxa"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матєрьхъ</w:t>
            </w:r>
          </w:p>
        </w:tc>
        <w:tc>
          <w:tcPr>
            <w:tcW w:w="3387" w:type="dxa"/>
            <w:vMerge/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1FFC" w:rsidRPr="005B1FFC" w:rsidTr="00CE5529">
        <w:trPr>
          <w:trHeight w:val="369"/>
          <w:jc w:val="center"/>
        </w:trPr>
        <w:tc>
          <w:tcPr>
            <w:tcW w:w="2636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1F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</w:t>
            </w:r>
            <w:r w:rsidRPr="005B1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мати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  <w:vMerge/>
            <w:tcBorders>
              <w:bottom w:val="single" w:sz="4" w:space="0" w:color="auto"/>
            </w:tcBorders>
          </w:tcPr>
          <w:p w:rsidR="005B1FFC" w:rsidRPr="005B1FFC" w:rsidRDefault="005B1FFC" w:rsidP="00CE55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уже фіксується початковий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етап руйнування праслов'янської системи відмінювання, яка базувалася на поділі за тематичним суфіксом, і формування нових відмін іменників,</w:t>
      </w:r>
      <w:r w:rsidRPr="005B1FFC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основу яких складав граматичний рід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ІУ.  СЛОВОТВІР ІМЕННИКІВ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Характер лексики старослов'янських пам'яток визначався книжно-літературним походженням старослов'янської мови та специфікою створення перших літературних творів – перекладів з грецької мови. Оскільки перші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пам'ятки були виключно релігійного характеру, то й лексика переважно була пов'язана з церковним обрядом, християнською термінологією.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За походженням старослов'янська лексика поділяється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на три приблизно однакові за обсягом групи: 1)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праслов'янська лексика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що складала основу слов'янських діалектів, на які орієнтувалися Костянтин і Мефодій; 2) 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запозичені грецизми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серед яких слід виділяти групу таких, що прийшли до старослов'янської мови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через посередництво південнослов'янських мов; 3) 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слов'янські слова, створені Костянтином та його учнями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для передачі понять, аналогів яким, а тому і назв, не було у слов'ян.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Праслов'янська лексика була спільною для всіх слов'ян,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тому вона представлена в усіх сучасних слов'янських мовах. Це такі слова, як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морє, сєло, нєбо, зємлѩ, хлѣбъ, мєдъ, рыба, смѣхъ, народъ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Другою значною групою слів були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оригінальні грецькі</w:t>
      </w:r>
      <w:r w:rsidRPr="005B1FFC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лексеми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які не зазнали перекладу на слов'янському фунті.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Вони становлять приблизно п'яту частину словника давніх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пам'яток. Серед цієї групи дуже багато власних та географічних назв і похідних від них, слів, зміна яких була неможливою. Більшість таких лексем увійшла до словника літературних слов'янських мов. 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ангєлъ, апостолъ, плроусъ, ψаломъ, монатырь, алєѯандръ, Ѥлєна, Софиѩ, ϴєодоръ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Найцікавішу і найпродуктивнішу групу складали слова, створені Костянтином (а пізніше і його учнями) на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слов'янський манер для передачі понять, яких не знали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слов'яни. Зустрічаючи у грецьких текстах такі слова, вони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найчастіше передавали їх характерними засобами слов'янської мови. Продуктивним способом створення аналогів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грецизмам було калькування.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Калькування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це повний або поморфемний переклад слова з однієї мови на іншу.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Досить поширеним способом словотвору було словоскладання, причому слов'янські складні слова є відповідниками грецьким складним лексемам. Частини складних слів поєднувалися за допомогою єднальних голосних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о, 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Напр.: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чрьн-о-ризьць, льж-є-пророкъ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Серед складних слів зустрічається значна частина іменників – власних назв: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Володимѣръ, Воротиславъ, Дьржкран,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Мстибогъ, Мьстиславъ, Ростиславъ, Судимѣръ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Найпродуктивнішими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способами словотворення були суфіксальний і префіксальний, у яких афікси приєднувались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до слов'янських кореневих морфем, у лексемах, зафіксованих у найдавніших слов'янських пам'ятках, учені нараховують більше ніж 100 афіксів різної продуктивності, найуживанішими з яких були такі суфікси: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-тєль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оучитєль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гоубитєль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житєль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побєдитєль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-ьць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старьць, жьньць, творьць, льстьць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-икъ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(чол.р.):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грѣшникъ, двьрьникъ, клєвєтьникъ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-ица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(жін.р.):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чрьница, мѫчєница, дѣвица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-таи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ратаи, ходатаи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-ъ, -и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стражь, вождь, злодѣи, любодѣи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-арь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винарь, вратарь, клєвєтарь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-ѣн,-инан,-ин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ѥгипьтѣнинъ, крьстнанинъ, назарѣнинъ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-ии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сѫдии, вѣтии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-ъчии, -ьчии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кънигъчии, кръмьчии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любы, гонєны, питиі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раздоръ, мракъ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-жь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грабєжь, мѧтєжь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-ъкъ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нєдостатъкъ, съвитъкъ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-тва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молитва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жрьтва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ьба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мольба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стратьба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чьсть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благодать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-нь, -снь, знь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пѣснь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жизнь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ѣль, аль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обитѣль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пєчаль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ость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чистость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старость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доброта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тєплота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поустьіни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свАтіинн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-ьба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овд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дроужьба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зълоба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ьдд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правьда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вражьда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иид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изнд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истина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тишина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оукоризна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ьство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богатьство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отьчьство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-ѧт, -ѧ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тєлѧ, жрѣбѧ, осьлѧ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Рідше похідні іменники утворювалися за допомогою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префіксів та заперечної частки не-: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памѧть, пагоуба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сѫ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сѫсѣдъ, сѫпьръ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ѫ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ѫдоль, ѫдолі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пра-, прѣ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прадѣдъ, прѣданиі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нє-: нєволя, нєдроугъ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Крім того, складні слова творилися за допомогою: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– повторення кореневої частини імені: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баба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мама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(ба-ба, ма-ма з мови дітей);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глаголь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gol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gol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-ь, де корінь -*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gol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 звуконаслідувального походження);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колоколъ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(корінь -*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 аналогічно до -*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gol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-);</w:t>
      </w:r>
    </w:p>
    <w:p w:rsidR="005B1FFC" w:rsidRPr="005B1FFC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– поєднання іменної основи з певним тематичним елементом: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ноштьлѣгь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nokt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ь-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leg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ъ),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мєдвѣдь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medv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ъ);</w:t>
      </w:r>
    </w:p>
    <w:p w:rsidR="005B1FFC" w:rsidRPr="005B1FFC" w:rsidRDefault="005B1FFC" w:rsidP="005B1FFC">
      <w:pPr>
        <w:numPr>
          <w:ilvl w:val="0"/>
          <w:numId w:val="5"/>
        </w:numPr>
        <w:tabs>
          <w:tab w:val="clear" w:pos="1714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поєднання дієслівної основи з тематичним елементом: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Стрибогъ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– дієслово з коренем 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-, що чергується зі *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ster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-: укр. про-стер-тися);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Дажьвогъ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(дажь – 2-га ос. одн. наказ, спос.).</w:t>
      </w: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5B1FFC" w:rsidRDefault="005B1FFC" w:rsidP="005B1FF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D751E4" w:rsidRDefault="005B1FFC" w:rsidP="005B1F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1FFC" w:rsidRPr="00D751E4" w:rsidRDefault="005B1FFC" w:rsidP="005B1FF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3113" w:rsidRPr="00D751E4" w:rsidRDefault="00D031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03113" w:rsidRPr="00D751E4" w:rsidSect="000B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0F9"/>
    <w:multiLevelType w:val="hybridMultilevel"/>
    <w:tmpl w:val="4C50EEE4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902"/>
    <w:multiLevelType w:val="hybridMultilevel"/>
    <w:tmpl w:val="B6C051EC"/>
    <w:lvl w:ilvl="0" w:tplc="270C5D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8F627E"/>
    <w:multiLevelType w:val="hybridMultilevel"/>
    <w:tmpl w:val="57AEF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766F7"/>
    <w:multiLevelType w:val="hybridMultilevel"/>
    <w:tmpl w:val="A306CB06"/>
    <w:lvl w:ilvl="0" w:tplc="E12CF4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4ECD"/>
    <w:multiLevelType w:val="hybridMultilevel"/>
    <w:tmpl w:val="6B0405BC"/>
    <w:lvl w:ilvl="0" w:tplc="5646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A2F15"/>
    <w:multiLevelType w:val="hybridMultilevel"/>
    <w:tmpl w:val="0EAEA5B4"/>
    <w:lvl w:ilvl="0" w:tplc="33746744">
      <w:start w:val="1"/>
      <w:numFmt w:val="bullet"/>
      <w:lvlText w:val="—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CC0070"/>
    <w:multiLevelType w:val="hybridMultilevel"/>
    <w:tmpl w:val="F654A8DE"/>
    <w:lvl w:ilvl="0" w:tplc="C708268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A0F"/>
    <w:multiLevelType w:val="hybridMultilevel"/>
    <w:tmpl w:val="A93023E8"/>
    <w:lvl w:ilvl="0" w:tplc="E0E66554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9A07FF5"/>
    <w:multiLevelType w:val="hybridMultilevel"/>
    <w:tmpl w:val="DC265DD0"/>
    <w:lvl w:ilvl="0" w:tplc="E690D8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06685"/>
    <w:multiLevelType w:val="hybridMultilevel"/>
    <w:tmpl w:val="ACB048B0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555D"/>
    <w:multiLevelType w:val="multilevel"/>
    <w:tmpl w:val="55BA467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37D2E5E"/>
    <w:multiLevelType w:val="hybridMultilevel"/>
    <w:tmpl w:val="462C8686"/>
    <w:lvl w:ilvl="0" w:tplc="E65876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0F1FE5"/>
    <w:multiLevelType w:val="hybridMultilevel"/>
    <w:tmpl w:val="633A3F7E"/>
    <w:lvl w:ilvl="0" w:tplc="2916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D287C"/>
    <w:multiLevelType w:val="hybridMultilevel"/>
    <w:tmpl w:val="D110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90A40"/>
    <w:multiLevelType w:val="hybridMultilevel"/>
    <w:tmpl w:val="52C00CEE"/>
    <w:lvl w:ilvl="0" w:tplc="21AACA74">
      <w:start w:val="3"/>
      <w:numFmt w:val="bullet"/>
      <w:lvlText w:val="–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8331BD"/>
    <w:multiLevelType w:val="hybridMultilevel"/>
    <w:tmpl w:val="F57AF5B2"/>
    <w:lvl w:ilvl="0" w:tplc="210A061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D06D8"/>
    <w:multiLevelType w:val="multilevel"/>
    <w:tmpl w:val="0EF8B4B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05" w:hanging="108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25" w:hanging="144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45" w:hanging="180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65" w:hanging="216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85" w:hanging="252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05" w:hanging="288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825" w:hanging="3240"/>
      </w:pPr>
      <w:rPr>
        <w:rFonts w:ascii="Times New Roman" w:hAnsi="Times New Roman" w:cs="Times New Roman" w:hint="default"/>
        <w:i w:val="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FFC"/>
    <w:rsid w:val="000B43AD"/>
    <w:rsid w:val="0041298E"/>
    <w:rsid w:val="004E21F3"/>
    <w:rsid w:val="005B1FFC"/>
    <w:rsid w:val="00931E56"/>
    <w:rsid w:val="00CE5529"/>
    <w:rsid w:val="00D03113"/>
    <w:rsid w:val="00D751E4"/>
    <w:rsid w:val="00EA2B02"/>
    <w:rsid w:val="00F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C486"/>
  <w15:docId w15:val="{01F4C1DF-1BBB-4614-8E9F-1C24891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AD"/>
  </w:style>
  <w:style w:type="paragraph" w:styleId="6">
    <w:name w:val="heading 6"/>
    <w:basedOn w:val="a"/>
    <w:next w:val="a"/>
    <w:link w:val="60"/>
    <w:qFormat/>
    <w:rsid w:val="005B1FF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5B1FF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B1FFC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5B1FFC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3">
    <w:name w:val="header"/>
    <w:basedOn w:val="a"/>
    <w:link w:val="a4"/>
    <w:rsid w:val="005B1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B1F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B1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B1FF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5B1FFC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8</cp:revision>
  <dcterms:created xsi:type="dcterms:W3CDTF">2016-01-24T08:01:00Z</dcterms:created>
  <dcterms:modified xsi:type="dcterms:W3CDTF">2023-01-31T15:47:00Z</dcterms:modified>
</cp:coreProperties>
</file>