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7" w:rsidRPr="006027C5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6027C5">
        <w:rPr>
          <w:b/>
          <w:bCs/>
          <w:color w:val="000000"/>
          <w:sz w:val="28"/>
          <w:szCs w:val="28"/>
          <w:lang w:val="uk-UA"/>
        </w:rPr>
        <w:t>СИСТЕМА НАКОПИЧЕННЯ БАЛІВ ТА ОЦІНЮВАННЯ</w:t>
      </w:r>
    </w:p>
    <w:p w:rsidR="00473005" w:rsidRPr="006027C5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6027C5">
        <w:rPr>
          <w:b/>
          <w:bCs/>
          <w:color w:val="000000"/>
          <w:sz w:val="28"/>
          <w:szCs w:val="28"/>
          <w:lang w:val="uk-UA"/>
        </w:rPr>
        <w:t>З ДИСЦИПЛІНИ «КРМ ПРИ НЕВРОЛОГІЧНИХ ДИСФУНКЦІЯХ»</w:t>
      </w:r>
    </w:p>
    <w:p w:rsidR="00473005" w:rsidRPr="006027C5" w:rsidRDefault="00473005" w:rsidP="001A7167">
      <w:pPr>
        <w:spacing w:after="40"/>
        <w:jc w:val="center"/>
        <w:rPr>
          <w:sz w:val="28"/>
          <w:szCs w:val="28"/>
          <w:lang w:val="uk-UA"/>
        </w:rPr>
      </w:pPr>
    </w:p>
    <w:p w:rsidR="005664F7" w:rsidRPr="006027C5" w:rsidRDefault="005664F7" w:rsidP="005664F7">
      <w:pPr>
        <w:spacing w:line="288" w:lineRule="auto"/>
        <w:jc w:val="both"/>
        <w:rPr>
          <w:bCs/>
          <w:iCs/>
          <w:color w:val="000000"/>
          <w:lang w:val="uk-UA"/>
        </w:rPr>
      </w:pPr>
      <w:r w:rsidRPr="006027C5">
        <w:rPr>
          <w:bCs/>
          <w:iCs/>
          <w:color w:val="000000"/>
          <w:lang w:val="uk-UA"/>
        </w:rPr>
        <w:t xml:space="preserve">Підсумкова оцінка з навчальної дисципліни формується з урахуванням результатів поточного та підсумкового контролю знань.  </w:t>
      </w:r>
    </w:p>
    <w:p w:rsidR="00FE5136" w:rsidRPr="006027C5" w:rsidRDefault="005664F7" w:rsidP="00D92C02">
      <w:pPr>
        <w:spacing w:line="288" w:lineRule="auto"/>
        <w:jc w:val="both"/>
        <w:rPr>
          <w:bCs/>
          <w:iCs/>
          <w:color w:val="000000"/>
          <w:lang w:val="uk-UA"/>
        </w:rPr>
      </w:pPr>
      <w:r w:rsidRPr="006027C5">
        <w:rPr>
          <w:bCs/>
          <w:iCs/>
          <w:color w:val="000000"/>
          <w:lang w:val="uk-UA"/>
        </w:rPr>
        <w:t xml:space="preserve">Протягом семестру студенти отримують бали поточного контролю, сума яких має складати від   35 до 60 балів, що передбачає допуск студента до підсумкової атестації. Сума поточного контролю менша </w:t>
      </w:r>
      <w:r w:rsidR="003455A9" w:rsidRPr="006027C5">
        <w:rPr>
          <w:bCs/>
          <w:iCs/>
          <w:color w:val="000000"/>
          <w:lang w:val="uk-UA"/>
        </w:rPr>
        <w:t xml:space="preserve">35 балів означає </w:t>
      </w:r>
      <w:r w:rsidRPr="006027C5">
        <w:rPr>
          <w:bCs/>
          <w:iCs/>
          <w:color w:val="000000"/>
          <w:lang w:val="uk-UA"/>
        </w:rPr>
        <w:t xml:space="preserve">не допуск </w:t>
      </w:r>
      <w:r w:rsidR="003455A9" w:rsidRPr="006027C5">
        <w:rPr>
          <w:bCs/>
          <w:iCs/>
          <w:color w:val="000000"/>
          <w:lang w:val="uk-UA"/>
        </w:rPr>
        <w:t xml:space="preserve">до підсумкової атестації </w:t>
      </w:r>
      <w:r w:rsidRPr="006027C5">
        <w:rPr>
          <w:bCs/>
          <w:iCs/>
          <w:color w:val="000000"/>
          <w:lang w:val="uk-UA"/>
        </w:rPr>
        <w:t>та орієнтує на доопрацювання матеріалу у вигляді виконання</w:t>
      </w:r>
      <w:r w:rsidR="003455A9" w:rsidRPr="006027C5">
        <w:rPr>
          <w:bCs/>
          <w:iCs/>
          <w:color w:val="000000"/>
          <w:lang w:val="uk-UA"/>
        </w:rPr>
        <w:t xml:space="preserve"> </w:t>
      </w:r>
      <w:r w:rsidRPr="006027C5">
        <w:rPr>
          <w:bCs/>
          <w:iCs/>
          <w:color w:val="000000"/>
          <w:lang w:val="uk-UA"/>
        </w:rPr>
        <w:t>завдань самостійної роботи, добору балів підчас співбесід і консультацій.</w:t>
      </w:r>
      <w:r w:rsidR="003455A9" w:rsidRPr="006027C5">
        <w:rPr>
          <w:bCs/>
          <w:iCs/>
          <w:color w:val="000000"/>
          <w:lang w:val="uk-UA"/>
        </w:rPr>
        <w:t xml:space="preserve"> </w:t>
      </w:r>
      <w:r w:rsidRPr="006027C5">
        <w:rPr>
          <w:bCs/>
          <w:iCs/>
          <w:color w:val="000000"/>
          <w:lang w:val="uk-UA"/>
        </w:rPr>
        <w:t>Добір балів закінчується при досягненні студентом 35 балів.</w:t>
      </w:r>
      <w:r w:rsidRPr="006027C5">
        <w:rPr>
          <w:bCs/>
          <w:iCs/>
          <w:color w:val="000000"/>
          <w:lang w:val="uk-UA"/>
        </w:rPr>
        <w:cr/>
      </w:r>
    </w:p>
    <w:p w:rsidR="001A7167" w:rsidRPr="006027C5" w:rsidRDefault="001A7167" w:rsidP="00D92C02">
      <w:pPr>
        <w:spacing w:line="288" w:lineRule="auto"/>
        <w:jc w:val="both"/>
        <w:rPr>
          <w:b/>
          <w:bCs/>
          <w:i/>
          <w:iCs/>
          <w:color w:val="000000"/>
          <w:u w:val="single"/>
          <w:lang w:val="uk-UA"/>
        </w:rPr>
      </w:pPr>
      <w:r w:rsidRPr="006027C5">
        <w:rPr>
          <w:b/>
          <w:bCs/>
          <w:i/>
          <w:iCs/>
          <w:color w:val="000000"/>
          <w:u w:val="single"/>
          <w:lang w:val="uk-UA"/>
        </w:rPr>
        <w:t>Поточні контрольні заходи (</w:t>
      </w:r>
      <w:proofErr w:type="spellStart"/>
      <w:r w:rsidRPr="006027C5">
        <w:rPr>
          <w:b/>
          <w:bCs/>
          <w:i/>
          <w:iCs/>
          <w:color w:val="000000"/>
          <w:u w:val="single"/>
          <w:lang w:val="uk-UA"/>
        </w:rPr>
        <w:t>max</w:t>
      </w:r>
      <w:proofErr w:type="spellEnd"/>
      <w:r w:rsidRPr="006027C5">
        <w:rPr>
          <w:b/>
          <w:bCs/>
          <w:i/>
          <w:iCs/>
          <w:color w:val="000000"/>
          <w:u w:val="single"/>
          <w:lang w:val="uk-UA"/>
        </w:rPr>
        <w:t xml:space="preserve"> 60 балів)</w:t>
      </w:r>
    </w:p>
    <w:p w:rsidR="001A7167" w:rsidRPr="006027C5" w:rsidRDefault="001A7167" w:rsidP="00D92C02">
      <w:pPr>
        <w:spacing w:line="288" w:lineRule="auto"/>
        <w:jc w:val="both"/>
        <w:rPr>
          <w:b/>
          <w:bCs/>
          <w:iCs/>
          <w:color w:val="000000"/>
          <w:lang w:val="uk-UA"/>
        </w:rPr>
      </w:pPr>
      <w:r w:rsidRPr="006027C5">
        <w:rPr>
          <w:b/>
          <w:bCs/>
          <w:iCs/>
          <w:color w:val="000000"/>
          <w:lang w:val="uk-UA"/>
        </w:rPr>
        <w:t>Обов’язкові види роботи:</w:t>
      </w:r>
    </w:p>
    <w:p w:rsidR="00400F62" w:rsidRPr="006027C5" w:rsidRDefault="00400F62" w:rsidP="00D92C02">
      <w:pPr>
        <w:spacing w:line="288" w:lineRule="auto"/>
        <w:jc w:val="both"/>
        <w:rPr>
          <w:b/>
          <w:bCs/>
          <w:iCs/>
          <w:color w:val="000000"/>
          <w:u w:val="single"/>
          <w:lang w:val="uk-UA"/>
        </w:rPr>
      </w:pPr>
      <w:r w:rsidRPr="006027C5">
        <w:rPr>
          <w:b/>
          <w:bCs/>
          <w:iCs/>
          <w:color w:val="000000"/>
          <w:u w:val="single"/>
          <w:lang w:val="uk-UA"/>
        </w:rPr>
        <w:t>Лабораторна робота:</w:t>
      </w:r>
    </w:p>
    <w:p w:rsidR="001A7167" w:rsidRPr="006027C5" w:rsidRDefault="00400F62" w:rsidP="00D92C02">
      <w:pPr>
        <w:spacing w:line="288" w:lineRule="auto"/>
        <w:jc w:val="both"/>
        <w:rPr>
          <w:iCs/>
          <w:color w:val="000000"/>
          <w:lang w:val="uk-UA"/>
        </w:rPr>
      </w:pPr>
      <w:r w:rsidRPr="006027C5">
        <w:rPr>
          <w:bCs/>
          <w:iCs/>
          <w:color w:val="000000"/>
          <w:lang w:val="uk-UA"/>
        </w:rPr>
        <w:t xml:space="preserve">На початку </w:t>
      </w:r>
      <w:r w:rsidRPr="006027C5">
        <w:rPr>
          <w:iCs/>
          <w:color w:val="000000"/>
          <w:lang w:val="uk-UA"/>
        </w:rPr>
        <w:t xml:space="preserve">кожного лабораторного заняття </w:t>
      </w:r>
      <w:r w:rsidRPr="006027C5">
        <w:rPr>
          <w:bCs/>
          <w:iCs/>
          <w:color w:val="000000"/>
          <w:lang w:val="uk-UA"/>
        </w:rPr>
        <w:t xml:space="preserve">проводиться </w:t>
      </w:r>
      <w:r w:rsidRPr="006027C5">
        <w:rPr>
          <w:b/>
          <w:bCs/>
          <w:i/>
          <w:iCs/>
          <w:color w:val="000000"/>
          <w:lang w:val="uk-UA"/>
        </w:rPr>
        <w:t>п</w:t>
      </w:r>
      <w:r w:rsidR="00D92C02" w:rsidRPr="006027C5">
        <w:rPr>
          <w:b/>
          <w:bCs/>
          <w:i/>
          <w:iCs/>
          <w:color w:val="000000"/>
          <w:lang w:val="uk-UA"/>
        </w:rPr>
        <w:t>оточне</w:t>
      </w:r>
      <w:r w:rsidR="001A7167" w:rsidRPr="006027C5">
        <w:rPr>
          <w:b/>
          <w:bCs/>
          <w:i/>
          <w:iCs/>
          <w:color w:val="000000"/>
          <w:lang w:val="uk-UA"/>
        </w:rPr>
        <w:t xml:space="preserve"> експрес-опитування</w:t>
      </w:r>
      <w:r w:rsidR="001A7167" w:rsidRPr="006027C5">
        <w:rPr>
          <w:iCs/>
          <w:color w:val="000000"/>
          <w:lang w:val="uk-UA"/>
        </w:rPr>
        <w:t xml:space="preserve"> за результатами освоєння лекційного матеріалу</w:t>
      </w:r>
      <w:r w:rsidRPr="006027C5">
        <w:rPr>
          <w:iCs/>
          <w:color w:val="000000"/>
          <w:lang w:val="uk-UA"/>
        </w:rPr>
        <w:t xml:space="preserve"> та</w:t>
      </w:r>
      <w:r w:rsidR="00FE5136" w:rsidRPr="006027C5">
        <w:rPr>
          <w:iCs/>
          <w:color w:val="000000"/>
          <w:lang w:val="uk-UA"/>
        </w:rPr>
        <w:t>/або</w:t>
      </w:r>
      <w:r w:rsidRPr="006027C5">
        <w:rPr>
          <w:iCs/>
          <w:color w:val="000000"/>
          <w:lang w:val="uk-UA"/>
        </w:rPr>
        <w:t xml:space="preserve"> </w:t>
      </w:r>
      <w:r w:rsidR="00FE5136" w:rsidRPr="006027C5">
        <w:rPr>
          <w:iCs/>
          <w:color w:val="000000"/>
          <w:lang w:val="uk-UA"/>
        </w:rPr>
        <w:t xml:space="preserve">матеріалу, що опрацьовувався студентом </w:t>
      </w:r>
      <w:r w:rsidRPr="006027C5">
        <w:rPr>
          <w:iCs/>
          <w:color w:val="000000"/>
          <w:lang w:val="uk-UA"/>
        </w:rPr>
        <w:t>самостійно (</w:t>
      </w:r>
      <w:proofErr w:type="spellStart"/>
      <w:r w:rsidRPr="006027C5">
        <w:rPr>
          <w:iCs/>
          <w:color w:val="000000"/>
          <w:lang w:val="uk-UA"/>
        </w:rPr>
        <w:t>max</w:t>
      </w:r>
      <w:proofErr w:type="spellEnd"/>
      <w:r w:rsidRPr="006027C5">
        <w:rPr>
          <w:iCs/>
          <w:color w:val="000000"/>
          <w:lang w:val="uk-UA"/>
        </w:rPr>
        <w:t xml:space="preserve"> 2 бали)</w:t>
      </w:r>
      <w:r w:rsidR="001A7167" w:rsidRPr="006027C5">
        <w:rPr>
          <w:iCs/>
          <w:color w:val="000000"/>
          <w:lang w:val="uk-UA"/>
        </w:rPr>
        <w:t xml:space="preserve">.  </w:t>
      </w:r>
    </w:p>
    <w:p w:rsidR="001A7167" w:rsidRPr="006027C5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6027C5">
        <w:rPr>
          <w:b/>
          <w:bCs/>
          <w:i/>
          <w:iCs/>
          <w:color w:val="000000"/>
          <w:lang w:val="uk-UA"/>
        </w:rPr>
        <w:t xml:space="preserve">Робота </w:t>
      </w:r>
      <w:r w:rsidRPr="006027C5">
        <w:rPr>
          <w:b/>
          <w:i/>
          <w:iCs/>
          <w:color w:val="000000"/>
          <w:lang w:val="uk-UA"/>
        </w:rPr>
        <w:t>над виконанням лабораторного завдання</w:t>
      </w:r>
      <w:r w:rsidRPr="006027C5">
        <w:rPr>
          <w:iCs/>
          <w:color w:val="000000"/>
          <w:lang w:val="uk-UA"/>
        </w:rPr>
        <w:t xml:space="preserve"> </w:t>
      </w:r>
      <w:r w:rsidR="00400F62" w:rsidRPr="006027C5">
        <w:rPr>
          <w:iCs/>
          <w:color w:val="000000"/>
          <w:lang w:val="uk-UA"/>
        </w:rPr>
        <w:t xml:space="preserve">включає </w:t>
      </w:r>
      <w:r w:rsidRPr="006027C5">
        <w:rPr>
          <w:iCs/>
          <w:color w:val="000000"/>
          <w:lang w:val="uk-UA"/>
        </w:rPr>
        <w:t xml:space="preserve">відпрацювання </w:t>
      </w:r>
      <w:r w:rsidR="00400F62" w:rsidRPr="006027C5">
        <w:rPr>
          <w:iCs/>
          <w:color w:val="000000"/>
          <w:lang w:val="uk-UA"/>
        </w:rPr>
        <w:t>завдання поставленого викладачем (</w:t>
      </w:r>
      <w:r w:rsidRPr="006027C5">
        <w:rPr>
          <w:iCs/>
          <w:color w:val="000000"/>
          <w:lang w:val="uk-UA"/>
        </w:rPr>
        <w:t>практичн</w:t>
      </w:r>
      <w:r w:rsidR="00400F62" w:rsidRPr="006027C5">
        <w:rPr>
          <w:iCs/>
          <w:color w:val="000000"/>
          <w:lang w:val="uk-UA"/>
        </w:rPr>
        <w:t>і</w:t>
      </w:r>
      <w:r w:rsidRPr="006027C5">
        <w:rPr>
          <w:iCs/>
          <w:color w:val="000000"/>
          <w:lang w:val="uk-UA"/>
        </w:rPr>
        <w:t xml:space="preserve"> навич</w:t>
      </w:r>
      <w:r w:rsidR="00400F62" w:rsidRPr="006027C5">
        <w:rPr>
          <w:iCs/>
          <w:color w:val="000000"/>
          <w:lang w:val="uk-UA"/>
        </w:rPr>
        <w:t>ки</w:t>
      </w:r>
      <w:r w:rsidRPr="006027C5">
        <w:rPr>
          <w:iCs/>
          <w:color w:val="000000"/>
          <w:lang w:val="uk-UA"/>
        </w:rPr>
        <w:t xml:space="preserve"> фізичного терапевта </w:t>
      </w:r>
      <w:r w:rsidR="00400F62" w:rsidRPr="006027C5">
        <w:rPr>
          <w:iCs/>
          <w:color w:val="000000"/>
          <w:lang w:val="uk-UA"/>
        </w:rPr>
        <w:t xml:space="preserve">з обстеження/втручання </w:t>
      </w:r>
      <w:r w:rsidRPr="006027C5">
        <w:rPr>
          <w:iCs/>
          <w:color w:val="000000"/>
          <w:lang w:val="uk-UA"/>
        </w:rPr>
        <w:t>при окреми</w:t>
      </w:r>
      <w:r w:rsidR="00400F62" w:rsidRPr="006027C5">
        <w:rPr>
          <w:iCs/>
          <w:color w:val="000000"/>
          <w:lang w:val="uk-UA"/>
        </w:rPr>
        <w:t>х неврологічних порушеннях)</w:t>
      </w:r>
      <w:r w:rsidRPr="006027C5">
        <w:rPr>
          <w:iCs/>
          <w:color w:val="000000"/>
          <w:lang w:val="uk-UA"/>
        </w:rPr>
        <w:t xml:space="preserve"> </w:t>
      </w:r>
      <w:r w:rsidR="00FE5136" w:rsidRPr="006027C5">
        <w:rPr>
          <w:iCs/>
          <w:color w:val="000000"/>
          <w:lang w:val="uk-UA"/>
        </w:rPr>
        <w:t xml:space="preserve">та демонстрацію практичної навички при захисті лабораторної роботи </w:t>
      </w:r>
      <w:r w:rsidRPr="006027C5">
        <w:rPr>
          <w:iCs/>
          <w:color w:val="000000"/>
          <w:lang w:val="uk-UA"/>
        </w:rPr>
        <w:t>(</w:t>
      </w:r>
      <w:proofErr w:type="spellStart"/>
      <w:r w:rsidRPr="006027C5">
        <w:rPr>
          <w:iCs/>
          <w:color w:val="000000"/>
          <w:lang w:val="uk-UA"/>
        </w:rPr>
        <w:t>max</w:t>
      </w:r>
      <w:proofErr w:type="spellEnd"/>
      <w:r w:rsidRPr="006027C5">
        <w:rPr>
          <w:iCs/>
          <w:color w:val="000000"/>
          <w:lang w:val="uk-UA"/>
        </w:rPr>
        <w:t xml:space="preserve"> 3 бали).</w:t>
      </w:r>
      <w:r w:rsidR="00400F62" w:rsidRPr="006027C5">
        <w:rPr>
          <w:iCs/>
          <w:color w:val="000000"/>
          <w:lang w:val="uk-UA"/>
        </w:rPr>
        <w:t xml:space="preserve"> Разом за роботу на лабораторному занятті студент може отримати максимально 5 балів. </w:t>
      </w:r>
      <w:r w:rsidRPr="006027C5">
        <w:rPr>
          <w:iCs/>
          <w:color w:val="000000"/>
          <w:lang w:val="uk-UA"/>
        </w:rPr>
        <w:t xml:space="preserve">  </w:t>
      </w:r>
    </w:p>
    <w:p w:rsidR="00D92C02" w:rsidRPr="006027C5" w:rsidRDefault="00D92C02" w:rsidP="00D92C02">
      <w:pPr>
        <w:spacing w:line="288" w:lineRule="auto"/>
        <w:jc w:val="both"/>
        <w:rPr>
          <w:iCs/>
          <w:lang w:val="uk-UA"/>
        </w:rPr>
      </w:pPr>
      <w:r w:rsidRPr="006027C5">
        <w:rPr>
          <w:b/>
          <w:iCs/>
          <w:color w:val="000000"/>
          <w:u w:val="single"/>
          <w:lang w:val="uk-UA"/>
        </w:rPr>
        <w:t xml:space="preserve">Поточне тестування </w:t>
      </w:r>
      <w:r w:rsidR="00FE5136" w:rsidRPr="006027C5">
        <w:rPr>
          <w:iCs/>
          <w:color w:val="000000"/>
          <w:lang w:val="uk-UA"/>
        </w:rPr>
        <w:t xml:space="preserve">за результатами вивчення окремих тем </w:t>
      </w:r>
      <w:r w:rsidR="00FE5136" w:rsidRPr="006027C5">
        <w:rPr>
          <w:iCs/>
          <w:lang w:val="uk-UA"/>
        </w:rPr>
        <w:t xml:space="preserve">проводиться в системі </w:t>
      </w:r>
      <w:proofErr w:type="spellStart"/>
      <w:r w:rsidR="00FE5136" w:rsidRPr="006027C5">
        <w:rPr>
          <w:iCs/>
          <w:lang w:val="uk-UA"/>
        </w:rPr>
        <w:t>Moodle</w:t>
      </w:r>
      <w:proofErr w:type="spellEnd"/>
      <w:r w:rsidR="00FE5136" w:rsidRPr="006027C5">
        <w:rPr>
          <w:iCs/>
          <w:lang w:val="uk-UA"/>
        </w:rPr>
        <w:t xml:space="preserve"> ЗНУ та передбачає виконання 15 тестових завдань протягом 15 хвилин, кількість спроб – 1</w:t>
      </w:r>
      <w:r w:rsidRPr="006027C5">
        <w:rPr>
          <w:iCs/>
          <w:color w:val="000000"/>
          <w:lang w:val="uk-UA"/>
        </w:rPr>
        <w:t xml:space="preserve"> (</w:t>
      </w:r>
      <w:proofErr w:type="spellStart"/>
      <w:r w:rsidRPr="006027C5">
        <w:rPr>
          <w:iCs/>
          <w:color w:val="000000"/>
          <w:lang w:val="uk-UA"/>
        </w:rPr>
        <w:t>max</w:t>
      </w:r>
      <w:proofErr w:type="spellEnd"/>
      <w:r w:rsidRPr="006027C5">
        <w:rPr>
          <w:iCs/>
          <w:color w:val="000000"/>
          <w:lang w:val="uk-UA"/>
        </w:rPr>
        <w:t xml:space="preserve"> 2 бали за тему).</w:t>
      </w:r>
    </w:p>
    <w:p w:rsidR="001A7167" w:rsidRPr="006027C5" w:rsidRDefault="00D92C02" w:rsidP="00D92C02">
      <w:pPr>
        <w:spacing w:line="288" w:lineRule="auto"/>
        <w:jc w:val="both"/>
        <w:rPr>
          <w:color w:val="000000"/>
          <w:lang w:val="uk-UA"/>
        </w:rPr>
      </w:pPr>
      <w:r w:rsidRPr="006027C5">
        <w:rPr>
          <w:b/>
          <w:bCs/>
          <w:iCs/>
          <w:color w:val="000000"/>
          <w:u w:val="single"/>
          <w:lang w:val="uk-UA"/>
        </w:rPr>
        <w:t>Завдання із самостійної роботи</w:t>
      </w:r>
      <w:r w:rsidR="001A7167" w:rsidRPr="006027C5">
        <w:rPr>
          <w:b/>
          <w:bCs/>
          <w:iCs/>
          <w:color w:val="000000"/>
          <w:lang w:val="uk-UA"/>
        </w:rPr>
        <w:t xml:space="preserve"> </w:t>
      </w:r>
      <w:r w:rsidR="001A7167" w:rsidRPr="006027C5">
        <w:rPr>
          <w:iCs/>
          <w:color w:val="000000"/>
          <w:lang w:val="uk-UA"/>
        </w:rPr>
        <w:t>(</w:t>
      </w:r>
      <w:proofErr w:type="spellStart"/>
      <w:r w:rsidR="001A7167" w:rsidRPr="006027C5">
        <w:rPr>
          <w:iCs/>
          <w:color w:val="000000"/>
          <w:lang w:val="uk-UA"/>
        </w:rPr>
        <w:t>max</w:t>
      </w:r>
      <w:proofErr w:type="spellEnd"/>
      <w:r w:rsidR="001A7167" w:rsidRPr="006027C5">
        <w:rPr>
          <w:iCs/>
          <w:color w:val="000000"/>
          <w:lang w:val="uk-UA"/>
        </w:rPr>
        <w:t xml:space="preserve"> </w:t>
      </w:r>
      <w:r w:rsidRPr="006027C5">
        <w:rPr>
          <w:iCs/>
          <w:color w:val="000000"/>
          <w:lang w:val="uk-UA"/>
        </w:rPr>
        <w:t>3</w:t>
      </w:r>
      <w:r w:rsidR="001A7167" w:rsidRPr="006027C5">
        <w:rPr>
          <w:iCs/>
          <w:color w:val="000000"/>
          <w:lang w:val="uk-UA"/>
        </w:rPr>
        <w:t xml:space="preserve"> бал</w:t>
      </w:r>
      <w:r w:rsidRPr="006027C5">
        <w:rPr>
          <w:iCs/>
          <w:color w:val="000000"/>
          <w:lang w:val="uk-UA"/>
        </w:rPr>
        <w:t>и</w:t>
      </w:r>
      <w:r w:rsidR="001A7167" w:rsidRPr="006027C5">
        <w:rPr>
          <w:iCs/>
          <w:color w:val="000000"/>
          <w:lang w:val="uk-UA"/>
        </w:rPr>
        <w:t>)</w:t>
      </w:r>
      <w:r w:rsidR="001A7167" w:rsidRPr="006027C5">
        <w:rPr>
          <w:b/>
          <w:bCs/>
          <w:iCs/>
          <w:color w:val="000000"/>
          <w:lang w:val="uk-UA"/>
        </w:rPr>
        <w:t xml:space="preserve"> </w:t>
      </w:r>
      <w:r w:rsidR="001A7167" w:rsidRPr="006027C5">
        <w:rPr>
          <w:iCs/>
          <w:color w:val="000000"/>
          <w:lang w:val="uk-UA"/>
        </w:rPr>
        <w:t xml:space="preserve">– </w:t>
      </w:r>
      <w:r w:rsidRPr="006027C5">
        <w:rPr>
          <w:iCs/>
          <w:color w:val="000000"/>
          <w:lang w:val="uk-UA"/>
        </w:rPr>
        <w:t xml:space="preserve">оформлення конспектів, опису відеоматеріалів, клінічний аналіз ситуаційних кейсів </w:t>
      </w:r>
      <w:r w:rsidR="001A7167" w:rsidRPr="006027C5">
        <w:rPr>
          <w:iCs/>
          <w:color w:val="000000"/>
          <w:lang w:val="uk-UA"/>
        </w:rPr>
        <w:t>(</w:t>
      </w:r>
      <w:r w:rsidR="001A7167" w:rsidRPr="006027C5">
        <w:rPr>
          <w:color w:val="000000"/>
          <w:lang w:val="uk-UA"/>
        </w:rPr>
        <w:t>обрати оптимальні методи обстеження в пацієнтів/клієнтів неврологічного профілю, оцінити виявлені порушення за МКФ, визначити мету фізичної терапії та/або ерготерапії з рахуванням потреб пацієнта/клієнта, обрати оптимальні засоби фізичної терапії та/або ерготерапії для реалізації поставленої мети в пацієнтів/клієнтів із захворюваннями та травмами нервової системи)</w:t>
      </w:r>
    </w:p>
    <w:p w:rsidR="001A7167" w:rsidRPr="006027C5" w:rsidRDefault="001A7167" w:rsidP="00D92C02">
      <w:pPr>
        <w:spacing w:line="288" w:lineRule="auto"/>
        <w:jc w:val="both"/>
        <w:rPr>
          <w:i/>
          <w:iCs/>
          <w:color w:val="000000"/>
          <w:lang w:val="uk-UA"/>
        </w:rPr>
      </w:pPr>
    </w:p>
    <w:p w:rsidR="001A7167" w:rsidRPr="006027C5" w:rsidRDefault="001A7167" w:rsidP="00D92C02">
      <w:pPr>
        <w:spacing w:line="288" w:lineRule="auto"/>
        <w:rPr>
          <w:b/>
          <w:i/>
          <w:u w:val="single"/>
          <w:lang w:val="uk-UA"/>
        </w:rPr>
      </w:pPr>
      <w:r w:rsidRPr="006027C5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6027C5">
        <w:rPr>
          <w:b/>
          <w:i/>
          <w:u w:val="single"/>
          <w:lang w:val="uk-UA"/>
        </w:rPr>
        <w:t>max</w:t>
      </w:r>
      <w:proofErr w:type="spellEnd"/>
      <w:r w:rsidRPr="006027C5">
        <w:rPr>
          <w:b/>
          <w:i/>
          <w:u w:val="single"/>
          <w:lang w:val="uk-UA"/>
        </w:rPr>
        <w:t xml:space="preserve"> 40 балів):</w:t>
      </w:r>
    </w:p>
    <w:p w:rsidR="001A7167" w:rsidRPr="006027C5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6027C5">
        <w:rPr>
          <w:b/>
          <w:bCs/>
          <w:iCs/>
          <w:color w:val="000000"/>
          <w:lang w:val="uk-UA"/>
        </w:rPr>
        <w:t>Підсумковий тестовий контроль</w:t>
      </w:r>
      <w:r w:rsidRPr="006027C5">
        <w:rPr>
          <w:iCs/>
          <w:color w:val="000000"/>
          <w:lang w:val="uk-UA"/>
        </w:rPr>
        <w:t xml:space="preserve"> </w:t>
      </w:r>
      <w:r w:rsidRPr="006027C5">
        <w:rPr>
          <w:b/>
          <w:iCs/>
          <w:color w:val="000000"/>
          <w:lang w:val="uk-UA"/>
        </w:rPr>
        <w:t xml:space="preserve">у системі </w:t>
      </w:r>
      <w:proofErr w:type="spellStart"/>
      <w:r w:rsidRPr="006027C5">
        <w:rPr>
          <w:b/>
          <w:iCs/>
          <w:color w:val="000000"/>
          <w:lang w:val="uk-UA"/>
        </w:rPr>
        <w:t>Moodle</w:t>
      </w:r>
      <w:proofErr w:type="spellEnd"/>
      <w:r w:rsidRPr="006027C5">
        <w:rPr>
          <w:b/>
          <w:iCs/>
          <w:color w:val="000000"/>
          <w:lang w:val="uk-UA"/>
        </w:rPr>
        <w:t xml:space="preserve"> ЗНУ</w:t>
      </w:r>
      <w:r w:rsidRPr="006027C5">
        <w:rPr>
          <w:iCs/>
          <w:color w:val="000000"/>
          <w:lang w:val="uk-UA"/>
        </w:rPr>
        <w:t xml:space="preserve"> (</w:t>
      </w:r>
      <w:proofErr w:type="spellStart"/>
      <w:r w:rsidRPr="006027C5">
        <w:rPr>
          <w:iCs/>
          <w:color w:val="000000"/>
          <w:lang w:val="uk-UA"/>
        </w:rPr>
        <w:t>max</w:t>
      </w:r>
      <w:proofErr w:type="spellEnd"/>
      <w:r w:rsidRPr="006027C5">
        <w:rPr>
          <w:iCs/>
          <w:color w:val="000000"/>
          <w:lang w:val="uk-UA"/>
        </w:rPr>
        <w:t xml:space="preserve"> 10 балів) передбачає підсумкове тестування за темами, вивченими в поточному семестрі (50 тестових завдань, обмеження в часі 25 хвилин) </w:t>
      </w:r>
    </w:p>
    <w:p w:rsidR="001A7167" w:rsidRPr="006027C5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6027C5">
        <w:rPr>
          <w:b/>
          <w:bCs/>
          <w:iCs/>
          <w:color w:val="000000"/>
          <w:lang w:val="uk-UA"/>
        </w:rPr>
        <w:t>Захист індивідуального дослідницького завдання</w:t>
      </w:r>
      <w:r w:rsidRPr="006027C5">
        <w:rPr>
          <w:iCs/>
          <w:color w:val="000000"/>
          <w:lang w:val="uk-UA"/>
        </w:rPr>
        <w:t xml:space="preserve"> (</w:t>
      </w:r>
      <w:proofErr w:type="spellStart"/>
      <w:r w:rsidRPr="006027C5">
        <w:rPr>
          <w:iCs/>
          <w:color w:val="000000"/>
          <w:lang w:val="uk-UA"/>
        </w:rPr>
        <w:t>max</w:t>
      </w:r>
      <w:proofErr w:type="spellEnd"/>
      <w:r w:rsidRPr="006027C5">
        <w:rPr>
          <w:iCs/>
          <w:color w:val="000000"/>
          <w:lang w:val="uk-UA"/>
        </w:rPr>
        <w:t xml:space="preserve"> 10 балів) здійснюється на заліковому тижні. Публічний захист є обов’язковою вимогою для зарахування результатів за даними видами робіт. </w:t>
      </w:r>
      <w:r w:rsidRPr="006027C5">
        <w:rPr>
          <w:bCs/>
          <w:i/>
          <w:iCs/>
          <w:color w:val="000000"/>
          <w:lang w:val="uk-UA"/>
        </w:rPr>
        <w:t>Індивідуальне дослідницьке завдання (</w:t>
      </w:r>
      <w:proofErr w:type="spellStart"/>
      <w:r w:rsidRPr="006027C5">
        <w:rPr>
          <w:bCs/>
          <w:i/>
          <w:iCs/>
          <w:color w:val="000000"/>
          <w:lang w:val="uk-UA"/>
        </w:rPr>
        <w:t>ІДЗ</w:t>
      </w:r>
      <w:proofErr w:type="spellEnd"/>
      <w:r w:rsidRPr="006027C5">
        <w:rPr>
          <w:bCs/>
          <w:i/>
          <w:iCs/>
          <w:color w:val="000000"/>
          <w:lang w:val="uk-UA"/>
        </w:rPr>
        <w:t>)</w:t>
      </w:r>
      <w:r w:rsidRPr="006027C5">
        <w:rPr>
          <w:iCs/>
          <w:color w:val="000000"/>
          <w:lang w:val="uk-UA"/>
        </w:rPr>
        <w:t xml:space="preserve"> варто обрати тим, хто володіє базовими методами проведення наукових досліджень і прагне поглибити власні знання з клінічного менеджменту фізичної терапії/ерготерапії пацієнтів з різними порушеннями неврологічного ґенезу. Тема </w:t>
      </w:r>
      <w:proofErr w:type="spellStart"/>
      <w:r w:rsidRPr="006027C5">
        <w:rPr>
          <w:iCs/>
          <w:color w:val="000000"/>
          <w:lang w:val="uk-UA"/>
        </w:rPr>
        <w:t>ІДЗ</w:t>
      </w:r>
      <w:proofErr w:type="spellEnd"/>
      <w:r w:rsidRPr="006027C5">
        <w:rPr>
          <w:iCs/>
          <w:color w:val="000000"/>
          <w:lang w:val="uk-UA"/>
        </w:rPr>
        <w:t xml:space="preserve"> обирається впродовж перших двох тижнів семестру з переліку </w:t>
      </w:r>
      <w:r w:rsidRPr="006027C5">
        <w:rPr>
          <w:iCs/>
          <w:color w:val="000000"/>
          <w:lang w:val="uk-UA"/>
        </w:rPr>
        <w:lastRenderedPageBreak/>
        <w:t xml:space="preserve">запропонованих тем за узгодженням викладача курсу. Результати </w:t>
      </w:r>
      <w:proofErr w:type="spellStart"/>
      <w:r w:rsidRPr="006027C5">
        <w:rPr>
          <w:iCs/>
          <w:color w:val="000000"/>
          <w:lang w:val="uk-UA"/>
        </w:rPr>
        <w:t>ІДЗ</w:t>
      </w:r>
      <w:proofErr w:type="spellEnd"/>
      <w:r w:rsidRPr="006027C5">
        <w:rPr>
          <w:iCs/>
          <w:color w:val="000000"/>
          <w:lang w:val="uk-UA"/>
        </w:rPr>
        <w:t xml:space="preserve"> можуть стати основою для доповідей на студентських науково-практичних конференціях.  </w:t>
      </w:r>
    </w:p>
    <w:p w:rsidR="001A7167" w:rsidRPr="006027C5" w:rsidRDefault="001A7167" w:rsidP="00D92C02">
      <w:pPr>
        <w:spacing w:line="288" w:lineRule="auto"/>
        <w:jc w:val="both"/>
        <w:rPr>
          <w:iCs/>
          <w:lang w:val="uk-UA"/>
        </w:rPr>
      </w:pPr>
      <w:r w:rsidRPr="006027C5">
        <w:rPr>
          <w:b/>
          <w:bCs/>
          <w:iCs/>
          <w:lang w:val="uk-UA"/>
        </w:rPr>
        <w:t xml:space="preserve">Груповий інформаційний проект </w:t>
      </w:r>
      <w:r w:rsidRPr="006027C5">
        <w:rPr>
          <w:iCs/>
          <w:color w:val="000000"/>
          <w:lang w:val="uk-UA"/>
        </w:rPr>
        <w:t>(</w:t>
      </w:r>
      <w:proofErr w:type="spellStart"/>
      <w:r w:rsidRPr="006027C5">
        <w:rPr>
          <w:iCs/>
          <w:color w:val="000000"/>
          <w:lang w:val="uk-UA"/>
        </w:rPr>
        <w:t>max</w:t>
      </w:r>
      <w:proofErr w:type="spellEnd"/>
      <w:r w:rsidRPr="006027C5">
        <w:rPr>
          <w:iCs/>
          <w:color w:val="000000"/>
          <w:lang w:val="uk-UA"/>
        </w:rPr>
        <w:t xml:space="preserve"> 10 балів на кожного учасника проекту)</w:t>
      </w:r>
      <w:r w:rsidRPr="006027C5">
        <w:rPr>
          <w:iCs/>
          <w:lang w:val="uk-UA"/>
        </w:rPr>
        <w:t xml:space="preserve"> варто обрати тим, хто володіє навичками візуалізації інформації, розкадрування </w:t>
      </w:r>
      <w:proofErr w:type="spellStart"/>
      <w:r w:rsidRPr="006027C5">
        <w:rPr>
          <w:iCs/>
          <w:lang w:val="uk-UA"/>
        </w:rPr>
        <w:t>наративу</w:t>
      </w:r>
      <w:proofErr w:type="spellEnd"/>
      <w:r w:rsidRPr="006027C5">
        <w:rPr>
          <w:iCs/>
          <w:lang w:val="uk-UA"/>
        </w:rPr>
        <w:t xml:space="preserve">, вміє працювати з графічними та </w:t>
      </w:r>
      <w:proofErr w:type="spellStart"/>
      <w:r w:rsidRPr="006027C5">
        <w:rPr>
          <w:iCs/>
          <w:lang w:val="uk-UA"/>
        </w:rPr>
        <w:t>відеоредакторами</w:t>
      </w:r>
      <w:proofErr w:type="spellEnd"/>
      <w:r w:rsidRPr="006027C5">
        <w:rPr>
          <w:iCs/>
          <w:lang w:val="uk-UA"/>
        </w:rPr>
        <w:t xml:space="preserve"> і бажає розвинути навички проектного мислення, </w:t>
      </w:r>
      <w:proofErr w:type="spellStart"/>
      <w:r w:rsidRPr="006027C5">
        <w:rPr>
          <w:iCs/>
          <w:lang w:val="uk-UA"/>
        </w:rPr>
        <w:t>інтермедіального</w:t>
      </w:r>
      <w:proofErr w:type="spellEnd"/>
      <w:r w:rsidRPr="006027C5">
        <w:rPr>
          <w:iCs/>
          <w:lang w:val="uk-UA"/>
        </w:rPr>
        <w:t xml:space="preserve"> аналізу та командної роботи.</w:t>
      </w:r>
    </w:p>
    <w:p w:rsidR="001A7167" w:rsidRPr="006027C5" w:rsidRDefault="001A7167" w:rsidP="00D92C02">
      <w:pPr>
        <w:spacing w:line="288" w:lineRule="auto"/>
        <w:jc w:val="both"/>
        <w:rPr>
          <w:iCs/>
          <w:lang w:val="uk-UA"/>
        </w:rPr>
      </w:pPr>
      <w:r w:rsidRPr="006027C5">
        <w:rPr>
          <w:iCs/>
          <w:lang w:val="uk-UA"/>
        </w:rPr>
        <w:t xml:space="preserve">Формат проекту: науковий відеофільм тривалістю до 15 хвилин. </w:t>
      </w:r>
    </w:p>
    <w:p w:rsidR="001A7167" w:rsidRPr="006027C5" w:rsidRDefault="001A7167" w:rsidP="00D92C02">
      <w:pPr>
        <w:spacing w:line="288" w:lineRule="auto"/>
        <w:jc w:val="both"/>
        <w:rPr>
          <w:iCs/>
          <w:lang w:val="uk-UA"/>
        </w:rPr>
      </w:pPr>
      <w:r w:rsidRPr="006027C5">
        <w:rPr>
          <w:iCs/>
          <w:lang w:val="uk-UA"/>
        </w:rPr>
        <w:t xml:space="preserve">Кількість учасників у групі: до 5 осіб. </w:t>
      </w:r>
    </w:p>
    <w:p w:rsidR="001A7167" w:rsidRPr="006027C5" w:rsidRDefault="001A7167" w:rsidP="00D92C02">
      <w:pPr>
        <w:spacing w:line="288" w:lineRule="auto"/>
        <w:jc w:val="both"/>
        <w:rPr>
          <w:b/>
          <w:iCs/>
          <w:lang w:val="uk-UA"/>
        </w:rPr>
      </w:pPr>
      <w:r w:rsidRPr="006027C5">
        <w:rPr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посиланням.</w:t>
      </w:r>
      <w:r w:rsidRPr="006027C5">
        <w:rPr>
          <w:b/>
          <w:iCs/>
          <w:lang w:val="uk-UA"/>
        </w:rPr>
        <w:t xml:space="preserve"> </w:t>
      </w:r>
    </w:p>
    <w:p w:rsidR="001A7167" w:rsidRPr="006027C5" w:rsidRDefault="001A7167" w:rsidP="00D92C02">
      <w:pPr>
        <w:spacing w:line="288" w:lineRule="auto"/>
        <w:jc w:val="both"/>
        <w:rPr>
          <w:iCs/>
          <w:lang w:val="uk-UA"/>
        </w:rPr>
      </w:pPr>
      <w:r w:rsidRPr="006027C5">
        <w:rPr>
          <w:b/>
          <w:iCs/>
          <w:lang w:val="uk-UA"/>
        </w:rPr>
        <w:t xml:space="preserve">Складання заліку/екзамену </w:t>
      </w:r>
      <w:r w:rsidRPr="006027C5">
        <w:rPr>
          <w:iCs/>
          <w:color w:val="000000"/>
          <w:lang w:val="uk-UA"/>
        </w:rPr>
        <w:t>(</w:t>
      </w:r>
      <w:proofErr w:type="spellStart"/>
      <w:r w:rsidRPr="006027C5">
        <w:rPr>
          <w:iCs/>
          <w:color w:val="000000"/>
          <w:lang w:val="uk-UA"/>
        </w:rPr>
        <w:t>max</w:t>
      </w:r>
      <w:proofErr w:type="spellEnd"/>
      <w:r w:rsidRPr="006027C5">
        <w:rPr>
          <w:iCs/>
          <w:color w:val="000000"/>
          <w:lang w:val="uk-UA"/>
        </w:rPr>
        <w:t xml:space="preserve"> 20 балів) </w:t>
      </w:r>
      <w:r w:rsidRPr="006027C5">
        <w:rPr>
          <w:iCs/>
          <w:lang w:val="uk-UA"/>
        </w:rPr>
        <w:t>– залік передбачає підсумковий контроль знань, який складається з трьох питань, одне з яких носить практичний характер, та відбувається у письмовому вигляді.</w:t>
      </w:r>
    </w:p>
    <w:p w:rsidR="00B305FF" w:rsidRPr="006027C5" w:rsidRDefault="00B305FF" w:rsidP="00D92C02">
      <w:pPr>
        <w:spacing w:line="288" w:lineRule="auto"/>
        <w:jc w:val="both"/>
        <w:rPr>
          <w:iCs/>
          <w:lang w:val="uk-UA"/>
        </w:rPr>
      </w:pPr>
    </w:p>
    <w:p w:rsidR="00400F62" w:rsidRPr="006027C5" w:rsidRDefault="00B305FF" w:rsidP="00B305FF">
      <w:pPr>
        <w:autoSpaceDN w:val="0"/>
        <w:jc w:val="center"/>
        <w:rPr>
          <w:b/>
          <w:lang w:val="uk-UA"/>
        </w:rPr>
      </w:pPr>
      <w:r w:rsidRPr="006027C5">
        <w:rPr>
          <w:b/>
          <w:lang w:val="uk-UA"/>
        </w:rPr>
        <w:t>Види і зміст контрольних заходів</w:t>
      </w:r>
    </w:p>
    <w:p w:rsidR="0008226B" w:rsidRPr="006027C5" w:rsidRDefault="0008226B" w:rsidP="00B305FF">
      <w:pPr>
        <w:autoSpaceDN w:val="0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095"/>
        <w:gridCol w:w="992"/>
        <w:gridCol w:w="1276"/>
      </w:tblGrid>
      <w:tr w:rsidR="0008226B" w:rsidRPr="006027C5" w:rsidTr="00235E0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6B" w:rsidRPr="006027C5" w:rsidRDefault="0008226B" w:rsidP="00235E09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lang w:val="uk-UA"/>
              </w:rPr>
            </w:pPr>
            <w:r w:rsidRPr="006027C5">
              <w:rPr>
                <w:b/>
                <w:sz w:val="22"/>
                <w:szCs w:val="22"/>
                <w:lang w:val="uk-UA"/>
              </w:rPr>
              <w:t>Вид заняття</w:t>
            </w:r>
          </w:p>
          <w:p w:rsidR="0008226B" w:rsidRPr="006027C5" w:rsidRDefault="0008226B" w:rsidP="00235E09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lang w:val="uk-UA"/>
              </w:rPr>
            </w:pPr>
            <w:r w:rsidRPr="006027C5">
              <w:rPr>
                <w:b/>
                <w:sz w:val="22"/>
                <w:szCs w:val="22"/>
                <w:lang w:val="uk-UA"/>
              </w:rPr>
              <w:t>/роботи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6B" w:rsidRPr="006027C5" w:rsidRDefault="0008226B" w:rsidP="00235E09">
            <w:pPr>
              <w:autoSpaceDE w:val="0"/>
              <w:autoSpaceDN w:val="0"/>
              <w:spacing w:line="276" w:lineRule="auto"/>
              <w:jc w:val="center"/>
              <w:rPr>
                <w:b/>
                <w:lang w:val="uk-UA"/>
              </w:rPr>
            </w:pPr>
            <w:r w:rsidRPr="006027C5">
              <w:rPr>
                <w:b/>
                <w:sz w:val="22"/>
                <w:szCs w:val="22"/>
                <w:lang w:val="uk-UA"/>
              </w:rPr>
              <w:t>Назва теми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6B" w:rsidRPr="006027C5" w:rsidRDefault="0008226B" w:rsidP="00235E09">
            <w:pPr>
              <w:spacing w:line="276" w:lineRule="auto"/>
              <w:jc w:val="center"/>
              <w:rPr>
                <w:b/>
                <w:lang w:val="uk-UA"/>
              </w:rPr>
            </w:pPr>
            <w:r w:rsidRPr="006027C5">
              <w:rPr>
                <w:b/>
                <w:sz w:val="22"/>
                <w:szCs w:val="22"/>
                <w:lang w:val="uk-UA"/>
              </w:rPr>
              <w:t>Кількість</w:t>
            </w:r>
          </w:p>
          <w:p w:rsidR="0008226B" w:rsidRPr="006027C5" w:rsidRDefault="0008226B" w:rsidP="00235E09">
            <w:pPr>
              <w:spacing w:line="276" w:lineRule="auto"/>
              <w:jc w:val="center"/>
              <w:rPr>
                <w:b/>
                <w:lang w:val="uk-UA"/>
              </w:rPr>
            </w:pPr>
            <w:r w:rsidRPr="006027C5">
              <w:rPr>
                <w:b/>
                <w:sz w:val="22"/>
                <w:szCs w:val="22"/>
                <w:lang w:val="uk-UA"/>
              </w:rPr>
              <w:t>годин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B" w:rsidRPr="006027C5" w:rsidRDefault="0008226B" w:rsidP="00235E09">
            <w:pPr>
              <w:spacing w:line="276" w:lineRule="auto"/>
              <w:jc w:val="center"/>
              <w:rPr>
                <w:b/>
                <w:lang w:val="uk-UA"/>
              </w:rPr>
            </w:pPr>
            <w:r w:rsidRPr="006027C5">
              <w:rPr>
                <w:b/>
                <w:sz w:val="22"/>
                <w:szCs w:val="22"/>
                <w:lang w:val="uk-UA"/>
              </w:rPr>
              <w:t>Згідно з розкладом</w:t>
            </w:r>
          </w:p>
        </w:tc>
      </w:tr>
      <w:tr w:rsidR="0008226B" w:rsidRPr="006027C5" w:rsidTr="00235E09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rPr>
                <w:lang w:val="uk-UA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6B" w:rsidRPr="006027C5" w:rsidRDefault="0008226B" w:rsidP="00235E09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B" w:rsidRPr="006027C5" w:rsidRDefault="0008226B" w:rsidP="00235E0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6B" w:rsidRPr="006027C5" w:rsidTr="00235E09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jc w:val="center"/>
              <w:rPr>
                <w:b/>
                <w:i/>
                <w:lang w:val="uk-UA"/>
              </w:rPr>
            </w:pPr>
            <w:r w:rsidRPr="006027C5">
              <w:rPr>
                <w:b/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jc w:val="center"/>
              <w:rPr>
                <w:b/>
                <w:i/>
                <w:lang w:val="uk-UA"/>
              </w:rPr>
            </w:pPr>
            <w:r w:rsidRPr="006027C5">
              <w:rPr>
                <w:b/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6B" w:rsidRPr="006027C5" w:rsidRDefault="0008226B" w:rsidP="00235E09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6027C5">
              <w:rPr>
                <w:b/>
                <w:i/>
                <w:sz w:val="22"/>
                <w:szCs w:val="22"/>
                <w:lang w:val="uk-UA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B" w:rsidRPr="006027C5" w:rsidRDefault="0008226B" w:rsidP="00235E09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6027C5">
              <w:rPr>
                <w:b/>
                <w:i/>
                <w:sz w:val="22"/>
                <w:szCs w:val="22"/>
                <w:lang w:val="uk-UA"/>
              </w:rPr>
              <w:t>4</w:t>
            </w:r>
          </w:p>
        </w:tc>
      </w:tr>
      <w:tr w:rsidR="0008226B" w:rsidRPr="006027C5" w:rsidTr="00235E09">
        <w:trPr>
          <w:trHeight w:val="4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Лекція 1-3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Реабілітаційне обстеження пацієнтів з порушеннями нервової системи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</w:t>
            </w:r>
          </w:p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1-3</w:t>
            </w:r>
          </w:p>
        </w:tc>
      </w:tr>
      <w:tr w:rsidR="0008226B" w:rsidRPr="006027C5" w:rsidTr="00235E09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Лабораторна робота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Мануальне м’язове тестування м'язів, які виконують рухи в кульшовому суглобі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2</w:t>
            </w:r>
          </w:p>
        </w:tc>
      </w:tr>
      <w:tr w:rsidR="0008226B" w:rsidRPr="006027C5" w:rsidTr="00235E09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Реабілітаційне обстеження пацієнтів з порушеннями нервової системи. Завдання: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1. Алгоритм втручання у фізичній терапії. Роль обстеження.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2. Опитування пацієнта з порушенням нервової системи.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3. Спостереження як метод обстеження у фізичній терапії.   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4. Мануальне м’язове тестування м'язів, які виконують рухи в кульшовому суглобі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5. Поточне тестування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ЗНУ – Тест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1-2</w:t>
            </w:r>
          </w:p>
        </w:tc>
      </w:tr>
      <w:tr w:rsidR="0008226B" w:rsidRPr="006027C5" w:rsidTr="00235E09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Лекція 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Міжнародна класифікація функціонування, обмеження життєдіяльності та здоров'я, використання МКФ при порушеннях нервової системи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4</w:t>
            </w:r>
          </w:p>
        </w:tc>
      </w:tr>
      <w:tr w:rsidR="0008226B" w:rsidRPr="006027C5" w:rsidTr="00235E09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Лабораторна робота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Мануальне м’язове тестування м'язів, які виконують рухи в колінному та гомілково-надп’ятковому суглобах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4</w:t>
            </w:r>
          </w:p>
        </w:tc>
      </w:tr>
      <w:tr w:rsidR="0008226B" w:rsidRPr="006027C5" w:rsidTr="00235E09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Реабілітаційне обстеження пацієнтів з порушеннями нервової системи. Завдання: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1. Мануальне м’язове тестування м'язів, які виконують рухи в колінному та гомілково-надп’ятковому суглобах.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2. Оцінка рухливості суглобів. Методика  вимірювання амплітуди руху в суглобах.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3. Методи оцінки трофічних порушень. 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4. Поточне тестування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ЗНУ – Тест 1.2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5. Завдання 1.1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ЗНУ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3-4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Лекція 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Тема. Нейропластичність.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5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lastRenderedPageBreak/>
              <w:t>Лекція 6-7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</w:t>
            </w:r>
            <w:r w:rsidRPr="006027C5">
              <w:rPr>
                <w:lang w:val="uk-UA"/>
              </w:rPr>
              <w:t xml:space="preserve"> </w:t>
            </w:r>
            <w:r w:rsidRPr="006027C5">
              <w:rPr>
                <w:sz w:val="22"/>
                <w:szCs w:val="22"/>
                <w:lang w:val="uk-UA"/>
              </w:rPr>
              <w:t>Методичні основи фізичної терапії в нейрореабілітації.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6-7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Лабораторна робота 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Тема. Мануальне м’язове тестування м'язів, які виконують рухи в суглобах верхньої кінцівки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6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Реабілітаційне обстеження пацієнтів з порушеннями нервової системи. Завдання: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1. Мануальне м’язове тестування м'язів, які виконують рухи в суглобах верхньої кінцівки.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2. Проби для виявлення скритих парезів: Менгацціні, Барре,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Бабинського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>, поза Будди (Панченко).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3. Тест контролю торса.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4. Методи оцінки больового синдрому: рейтингові шкали.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5-6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Лекція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Тема. Засоби фізичної терапії в нейрореабілітації. Терапевтичні вправи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</w:t>
            </w:r>
          </w:p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8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Лабораторна робота 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Тема. Мануальне м’язове тестування м'язів тулуба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8</w:t>
            </w:r>
          </w:p>
        </w:tc>
      </w:tr>
      <w:tr w:rsidR="0008226B" w:rsidRPr="006027C5" w:rsidTr="00235E09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Реабілітаційне обстеження пацієнтів з порушеннями нервової системи. МКФ. Завдання: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1. Модель МКФ.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2. Структура МКФ.</w:t>
            </w:r>
            <w:r w:rsidRPr="006027C5">
              <w:rPr>
                <w:lang w:val="uk-UA"/>
              </w:rPr>
              <w:t xml:space="preserve"> Кодування в МКФ.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3. МКФ і реабілітаційний діагноз.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4. Мануальне м’язове тестування м'язів тулуба.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5. Завдання 2.1, 2.2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ЗНУ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7-8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Лекція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Тема. Засоби фізичної терапії в нейрореабілітації. Збільшення сили та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кардіореспіраторне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тренування.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</w:t>
            </w:r>
          </w:p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9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Лекція 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Додаткові засоби фізичної терапії в нейрореабілітації.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</w:t>
            </w:r>
          </w:p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10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Лабораторна робота 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Тема. Клінічні інструменти оцінювання здатності до переміщення.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10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Методичні основи фізичної терапії в неврології. Реабілітаційне обстеження пацієнтів з порушеннями нервової системи. Завдання: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1. Поняття реабілітаційного діагнозу, реабілітаційного потенціалу і реабілітаційного прогнозу. 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2.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Синдромальний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підхід при постановці реабілітаційного діагнозу.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3. Загальні принципи побудови реабілітаційного процесу.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4. Тест «4 квадрати».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5. 10-метровий тест ходи.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6. Тест 6-хвилинної ходи.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7. Тест «Встань та йди» з обліком часу.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8. Поточне тестування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ЗНУ – Тест 3.1, 3.2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10. Завдання 3.1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ЗНУ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9-10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Лекція 11-12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Основи фізичної терапії при ушкодженнях верхнього мотонейрону.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</w:t>
            </w:r>
          </w:p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11-12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Лабораторна робота 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Тема. Оцінка ходи. Патологічні ознаки ходи. Типи патологічної ходи.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12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Методичні основи фізичної терапії в неврології. Реабілітаційне обстеження пацієнтів з порушеннями нервової системи. Завдання: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1.  Алгоритм реабілітаційного процесу.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2. Довгострокові та короткострокові цілі у фізичній терапії. SMART-формат.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3. Індивідуальна програма реабілітації.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4. Ведення документації з фізичної терапії.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lastRenderedPageBreak/>
              <w:t xml:space="preserve">5. Шкала активності в повсякденному житті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Рівермід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Rivermeab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Activities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Daily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Living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, або ADL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Scales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>).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6. Оцінка ходи. Патологічні ознаки ходи. Типи патологічної ходи.        </w:t>
            </w:r>
          </w:p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7. Завдання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ЗНУ: ситуаційна задача з постановки цілей у SMART-форматі.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11-12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lastRenderedPageBreak/>
              <w:t>Лекція 13-14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Тема. Фізична терапія при  ішемічному та геморагічному інсульті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</w:t>
            </w:r>
          </w:p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13-14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Лабораторна робота 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Тема: Комплексна оцінка функціонального стану пацієнта з ГПМК за шкалою Фугл-Мейєра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14</w:t>
            </w:r>
          </w:p>
        </w:tc>
      </w:tr>
      <w:tr w:rsidR="0008226B" w:rsidRPr="006027C5" w:rsidTr="00235E09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Тема. Фізична терапія при окремих формах ураження нижнього мотонейрону. Завдання: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1. Особливості реабілітаційного обстеження пацієнтів після гострого порушення мозкового кровообігу.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2. Оціночна шкала Фугл-Мейєра як інсультоспецифічний тест. Методика оцінки рухової функції, рівноваги, чутливості, функціонування суглобів у хворих із постінсультною геміплегією за шкалою Фугл-Мейєра.</w:t>
            </w:r>
          </w:p>
          <w:p w:rsidR="0008226B" w:rsidRPr="006027C5" w:rsidRDefault="0008226B" w:rsidP="00235E09">
            <w:pPr>
              <w:autoSpaceDE w:val="0"/>
              <w:autoSpaceDN w:val="0"/>
              <w:jc w:val="both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 xml:space="preserve">5. Поточне тестування </w:t>
            </w:r>
            <w:proofErr w:type="spellStart"/>
            <w:r w:rsidRPr="006027C5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6027C5">
              <w:rPr>
                <w:sz w:val="22"/>
                <w:szCs w:val="22"/>
                <w:lang w:val="uk-UA"/>
              </w:rPr>
              <w:t xml:space="preserve"> ЗНУ.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lang w:val="uk-UA"/>
              </w:rPr>
            </w:pPr>
            <w:r w:rsidRPr="006027C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B" w:rsidRPr="006027C5" w:rsidRDefault="0008226B" w:rsidP="00235E09">
            <w:pPr>
              <w:autoSpaceDE w:val="0"/>
              <w:autoSpaceDN w:val="0"/>
              <w:jc w:val="center"/>
              <w:rPr>
                <w:i/>
                <w:lang w:val="uk-UA"/>
              </w:rPr>
            </w:pPr>
            <w:r w:rsidRPr="006027C5">
              <w:rPr>
                <w:i/>
                <w:sz w:val="22"/>
                <w:szCs w:val="22"/>
                <w:lang w:val="uk-UA"/>
              </w:rPr>
              <w:t>тиждень 13-14</w:t>
            </w:r>
          </w:p>
        </w:tc>
      </w:tr>
    </w:tbl>
    <w:p w:rsidR="0008226B" w:rsidRPr="006027C5" w:rsidRDefault="0008226B" w:rsidP="00B305FF">
      <w:pPr>
        <w:autoSpaceDN w:val="0"/>
        <w:jc w:val="center"/>
        <w:rPr>
          <w:b/>
          <w:lang w:val="uk-UA"/>
        </w:rPr>
      </w:pPr>
    </w:p>
    <w:p w:rsidR="00B305FF" w:rsidRPr="006027C5" w:rsidRDefault="00B305FF" w:rsidP="00D92C02">
      <w:pPr>
        <w:spacing w:line="288" w:lineRule="auto"/>
        <w:jc w:val="both"/>
        <w:rPr>
          <w:iCs/>
          <w:lang w:val="uk-UA"/>
        </w:rPr>
      </w:pPr>
    </w:p>
    <w:p w:rsidR="00B305FF" w:rsidRPr="006027C5" w:rsidRDefault="00B305FF" w:rsidP="00B305FF">
      <w:pPr>
        <w:spacing w:line="288" w:lineRule="auto"/>
        <w:jc w:val="center"/>
        <w:rPr>
          <w:b/>
          <w:i/>
          <w:iCs/>
          <w:lang w:val="uk-UA"/>
        </w:rPr>
      </w:pPr>
      <w:r w:rsidRPr="006027C5">
        <w:rPr>
          <w:b/>
          <w:i/>
          <w:iCs/>
          <w:lang w:val="uk-UA"/>
        </w:rPr>
        <w:t>Критерії оцінювання усної відповіді</w:t>
      </w:r>
    </w:p>
    <w:p w:rsidR="00B305FF" w:rsidRPr="006027C5" w:rsidRDefault="00B305FF" w:rsidP="00B305FF">
      <w:pPr>
        <w:spacing w:line="288" w:lineRule="auto"/>
        <w:jc w:val="center"/>
        <w:rPr>
          <w:b/>
          <w:i/>
          <w:iCs/>
          <w:lang w:val="uk-UA"/>
        </w:rPr>
      </w:pPr>
    </w:p>
    <w:p w:rsidR="00B305FF" w:rsidRPr="006027C5" w:rsidRDefault="00B305FF" w:rsidP="00B305FF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2 бали</w:t>
      </w:r>
      <w:r w:rsidRPr="006027C5">
        <w:rPr>
          <w:iCs/>
          <w:lang w:val="uk-UA"/>
        </w:rPr>
        <w:t xml:space="preserve"> – повний, правильний, послідовний, зв'язний, обґрунтований виклад питання, що супроводжується правильними прикладами; правильні вичерпні відповіді на додаткові питання викладача, що мають мету з'ясувати ступінь розуміння студентом матеріалу, що ним викладається.</w:t>
      </w:r>
    </w:p>
    <w:p w:rsidR="00B305FF" w:rsidRPr="006027C5" w:rsidRDefault="00B305FF" w:rsidP="00B305FF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 xml:space="preserve">1 бал </w:t>
      </w:r>
      <w:r w:rsidRPr="006027C5">
        <w:rPr>
          <w:iCs/>
          <w:lang w:val="uk-UA"/>
        </w:rPr>
        <w:t xml:space="preserve">– студент виявляє знання і розуміння основного навчального матеріалу, що розглядається, але під час відповіді допускає помилки і </w:t>
      </w:r>
      <w:r w:rsidR="00FE5136" w:rsidRPr="006027C5">
        <w:rPr>
          <w:iCs/>
          <w:lang w:val="uk-UA"/>
        </w:rPr>
        <w:t>виправля</w:t>
      </w:r>
      <w:r w:rsidRPr="006027C5">
        <w:rPr>
          <w:iCs/>
          <w:lang w:val="uk-UA"/>
        </w:rPr>
        <w:t>є їх тільки після вказівки викладача; дає нечіткі відповіді на запитання; не в змозі без допомоги викладача вивести співвідношення з іншими проблемами дисципліни, що вивчається.</w:t>
      </w:r>
    </w:p>
    <w:p w:rsidR="00400F62" w:rsidRPr="006027C5" w:rsidRDefault="00B305FF" w:rsidP="00FE5136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0 балів</w:t>
      </w:r>
      <w:r w:rsidRPr="006027C5">
        <w:rPr>
          <w:iCs/>
          <w:lang w:val="uk-UA"/>
        </w:rPr>
        <w:t xml:space="preserve"> – студент виявляє незнання більшої частини навчального матеріалу, припускається грубих помилок при викладі матеріалу і не виправляє ці помилки навіть при вказівці на них викладача; виявляє повне незнання і нерозуміння навчального матеріалу і як наслідок цього – повну відсутність навичок у подальшому виконанні практичних завдань.</w:t>
      </w:r>
    </w:p>
    <w:p w:rsidR="0008226B" w:rsidRPr="006027C5" w:rsidRDefault="0008226B" w:rsidP="00B305FF">
      <w:pPr>
        <w:spacing w:line="288" w:lineRule="auto"/>
        <w:jc w:val="center"/>
        <w:rPr>
          <w:b/>
          <w:i/>
          <w:iCs/>
          <w:lang w:val="uk-UA"/>
        </w:rPr>
      </w:pPr>
    </w:p>
    <w:p w:rsidR="00B305FF" w:rsidRPr="006027C5" w:rsidRDefault="00B305FF" w:rsidP="00B305FF">
      <w:pPr>
        <w:spacing w:line="288" w:lineRule="auto"/>
        <w:jc w:val="center"/>
        <w:rPr>
          <w:iCs/>
          <w:lang w:val="uk-UA"/>
        </w:rPr>
      </w:pPr>
      <w:r w:rsidRPr="006027C5">
        <w:rPr>
          <w:b/>
          <w:i/>
          <w:iCs/>
          <w:lang w:val="uk-UA"/>
        </w:rPr>
        <w:t xml:space="preserve">Критерії оцінювання </w:t>
      </w:r>
      <w:r w:rsidR="006027C5">
        <w:rPr>
          <w:b/>
          <w:i/>
          <w:iCs/>
          <w:lang w:val="uk-UA"/>
        </w:rPr>
        <w:t>виконання</w:t>
      </w:r>
      <w:r w:rsidR="00400F62" w:rsidRPr="006027C5">
        <w:rPr>
          <w:b/>
          <w:i/>
          <w:iCs/>
          <w:lang w:val="uk-UA"/>
        </w:rPr>
        <w:t xml:space="preserve"> лабораторної </w:t>
      </w:r>
      <w:r w:rsidRPr="006027C5">
        <w:rPr>
          <w:b/>
          <w:i/>
          <w:iCs/>
          <w:lang w:val="uk-UA"/>
        </w:rPr>
        <w:t xml:space="preserve"> роботи</w:t>
      </w:r>
    </w:p>
    <w:p w:rsidR="00B305FF" w:rsidRPr="006027C5" w:rsidRDefault="00B305FF" w:rsidP="00D92C02">
      <w:pPr>
        <w:spacing w:line="288" w:lineRule="auto"/>
        <w:jc w:val="both"/>
        <w:rPr>
          <w:iCs/>
          <w:lang w:val="uk-UA"/>
        </w:rPr>
      </w:pPr>
    </w:p>
    <w:p w:rsidR="00B305FF" w:rsidRPr="006027C5" w:rsidRDefault="00996BE7" w:rsidP="00840AEB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3</w:t>
      </w:r>
      <w:r w:rsidR="00B305FF" w:rsidRPr="006027C5">
        <w:rPr>
          <w:b/>
          <w:i/>
          <w:iCs/>
          <w:lang w:val="uk-UA"/>
        </w:rPr>
        <w:t xml:space="preserve"> бал</w:t>
      </w:r>
      <w:r w:rsidRPr="006027C5">
        <w:rPr>
          <w:b/>
          <w:i/>
          <w:iCs/>
          <w:lang w:val="uk-UA"/>
        </w:rPr>
        <w:t>и</w:t>
      </w:r>
      <w:r w:rsidR="00B305FF" w:rsidRPr="006027C5">
        <w:rPr>
          <w:iCs/>
          <w:lang w:val="uk-UA"/>
        </w:rPr>
        <w:t xml:space="preserve"> – </w:t>
      </w:r>
      <w:r w:rsidRPr="006027C5">
        <w:rPr>
          <w:iCs/>
          <w:lang w:val="uk-UA"/>
        </w:rPr>
        <w:t xml:space="preserve"> правильно виконано роботу в повному обсязі з дотриманням необхідної послідовності та вимог до виконання практичного завдання; студент володіє </w:t>
      </w:r>
      <w:r w:rsidR="00FE5136" w:rsidRPr="006027C5">
        <w:rPr>
          <w:lang w:val="uk-UA"/>
        </w:rPr>
        <w:t xml:space="preserve">фаховою термінологією, </w:t>
      </w:r>
      <w:r w:rsidR="00FE5136" w:rsidRPr="006027C5">
        <w:rPr>
          <w:iCs/>
          <w:lang w:val="uk-UA"/>
        </w:rPr>
        <w:t xml:space="preserve"> </w:t>
      </w:r>
      <w:r w:rsidRPr="006027C5">
        <w:rPr>
          <w:iCs/>
          <w:lang w:val="uk-UA"/>
        </w:rPr>
        <w:t xml:space="preserve">реабілітаційним інструментарієм та технікою втручання, правильно демонструє методику дослідження/втручання, правильно оцінює результат; </w:t>
      </w:r>
      <w:r w:rsidR="00FE5136" w:rsidRPr="006027C5">
        <w:rPr>
          <w:iCs/>
          <w:lang w:val="uk-UA"/>
        </w:rPr>
        <w:t xml:space="preserve">демонструє </w:t>
      </w:r>
      <w:r w:rsidR="00FE5136" w:rsidRPr="006027C5">
        <w:rPr>
          <w:lang w:val="uk-UA"/>
        </w:rPr>
        <w:t xml:space="preserve">уміння творчо розв’язувати завдання; </w:t>
      </w:r>
      <w:r w:rsidR="00FE5136" w:rsidRPr="006027C5">
        <w:rPr>
          <w:iCs/>
          <w:lang w:val="uk-UA"/>
        </w:rPr>
        <w:t xml:space="preserve"> </w:t>
      </w:r>
      <w:r w:rsidRPr="006027C5">
        <w:rPr>
          <w:iCs/>
          <w:lang w:val="uk-UA"/>
        </w:rPr>
        <w:t>п</w:t>
      </w:r>
      <w:r w:rsidR="00B305FF" w:rsidRPr="006027C5">
        <w:rPr>
          <w:iCs/>
          <w:lang w:val="uk-UA"/>
        </w:rPr>
        <w:t xml:space="preserve">ротокол лабораторної роботи містить </w:t>
      </w:r>
      <w:r w:rsidR="00840AEB" w:rsidRPr="006027C5">
        <w:rPr>
          <w:iCs/>
          <w:lang w:val="uk-UA"/>
        </w:rPr>
        <w:t>грамотно, логічно описані спостереження та сформовані висновки.</w:t>
      </w:r>
    </w:p>
    <w:p w:rsidR="00840AEB" w:rsidRPr="006027C5" w:rsidRDefault="00840AEB" w:rsidP="00840AEB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2 бали</w:t>
      </w:r>
      <w:r w:rsidRPr="006027C5">
        <w:rPr>
          <w:iCs/>
          <w:lang w:val="uk-UA"/>
        </w:rPr>
        <w:t xml:space="preserve"> –  правильно виконано роботу в повному обсязі з дотриманням необхідної послідовності та вимог до виконання практичного завдання; студент володіє реабілітаційним інструментарієм та технікою втручання, правильно демонструє методику дослідження/втручання, допускає поодинокі помилки </w:t>
      </w:r>
      <w:r w:rsidR="00FE5136" w:rsidRPr="006027C5">
        <w:rPr>
          <w:iCs/>
          <w:lang w:val="uk-UA"/>
        </w:rPr>
        <w:t xml:space="preserve">в термінології, </w:t>
      </w:r>
      <w:r w:rsidRPr="006027C5">
        <w:rPr>
          <w:iCs/>
          <w:lang w:val="uk-UA"/>
        </w:rPr>
        <w:t xml:space="preserve">при демонстрації методики дослідження/втручання та оцінці </w:t>
      </w:r>
      <w:r w:rsidRPr="006027C5">
        <w:rPr>
          <w:iCs/>
          <w:lang w:val="uk-UA"/>
        </w:rPr>
        <w:lastRenderedPageBreak/>
        <w:t>його результатів; протокол лабораторної роботи містить грамотно, логічно описані спостереження та сформовані висновки.</w:t>
      </w:r>
    </w:p>
    <w:p w:rsidR="00996BE7" w:rsidRPr="006027C5" w:rsidRDefault="00840AEB" w:rsidP="00996BE7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1 бал</w:t>
      </w:r>
      <w:r w:rsidRPr="006027C5">
        <w:rPr>
          <w:iCs/>
          <w:lang w:val="uk-UA"/>
        </w:rPr>
        <w:t xml:space="preserve"> – лабораторна робота виконується правильно не менше ніж на половину; обсяг виконаної роботи такий, що дозволяє продемонструвати правильне виконання частини практичних навичок та висновки з основних, принципово важливих завдань роботи; в ході роботи допущені грубі помилки</w:t>
      </w:r>
      <w:r w:rsidR="00996BE7" w:rsidRPr="006027C5">
        <w:rPr>
          <w:iCs/>
          <w:lang w:val="uk-UA"/>
        </w:rPr>
        <w:t>, як</w:t>
      </w:r>
      <w:r w:rsidRPr="006027C5">
        <w:rPr>
          <w:iCs/>
          <w:lang w:val="uk-UA"/>
        </w:rPr>
        <w:t>і</w:t>
      </w:r>
      <w:r w:rsidR="00996BE7" w:rsidRPr="006027C5">
        <w:rPr>
          <w:iCs/>
          <w:lang w:val="uk-UA"/>
        </w:rPr>
        <w:t xml:space="preserve"> виправля</w:t>
      </w:r>
      <w:r w:rsidRPr="006027C5">
        <w:rPr>
          <w:iCs/>
          <w:lang w:val="uk-UA"/>
        </w:rPr>
        <w:t>ю</w:t>
      </w:r>
      <w:r w:rsidR="00996BE7" w:rsidRPr="006027C5">
        <w:rPr>
          <w:iCs/>
          <w:lang w:val="uk-UA"/>
        </w:rPr>
        <w:t>ться за</w:t>
      </w:r>
      <w:r w:rsidRPr="006027C5">
        <w:rPr>
          <w:iCs/>
          <w:lang w:val="uk-UA"/>
        </w:rPr>
        <w:t xml:space="preserve"> </w:t>
      </w:r>
      <w:r w:rsidR="00996BE7" w:rsidRPr="006027C5">
        <w:rPr>
          <w:iCs/>
          <w:lang w:val="uk-UA"/>
        </w:rPr>
        <w:t>вимог</w:t>
      </w:r>
      <w:r w:rsidRPr="006027C5">
        <w:rPr>
          <w:iCs/>
          <w:lang w:val="uk-UA"/>
        </w:rPr>
        <w:t>ою</w:t>
      </w:r>
      <w:r w:rsidR="00996BE7" w:rsidRPr="006027C5">
        <w:rPr>
          <w:iCs/>
          <w:lang w:val="uk-UA"/>
        </w:rPr>
        <w:t xml:space="preserve"> викладача.</w:t>
      </w:r>
    </w:p>
    <w:p w:rsidR="00FE5136" w:rsidRPr="006027C5" w:rsidRDefault="00840AEB" w:rsidP="00FE5136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0 балів</w:t>
      </w:r>
      <w:r w:rsidRPr="006027C5">
        <w:rPr>
          <w:iCs/>
          <w:lang w:val="uk-UA"/>
        </w:rPr>
        <w:t xml:space="preserve"> – лабораторна робота виконується правильно менше ніж на половину; студент не може продемонструвати методику дослідження/вимірювання, а також оцінити результат</w:t>
      </w:r>
      <w:r w:rsidR="00B305FF" w:rsidRPr="006027C5">
        <w:rPr>
          <w:iCs/>
          <w:lang w:val="uk-UA"/>
        </w:rPr>
        <w:t>, протокол лабораторної роботи не оформлений під час заняття або місти</w:t>
      </w:r>
      <w:r w:rsidRPr="006027C5">
        <w:rPr>
          <w:iCs/>
          <w:lang w:val="uk-UA"/>
        </w:rPr>
        <w:t>ть грубі помилки в оформленні</w:t>
      </w:r>
      <w:r w:rsidR="00B305FF" w:rsidRPr="006027C5">
        <w:rPr>
          <w:iCs/>
          <w:lang w:val="uk-UA"/>
        </w:rPr>
        <w:t>.</w:t>
      </w:r>
    </w:p>
    <w:p w:rsidR="00FE5136" w:rsidRPr="006027C5" w:rsidRDefault="00FE5136" w:rsidP="00B305FF">
      <w:pPr>
        <w:spacing w:line="288" w:lineRule="auto"/>
        <w:jc w:val="both"/>
        <w:rPr>
          <w:iCs/>
          <w:lang w:val="uk-UA"/>
        </w:rPr>
      </w:pPr>
    </w:p>
    <w:p w:rsidR="00846843" w:rsidRPr="006027C5" w:rsidRDefault="00846843" w:rsidP="00846843">
      <w:pPr>
        <w:spacing w:line="288" w:lineRule="auto"/>
        <w:jc w:val="center"/>
        <w:rPr>
          <w:b/>
          <w:i/>
          <w:iCs/>
          <w:lang w:val="uk-UA"/>
        </w:rPr>
      </w:pPr>
      <w:r w:rsidRPr="006027C5">
        <w:rPr>
          <w:b/>
          <w:i/>
          <w:iCs/>
          <w:lang w:val="uk-UA"/>
        </w:rPr>
        <w:t>Критерії оцінювання завдань із самостійної роботи</w:t>
      </w:r>
    </w:p>
    <w:p w:rsidR="00F37EB3" w:rsidRPr="006027C5" w:rsidRDefault="00F37EB3" w:rsidP="00846843">
      <w:pPr>
        <w:spacing w:line="288" w:lineRule="auto"/>
        <w:jc w:val="both"/>
        <w:rPr>
          <w:iCs/>
          <w:lang w:val="uk-UA"/>
        </w:rPr>
      </w:pPr>
    </w:p>
    <w:p w:rsidR="00F37EB3" w:rsidRPr="006027C5" w:rsidRDefault="0008226B" w:rsidP="00F37EB3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3</w:t>
      </w:r>
      <w:r w:rsidR="00F37EB3" w:rsidRPr="006027C5">
        <w:rPr>
          <w:b/>
          <w:i/>
          <w:iCs/>
          <w:lang w:val="uk-UA"/>
        </w:rPr>
        <w:t xml:space="preserve"> бали</w:t>
      </w:r>
      <w:r w:rsidR="00F37EB3" w:rsidRPr="006027C5">
        <w:rPr>
          <w:iCs/>
          <w:lang w:val="uk-UA"/>
        </w:rPr>
        <w:t xml:space="preserve"> – виконані всі вимоги до виконання завдання; тема розкрита повністю, зроблений аналіз різних точок зору на проблему; розв'язано правильно всі задачі чи дано правильні відповіді на всі теоретичні запитання; виклад термінологічно правильний; сформульовані висновки, наведені правильні приклади.</w:t>
      </w:r>
    </w:p>
    <w:p w:rsidR="0008226B" w:rsidRPr="006027C5" w:rsidRDefault="0008226B" w:rsidP="00F37EB3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2 бали</w:t>
      </w:r>
      <w:r w:rsidRPr="006027C5">
        <w:rPr>
          <w:iCs/>
          <w:lang w:val="uk-UA"/>
        </w:rPr>
        <w:t xml:space="preserve"> – виконані основні вимоги до виконання завдання, але при цьому допущені деякі недоліки у викладенні матеріалу; окремі аспекти теми розкриті частково, допущені не ґрунтовні помилки в змісті; пояснення в цілому передають зміст відповіді на питання, присутня непослідовність у викладенні матеріалу; розв'язано більшість завдань або розв'язано всі завдання, але є недоліки.</w:t>
      </w:r>
    </w:p>
    <w:p w:rsidR="00F37EB3" w:rsidRPr="006027C5" w:rsidRDefault="0008226B" w:rsidP="00F37EB3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1</w:t>
      </w:r>
      <w:r w:rsidR="00F37EB3" w:rsidRPr="006027C5">
        <w:rPr>
          <w:b/>
          <w:i/>
          <w:iCs/>
          <w:lang w:val="uk-UA"/>
        </w:rPr>
        <w:t xml:space="preserve"> бал</w:t>
      </w:r>
      <w:r w:rsidR="00F37EB3" w:rsidRPr="006027C5">
        <w:rPr>
          <w:iCs/>
          <w:lang w:val="uk-UA"/>
        </w:rPr>
        <w:t xml:space="preserve"> – виконані основні вимоги до виконання завдання, але при цьому допущені деякі недоліки у викладенні матеріалу; тема розкрита лише частково, допущені фактичні помилки в змісті, висновки не достатньо чіткі; пояснення в цілому передають зміст відповіді на питання, але подані хаотично, без помітної логіки відповіді; розв'язано більшість завдань або розв'язано всі завдання, але є суттєві недоліки.</w:t>
      </w:r>
    </w:p>
    <w:p w:rsidR="00B305FF" w:rsidRPr="006027C5" w:rsidRDefault="00F37EB3" w:rsidP="00846843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0 балів</w:t>
      </w:r>
      <w:r w:rsidRPr="006027C5">
        <w:rPr>
          <w:iCs/>
          <w:lang w:val="uk-UA"/>
        </w:rPr>
        <w:t xml:space="preserve"> – тема завдання не розкрита, виявляється істотне нерозуміння проблеми, </w:t>
      </w:r>
      <w:r w:rsidR="00243996" w:rsidRPr="006027C5">
        <w:rPr>
          <w:iCs/>
          <w:lang w:val="uk-UA"/>
        </w:rPr>
        <w:t>в</w:t>
      </w:r>
      <w:r w:rsidRPr="006027C5">
        <w:rPr>
          <w:iCs/>
          <w:lang w:val="uk-UA"/>
        </w:rPr>
        <w:t>ідсутня логіка викладу</w:t>
      </w:r>
      <w:r w:rsidR="00243996" w:rsidRPr="006027C5">
        <w:rPr>
          <w:iCs/>
          <w:lang w:val="uk-UA"/>
        </w:rPr>
        <w:t xml:space="preserve"> </w:t>
      </w:r>
      <w:r w:rsidRPr="006027C5">
        <w:rPr>
          <w:iCs/>
          <w:lang w:val="uk-UA"/>
        </w:rPr>
        <w:t>представленого матеріалу</w:t>
      </w:r>
      <w:r w:rsidR="00243996" w:rsidRPr="006027C5">
        <w:rPr>
          <w:iCs/>
          <w:lang w:val="uk-UA"/>
        </w:rPr>
        <w:t xml:space="preserve">, не розкрито зміст поставлених питань; </w:t>
      </w:r>
      <w:r w:rsidR="00846843" w:rsidRPr="006027C5">
        <w:rPr>
          <w:iCs/>
          <w:lang w:val="uk-UA"/>
        </w:rPr>
        <w:t xml:space="preserve">при </w:t>
      </w:r>
      <w:r w:rsidR="00D632DD" w:rsidRPr="006027C5">
        <w:rPr>
          <w:iCs/>
          <w:lang w:val="uk-UA"/>
        </w:rPr>
        <w:t xml:space="preserve">формулюванні </w:t>
      </w:r>
      <w:r w:rsidR="00846843" w:rsidRPr="006027C5">
        <w:rPr>
          <w:iCs/>
          <w:lang w:val="uk-UA"/>
        </w:rPr>
        <w:t>відповіді н</w:t>
      </w:r>
      <w:r w:rsidR="00D632DD" w:rsidRPr="006027C5">
        <w:rPr>
          <w:iCs/>
          <w:lang w:val="uk-UA"/>
        </w:rPr>
        <w:t>а</w:t>
      </w:r>
      <w:r w:rsidR="00846843" w:rsidRPr="006027C5">
        <w:rPr>
          <w:iCs/>
          <w:lang w:val="uk-UA"/>
        </w:rPr>
        <w:t xml:space="preserve"> теоретичні питання є</w:t>
      </w:r>
      <w:r w:rsidR="00D632DD" w:rsidRPr="006027C5">
        <w:rPr>
          <w:iCs/>
          <w:lang w:val="uk-UA"/>
        </w:rPr>
        <w:t xml:space="preserve"> </w:t>
      </w:r>
      <w:r w:rsidR="00846843" w:rsidRPr="006027C5">
        <w:rPr>
          <w:iCs/>
          <w:lang w:val="uk-UA"/>
        </w:rPr>
        <w:t>грубі помилки, які свідчать про незнання і нерозуміння матеріалу.</w:t>
      </w:r>
    </w:p>
    <w:p w:rsidR="00D632DD" w:rsidRPr="006027C5" w:rsidRDefault="00D632DD" w:rsidP="00846843">
      <w:pPr>
        <w:spacing w:line="288" w:lineRule="auto"/>
        <w:jc w:val="both"/>
        <w:rPr>
          <w:iCs/>
          <w:lang w:val="uk-UA"/>
        </w:rPr>
      </w:pPr>
    </w:p>
    <w:p w:rsidR="00D632DD" w:rsidRPr="006027C5" w:rsidRDefault="00D632DD" w:rsidP="00D632DD">
      <w:pPr>
        <w:spacing w:line="288" w:lineRule="auto"/>
        <w:jc w:val="center"/>
        <w:rPr>
          <w:b/>
          <w:i/>
          <w:iCs/>
          <w:lang w:val="uk-UA"/>
        </w:rPr>
      </w:pPr>
      <w:r w:rsidRPr="006027C5">
        <w:rPr>
          <w:b/>
          <w:i/>
          <w:iCs/>
          <w:lang w:val="uk-UA"/>
        </w:rPr>
        <w:t xml:space="preserve">Критерії оцінювання </w:t>
      </w:r>
      <w:r w:rsidRPr="006027C5">
        <w:rPr>
          <w:b/>
          <w:bCs/>
          <w:i/>
          <w:iCs/>
          <w:color w:val="000000"/>
          <w:lang w:val="uk-UA"/>
        </w:rPr>
        <w:t>індивідуального дослідницького завдання</w:t>
      </w:r>
    </w:p>
    <w:p w:rsidR="00D632DD" w:rsidRPr="006027C5" w:rsidRDefault="00840AEB" w:rsidP="00D632DD">
      <w:pPr>
        <w:spacing w:line="288" w:lineRule="auto"/>
        <w:jc w:val="both"/>
        <w:rPr>
          <w:iCs/>
          <w:lang w:val="uk-UA"/>
        </w:rPr>
      </w:pPr>
      <w:r w:rsidRPr="006027C5">
        <w:rPr>
          <w:iCs/>
          <w:lang w:val="uk-UA"/>
        </w:rPr>
        <w:t xml:space="preserve"> </w:t>
      </w:r>
    </w:p>
    <w:p w:rsidR="00D632DD" w:rsidRPr="006027C5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6027C5">
        <w:rPr>
          <w:iCs/>
          <w:lang w:val="uk-UA"/>
        </w:rPr>
        <w:t>Під час оцінювання презентації з індивідуального дослідницького завдання враховуються наступні складові:</w:t>
      </w:r>
    </w:p>
    <w:p w:rsidR="00D632DD" w:rsidRPr="006027C5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6027C5">
        <w:rPr>
          <w:iCs/>
          <w:lang w:val="uk-UA"/>
        </w:rPr>
        <w:t>- зміст: розкрито всі аспекти наведеної тематики презентації; матеріал викиданий у доступній формі; слайди розміщені у логічній послідовності; заключний слайд з узагальненими висновками; бібліографія із зазначенням всіх використаних ресурсів;</w:t>
      </w:r>
    </w:p>
    <w:p w:rsidR="00D632DD" w:rsidRPr="006027C5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6027C5">
        <w:rPr>
          <w:iCs/>
          <w:lang w:val="uk-UA"/>
        </w:rPr>
        <w:t>- елементи оформлення: зміна слайдів; дизайн; графіки, діаграми, рисунки; оригінальність і винахідливі приклади.</w:t>
      </w:r>
    </w:p>
    <w:p w:rsidR="00D632DD" w:rsidRPr="006027C5" w:rsidRDefault="00D632DD" w:rsidP="00D632DD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10-9 балів</w:t>
      </w:r>
      <w:r w:rsidRPr="006027C5">
        <w:rPr>
          <w:iCs/>
          <w:lang w:val="uk-UA"/>
        </w:rPr>
        <w:t xml:space="preserve"> –  у презентації відображено глибоке розуміння та усвідомлення матеріалу, творчий підхід до поставлених задач. Під час аналізу / інтерпретації зроблені самостійні висновки, аргументація, висловлене власне ставлення до проблеми. Рисунки, фото та відеоматеріали – у кількості, виправданій змістом презентації. Робота виконана творчо і самостійно. Презентація</w:t>
      </w:r>
    </w:p>
    <w:p w:rsidR="00D632DD" w:rsidRPr="006027C5" w:rsidRDefault="00D632DD" w:rsidP="00D632DD">
      <w:pPr>
        <w:spacing w:line="288" w:lineRule="auto"/>
        <w:jc w:val="both"/>
        <w:rPr>
          <w:iCs/>
          <w:lang w:val="uk-UA"/>
        </w:rPr>
      </w:pPr>
      <w:r w:rsidRPr="006027C5">
        <w:rPr>
          <w:iCs/>
          <w:lang w:val="uk-UA"/>
        </w:rPr>
        <w:lastRenderedPageBreak/>
        <w:t>характеризується оригінальністю.</w:t>
      </w:r>
    </w:p>
    <w:p w:rsidR="003455A9" w:rsidRPr="006027C5" w:rsidRDefault="003455A9" w:rsidP="003455A9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8-7 балів</w:t>
      </w:r>
      <w:r w:rsidRPr="006027C5">
        <w:rPr>
          <w:iCs/>
          <w:lang w:val="uk-UA"/>
        </w:rPr>
        <w:t xml:space="preserve"> – презентація має задовольняти всім критеріям нижчого рівня і одному або двом таким: відображає глибокий пошук при дослідженні та застосування навичок мислення високого рівня; показує явне поглиблення та розуміння теми; притягує увагу аудиторії.</w:t>
      </w:r>
    </w:p>
    <w:p w:rsidR="003455A9" w:rsidRPr="006027C5" w:rsidRDefault="003455A9" w:rsidP="003455A9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6-5 балів</w:t>
      </w:r>
      <w:r w:rsidRPr="006027C5">
        <w:rPr>
          <w:iCs/>
          <w:lang w:val="uk-UA"/>
        </w:rPr>
        <w:t xml:space="preserve"> – проект має чіткі цілі, відповідні темі. Включена інформація добута із різноманітних джерел. Проект корисний не тільки для студентів, які його створили</w:t>
      </w:r>
    </w:p>
    <w:p w:rsidR="003455A9" w:rsidRPr="006027C5" w:rsidRDefault="003455A9" w:rsidP="003455A9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4-3 бали</w:t>
      </w:r>
      <w:r w:rsidRPr="006027C5">
        <w:rPr>
          <w:iCs/>
          <w:lang w:val="uk-UA"/>
        </w:rPr>
        <w:t xml:space="preserve"> – проект представляє інформацію, структуровану у формі опорного конспекту, зрозумілу для аудиторії. Зроблений акцент на важливих питаннях. Проект сфокусований на темі, але не висвітлює її. Наявна певна організаційна структура, але вона не явна з показу. Можуть бути фактичні помилки чи незрозумілості, але вони незначні.</w:t>
      </w:r>
    </w:p>
    <w:p w:rsidR="003455A9" w:rsidRPr="006027C5" w:rsidRDefault="003455A9" w:rsidP="003455A9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2-0 балів</w:t>
      </w:r>
      <w:r w:rsidRPr="006027C5">
        <w:rPr>
          <w:iCs/>
          <w:lang w:val="uk-UA"/>
        </w:rPr>
        <w:t xml:space="preserve"> – проект здається випадковим, нашвидку зробленим, чи незакінченим. Наявні значні фактичні помилки, незрозумілості та нерозуміння теми.</w:t>
      </w:r>
    </w:p>
    <w:p w:rsidR="003455A9" w:rsidRPr="006027C5" w:rsidRDefault="00FE5136" w:rsidP="00FE5136">
      <w:pPr>
        <w:spacing w:line="288" w:lineRule="auto"/>
        <w:jc w:val="both"/>
        <w:rPr>
          <w:iCs/>
          <w:lang w:val="uk-UA"/>
        </w:rPr>
      </w:pPr>
      <w:r w:rsidRPr="006027C5">
        <w:rPr>
          <w:iCs/>
          <w:lang w:val="uk-UA"/>
        </w:rPr>
        <w:t xml:space="preserve"> </w:t>
      </w:r>
    </w:p>
    <w:p w:rsidR="003455A9" w:rsidRPr="006027C5" w:rsidRDefault="003455A9" w:rsidP="003455A9">
      <w:pPr>
        <w:spacing w:line="288" w:lineRule="auto"/>
        <w:jc w:val="center"/>
        <w:rPr>
          <w:b/>
          <w:i/>
          <w:iCs/>
          <w:lang w:val="uk-UA"/>
        </w:rPr>
      </w:pPr>
      <w:r w:rsidRPr="006027C5">
        <w:rPr>
          <w:b/>
          <w:i/>
          <w:iCs/>
          <w:lang w:val="uk-UA"/>
        </w:rPr>
        <w:t>Критерії оцінювання заліку</w:t>
      </w:r>
    </w:p>
    <w:p w:rsidR="003455A9" w:rsidRPr="006027C5" w:rsidRDefault="003455A9" w:rsidP="003455A9">
      <w:pPr>
        <w:spacing w:line="288" w:lineRule="auto"/>
        <w:jc w:val="center"/>
        <w:rPr>
          <w:b/>
          <w:i/>
          <w:iCs/>
          <w:lang w:val="uk-UA"/>
        </w:rPr>
      </w:pPr>
    </w:p>
    <w:p w:rsidR="003455A9" w:rsidRPr="006027C5" w:rsidRDefault="003455A9" w:rsidP="003455A9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20-1</w:t>
      </w:r>
      <w:r w:rsidR="00AE022F" w:rsidRPr="006027C5">
        <w:rPr>
          <w:b/>
          <w:i/>
          <w:iCs/>
          <w:lang w:val="uk-UA"/>
        </w:rPr>
        <w:t>7</w:t>
      </w:r>
      <w:r w:rsidRPr="006027C5">
        <w:rPr>
          <w:b/>
          <w:i/>
          <w:iCs/>
          <w:lang w:val="uk-UA"/>
        </w:rPr>
        <w:t xml:space="preserve"> балів</w:t>
      </w:r>
      <w:r w:rsidRPr="006027C5">
        <w:rPr>
          <w:iCs/>
          <w:lang w:val="uk-UA"/>
        </w:rPr>
        <w:t xml:space="preserve"> – Студент має глибокі міцні і системні знання з усього теоретичного і практичного курсу, вільно володіє понятійним апаратом, знає основні проблеми навчальної дисципліни, її мету та завдання. Вміє застосовувати здобуті практичні та теоретичні знання в усіх видах професійної діяльності. Не допускає помилок під час виконання різних практичних завдань, чітко знає методику дослідження та визначення різних складових та тем навчальної дисципліни.</w:t>
      </w:r>
    </w:p>
    <w:p w:rsidR="003455A9" w:rsidRPr="006027C5" w:rsidRDefault="00AE022F" w:rsidP="003455A9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16</w:t>
      </w:r>
      <w:r w:rsidR="003455A9" w:rsidRPr="006027C5">
        <w:rPr>
          <w:b/>
          <w:i/>
          <w:iCs/>
          <w:lang w:val="uk-UA"/>
        </w:rPr>
        <w:t>-1</w:t>
      </w:r>
      <w:r w:rsidRPr="006027C5">
        <w:rPr>
          <w:b/>
          <w:i/>
          <w:iCs/>
          <w:lang w:val="uk-UA"/>
        </w:rPr>
        <w:t>3</w:t>
      </w:r>
      <w:r w:rsidR="003455A9" w:rsidRPr="006027C5">
        <w:rPr>
          <w:b/>
          <w:i/>
          <w:iCs/>
          <w:lang w:val="uk-UA"/>
        </w:rPr>
        <w:t xml:space="preserve"> балів</w:t>
      </w:r>
      <w:r w:rsidR="003455A9" w:rsidRPr="006027C5">
        <w:rPr>
          <w:iCs/>
          <w:lang w:val="uk-UA"/>
        </w:rPr>
        <w:t xml:space="preserve"> – Студент має міцні ґрунтовні знання, виконує теоретичну і практичну роботу без помилок, але може допустити незначні помилки при виконанні залікових завдань, та самостійному виконанні </w:t>
      </w:r>
      <w:r w:rsidRPr="006027C5">
        <w:rPr>
          <w:iCs/>
          <w:lang w:val="uk-UA"/>
        </w:rPr>
        <w:t>практичних навичок; с</w:t>
      </w:r>
      <w:r w:rsidR="003455A9" w:rsidRPr="006027C5">
        <w:rPr>
          <w:iCs/>
          <w:lang w:val="uk-UA"/>
        </w:rPr>
        <w:t>тудент не вміє самостійно і творчо мислити, не може вийти за межі теми.</w:t>
      </w:r>
    </w:p>
    <w:p w:rsidR="003455A9" w:rsidRPr="006027C5" w:rsidRDefault="00AE022F" w:rsidP="003455A9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12-9</w:t>
      </w:r>
      <w:r w:rsidR="003455A9" w:rsidRPr="006027C5">
        <w:rPr>
          <w:b/>
          <w:i/>
          <w:iCs/>
          <w:lang w:val="uk-UA"/>
        </w:rPr>
        <w:t xml:space="preserve"> балів</w:t>
      </w:r>
      <w:r w:rsidR="003455A9" w:rsidRPr="006027C5">
        <w:rPr>
          <w:iCs/>
          <w:lang w:val="uk-UA"/>
        </w:rPr>
        <w:t xml:space="preserve"> – Студент знає основні теми курсу, але його знання мають загальний характер. Вміє дати узагальнюючу характеристику стосовно різних </w:t>
      </w:r>
      <w:r w:rsidRPr="006027C5">
        <w:rPr>
          <w:iCs/>
          <w:lang w:val="uk-UA"/>
        </w:rPr>
        <w:t>аспектів теоретичної та практичної підготовки</w:t>
      </w:r>
      <w:r w:rsidR="003455A9" w:rsidRPr="006027C5">
        <w:rPr>
          <w:iCs/>
          <w:lang w:val="uk-UA"/>
        </w:rPr>
        <w:t>. Володіє знаннями і вміннями не в повному обсязі.</w:t>
      </w:r>
    </w:p>
    <w:p w:rsidR="003455A9" w:rsidRPr="006027C5" w:rsidRDefault="00AE022F" w:rsidP="003455A9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8</w:t>
      </w:r>
      <w:r w:rsidR="003455A9" w:rsidRPr="006027C5">
        <w:rPr>
          <w:b/>
          <w:i/>
          <w:iCs/>
          <w:lang w:val="uk-UA"/>
        </w:rPr>
        <w:t>-</w:t>
      </w:r>
      <w:r w:rsidRPr="006027C5">
        <w:rPr>
          <w:b/>
          <w:i/>
          <w:iCs/>
          <w:lang w:val="uk-UA"/>
        </w:rPr>
        <w:t>5</w:t>
      </w:r>
      <w:r w:rsidR="003455A9" w:rsidRPr="006027C5">
        <w:rPr>
          <w:b/>
          <w:i/>
          <w:iCs/>
          <w:lang w:val="uk-UA"/>
        </w:rPr>
        <w:t xml:space="preserve"> балів</w:t>
      </w:r>
      <w:r w:rsidR="003455A9" w:rsidRPr="006027C5">
        <w:rPr>
          <w:iCs/>
          <w:lang w:val="uk-UA"/>
        </w:rPr>
        <w:t xml:space="preserve"> – Студент знає основні теми курсу, але його знання мають загальний характер. Має прогалини в теоретичному курсі та в практичних вміннях та навичках.</w:t>
      </w:r>
    </w:p>
    <w:p w:rsidR="00FE5136" w:rsidRPr="006027C5" w:rsidRDefault="00AE022F" w:rsidP="0008226B">
      <w:pPr>
        <w:spacing w:line="288" w:lineRule="auto"/>
        <w:jc w:val="both"/>
        <w:rPr>
          <w:iCs/>
          <w:lang w:val="uk-UA"/>
        </w:rPr>
      </w:pPr>
      <w:r w:rsidRPr="006027C5">
        <w:rPr>
          <w:b/>
          <w:i/>
          <w:iCs/>
          <w:lang w:val="uk-UA"/>
        </w:rPr>
        <w:t>4</w:t>
      </w:r>
      <w:r w:rsidR="003455A9" w:rsidRPr="006027C5">
        <w:rPr>
          <w:b/>
          <w:i/>
          <w:iCs/>
          <w:lang w:val="uk-UA"/>
        </w:rPr>
        <w:t>-</w:t>
      </w:r>
      <w:r w:rsidRPr="006027C5">
        <w:rPr>
          <w:b/>
          <w:i/>
          <w:iCs/>
          <w:lang w:val="uk-UA"/>
        </w:rPr>
        <w:t>0</w:t>
      </w:r>
      <w:r w:rsidR="003455A9" w:rsidRPr="006027C5">
        <w:rPr>
          <w:b/>
          <w:i/>
          <w:iCs/>
          <w:lang w:val="uk-UA"/>
        </w:rPr>
        <w:t xml:space="preserve"> балів</w:t>
      </w:r>
      <w:r w:rsidR="003455A9" w:rsidRPr="006027C5">
        <w:rPr>
          <w:iCs/>
          <w:lang w:val="uk-UA"/>
        </w:rPr>
        <w:t xml:space="preserve"> –</w:t>
      </w:r>
      <w:r w:rsidRPr="006027C5">
        <w:rPr>
          <w:iCs/>
          <w:lang w:val="uk-UA"/>
        </w:rPr>
        <w:t xml:space="preserve"> </w:t>
      </w:r>
      <w:r w:rsidR="003455A9" w:rsidRPr="006027C5">
        <w:rPr>
          <w:iCs/>
          <w:lang w:val="uk-UA"/>
        </w:rPr>
        <w:t>Студент має фрагментарні знання з усього курсу. Не володіє термінологією, оскільки понятійний апарат не сформований. Практичні вміння та навички сформовані на примітивному рівні.</w:t>
      </w:r>
    </w:p>
    <w:p w:rsidR="001A7167" w:rsidRPr="006027C5" w:rsidRDefault="001A7167" w:rsidP="001A7167">
      <w:pPr>
        <w:spacing w:after="120"/>
        <w:jc w:val="center"/>
        <w:rPr>
          <w:b/>
          <w:bCs/>
          <w:lang w:val="uk-UA"/>
        </w:rPr>
      </w:pPr>
      <w:r w:rsidRPr="006027C5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1873"/>
      </w:tblGrid>
      <w:tr w:rsidR="001A7167" w:rsidRPr="006027C5" w:rsidTr="008C380B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1A7167" w:rsidRPr="006027C5" w:rsidRDefault="001A7167" w:rsidP="008C38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027C5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027C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A7167" w:rsidRPr="006027C5" w:rsidRDefault="001A7167" w:rsidP="008C380B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027C5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1A7167" w:rsidRPr="006027C5" w:rsidRDefault="001A7167" w:rsidP="008C380B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027C5">
              <w:rPr>
                <w:rFonts w:ascii="Times New Roman" w:hAnsi="Times New Roman" w:cs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</w:tcPr>
          <w:p w:rsidR="001A7167" w:rsidRPr="006027C5" w:rsidRDefault="001A7167" w:rsidP="008C380B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027C5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A7167" w:rsidRPr="006027C5" w:rsidTr="008C380B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1A7167" w:rsidRPr="006027C5" w:rsidRDefault="001A7167" w:rsidP="008C380B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1A7167" w:rsidRPr="006027C5" w:rsidRDefault="001A7167" w:rsidP="008C380B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1A7167" w:rsidRPr="006027C5" w:rsidRDefault="001A7167" w:rsidP="008C380B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027C5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1A7167" w:rsidRPr="006027C5" w:rsidRDefault="001A7167" w:rsidP="008C380B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027C5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A7167" w:rsidRPr="006027C5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6027C5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1A7167" w:rsidRPr="006027C5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1A7167" w:rsidRPr="006027C5" w:rsidRDefault="001A7167" w:rsidP="008C380B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6027C5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1A7167" w:rsidRPr="006027C5" w:rsidRDefault="001A7167" w:rsidP="008C380B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6027C5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A7167" w:rsidRPr="006027C5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6027C5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1A7167" w:rsidRPr="006027C5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A7167" w:rsidRPr="006027C5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6027C5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1A7167" w:rsidRPr="006027C5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A7167" w:rsidRPr="006027C5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6027C5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1A7167" w:rsidRPr="006027C5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A7167" w:rsidRPr="006027C5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6027C5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1A7167" w:rsidRPr="006027C5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A7167" w:rsidRPr="006027C5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6027C5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1A7167" w:rsidRPr="006027C5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2 (незадовільно)</w:t>
            </w:r>
          </w:p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1A7167" w:rsidRPr="006027C5" w:rsidRDefault="001A7167" w:rsidP="008C380B">
            <w:pPr>
              <w:ind w:right="-54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Не зараховано</w:t>
            </w:r>
          </w:p>
        </w:tc>
      </w:tr>
      <w:tr w:rsidR="001A7167" w:rsidRPr="006027C5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6027C5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1A7167" w:rsidRPr="006027C5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6027C5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A7167" w:rsidRPr="006027C5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3455A9" w:rsidRPr="006027C5" w:rsidRDefault="003455A9" w:rsidP="003455A9">
      <w:pPr>
        <w:rPr>
          <w:lang w:val="uk-UA"/>
        </w:rPr>
      </w:pPr>
    </w:p>
    <w:sectPr w:rsidR="003455A9" w:rsidRPr="006027C5" w:rsidSect="00D92C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7167"/>
    <w:rsid w:val="0008226B"/>
    <w:rsid w:val="00130C43"/>
    <w:rsid w:val="0015344F"/>
    <w:rsid w:val="001A7167"/>
    <w:rsid w:val="001E135A"/>
    <w:rsid w:val="00243996"/>
    <w:rsid w:val="003455A9"/>
    <w:rsid w:val="00400F62"/>
    <w:rsid w:val="00473005"/>
    <w:rsid w:val="005664F7"/>
    <w:rsid w:val="005D7935"/>
    <w:rsid w:val="006027C5"/>
    <w:rsid w:val="006B7AC2"/>
    <w:rsid w:val="00840AEB"/>
    <w:rsid w:val="00846843"/>
    <w:rsid w:val="00900A50"/>
    <w:rsid w:val="00996BE7"/>
    <w:rsid w:val="00A47FBD"/>
    <w:rsid w:val="00AE022F"/>
    <w:rsid w:val="00B305FF"/>
    <w:rsid w:val="00B85F76"/>
    <w:rsid w:val="00C76AB0"/>
    <w:rsid w:val="00D632DD"/>
    <w:rsid w:val="00D92C02"/>
    <w:rsid w:val="00F37EB3"/>
    <w:rsid w:val="00FE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7"/>
    <w:pPr>
      <w:spacing w:after="0" w:line="240" w:lineRule="auto"/>
    </w:pPr>
    <w:rPr>
      <w:rFonts w:eastAsia="MS Mincho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A7167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167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1A7167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1A7167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1A7167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A7167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A7167"/>
    <w:rPr>
      <w:rFonts w:ascii="Calibri" w:eastAsia="MS Gothic" w:hAnsi="Calibri" w:cs="Calibri"/>
      <w:i/>
      <w:iCs/>
      <w:color w:val="365F91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A7167"/>
    <w:rPr>
      <w:rFonts w:ascii="Calibri" w:eastAsia="MS Gothic" w:hAnsi="Calibri" w:cs="Calibri"/>
      <w:color w:val="365F91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2024-08-16T15:51:00Z</dcterms:created>
  <dcterms:modified xsi:type="dcterms:W3CDTF">2024-09-22T16:49:00Z</dcterms:modified>
</cp:coreProperties>
</file>