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67" w:rsidRDefault="00670567" w:rsidP="00670567">
      <w:pPr>
        <w:spacing w:after="120" w:line="240" w:lineRule="auto"/>
        <w:ind w:firstLine="255"/>
        <w:jc w:val="center"/>
        <w:textAlignment w:val="baseline"/>
        <w:rPr>
          <w:rFonts w:ascii="Times New Roman" w:hAnsi="Times New Roman" w:cs="Times New Roman"/>
          <w:b/>
          <w:color w:val="7030A0"/>
          <w:sz w:val="40"/>
          <w:szCs w:val="40"/>
          <w:lang w:val="uk-UA"/>
        </w:rPr>
      </w:pPr>
      <w:r w:rsidRPr="00670567">
        <w:rPr>
          <w:rFonts w:ascii="Times New Roman" w:hAnsi="Times New Roman" w:cs="Times New Roman"/>
          <w:b/>
          <w:color w:val="7030A0"/>
          <w:sz w:val="40"/>
          <w:szCs w:val="40"/>
          <w:lang w:val="uk-UA"/>
        </w:rPr>
        <w:t>ІНДИВІДУАЛЬНЕ ЗАВДАННЯ</w:t>
      </w:r>
    </w:p>
    <w:p w:rsidR="00670567" w:rsidRPr="00670567" w:rsidRDefault="00670567" w:rsidP="00670567">
      <w:pPr>
        <w:spacing w:after="120" w:line="240" w:lineRule="auto"/>
        <w:ind w:firstLine="255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</w:pPr>
      <w:r w:rsidRPr="00670567">
        <w:rPr>
          <w:color w:val="7030A0"/>
          <w:lang w:val="uk-UA"/>
        </w:rPr>
        <w:t xml:space="preserve"> </w:t>
      </w:r>
      <w:r w:rsidRPr="00670567"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  <w:t>З ДИСЦИПЛІНИ</w:t>
      </w:r>
    </w:p>
    <w:p w:rsidR="00670567" w:rsidRDefault="00670567" w:rsidP="00670567">
      <w:pPr>
        <w:spacing w:after="120" w:line="240" w:lineRule="auto"/>
        <w:ind w:firstLine="255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</w:pPr>
      <w:r w:rsidRPr="00670567"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  <w:t>«</w:t>
      </w:r>
      <w:r w:rsidRPr="00670567"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en-US" w:eastAsia="ru-RU"/>
        </w:rPr>
        <w:t>PR</w:t>
      </w:r>
      <w:r w:rsidR="00D20E6A"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  <w:t xml:space="preserve"> В КОНТЕКСТІ СТАНОВЛЕННЯ Г</w:t>
      </w:r>
      <w:r w:rsidRPr="00670567"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  <w:t>Р</w:t>
      </w:r>
      <w:r w:rsidR="00D20E6A"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  <w:t>О</w:t>
      </w:r>
      <w:r w:rsidRPr="00670567"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  <w:t>МАДЯНСЬКОГО СУСПІЛЬСТВА»</w:t>
      </w:r>
    </w:p>
    <w:p w:rsidR="00670567" w:rsidRPr="007910CB" w:rsidRDefault="007910CB" w:rsidP="007910C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33"/>
          <w:szCs w:val="33"/>
          <w:lang w:val="uk-UA" w:eastAsia="ru-RU"/>
        </w:rPr>
      </w:pPr>
      <w:r w:rsidRPr="00D20E6A">
        <w:rPr>
          <w:rFonts w:ascii="Arial" w:eastAsia="Times New Roman" w:hAnsi="Arial" w:cs="Arial"/>
          <w:color w:val="FF0000"/>
          <w:kern w:val="36"/>
          <w:sz w:val="33"/>
          <w:szCs w:val="33"/>
          <w:lang w:val="uk-UA" w:eastAsia="ru-RU"/>
        </w:rPr>
        <w:t>Методичні рекомендації до виконання індивідуального завдання</w:t>
      </w:r>
    </w:p>
    <w:p w:rsidR="0078472C" w:rsidRPr="00670567" w:rsidRDefault="00670567" w:rsidP="0078472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Підготувати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презентацію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однієї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з тем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(за вільним вибором студента)</w:t>
      </w:r>
      <w:r w:rsidR="0078472C" w:rsidRPr="00670567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9"/>
      </w:tblGrid>
      <w:tr w:rsidR="00670567" w:rsidRPr="00FD2741" w:rsidTr="00670567">
        <w:tc>
          <w:tcPr>
            <w:tcW w:w="8959" w:type="dxa"/>
            <w:shd w:val="clear" w:color="auto" w:fill="auto"/>
          </w:tcPr>
          <w:p w:rsidR="00670567" w:rsidRPr="007D6662" w:rsidRDefault="00670567" w:rsidP="00670567">
            <w:pPr>
              <w:pStyle w:val="a3"/>
              <w:numPr>
                <w:ilvl w:val="0"/>
                <w:numId w:val="1"/>
              </w:numPr>
              <w:ind w:right="1121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7D6662">
              <w:rPr>
                <w:rFonts w:ascii="Times New Roman" w:hAnsi="Times New Roman" w:cs="Times New Roman"/>
                <w:b/>
                <w:iCs/>
                <w:color w:val="7030A0"/>
                <w:sz w:val="28"/>
                <w:szCs w:val="28"/>
                <w:lang w:val="uk-UA"/>
              </w:rPr>
              <w:t>Комунікації з громадськістю в громадянському суспільстві.</w:t>
            </w:r>
            <w:bookmarkStart w:id="0" w:name="_GoBack"/>
            <w:bookmarkEnd w:id="0"/>
          </w:p>
        </w:tc>
      </w:tr>
      <w:tr w:rsidR="00670567" w:rsidRPr="00453144" w:rsidTr="00670567">
        <w:tc>
          <w:tcPr>
            <w:tcW w:w="8959" w:type="dxa"/>
            <w:shd w:val="clear" w:color="auto" w:fill="auto"/>
          </w:tcPr>
          <w:p w:rsidR="00670567" w:rsidRPr="007D6662" w:rsidRDefault="00670567" w:rsidP="00670567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1121"/>
              <w:jc w:val="both"/>
              <w:rPr>
                <w:rFonts w:ascii="Times New Roman" w:hAnsi="Times New Roman" w:cs="Times New Roman"/>
                <w:b/>
                <w:iCs/>
                <w:color w:val="7030A0"/>
                <w:spacing w:val="-1"/>
                <w:sz w:val="28"/>
                <w:szCs w:val="28"/>
                <w:lang w:val="uk-UA"/>
              </w:rPr>
            </w:pPr>
            <w:r w:rsidRPr="007D6662">
              <w:rPr>
                <w:rFonts w:ascii="Times New Roman" w:hAnsi="Times New Roman" w:cs="Times New Roman"/>
                <w:b/>
                <w:iCs/>
                <w:color w:val="7030A0"/>
                <w:spacing w:val="-1"/>
                <w:sz w:val="28"/>
                <w:szCs w:val="28"/>
                <w:lang w:val="uk-UA"/>
              </w:rPr>
              <w:t>Інституції громадянського суспільства та організація ними зв</w:t>
            </w:r>
            <w:r w:rsidRPr="007D6662">
              <w:rPr>
                <w:rFonts w:ascii="Times New Roman" w:hAnsi="Times New Roman" w:cs="Times New Roman"/>
                <w:b/>
                <w:iCs/>
                <w:color w:val="7030A0"/>
                <w:spacing w:val="-1"/>
                <w:sz w:val="28"/>
                <w:szCs w:val="28"/>
              </w:rPr>
              <w:t>’</w:t>
            </w:r>
            <w:proofErr w:type="spellStart"/>
            <w:r w:rsidRPr="007D6662">
              <w:rPr>
                <w:rFonts w:ascii="Times New Roman" w:hAnsi="Times New Roman" w:cs="Times New Roman"/>
                <w:b/>
                <w:iCs/>
                <w:color w:val="7030A0"/>
                <w:spacing w:val="-1"/>
                <w:sz w:val="28"/>
                <w:szCs w:val="28"/>
                <w:lang w:val="uk-UA"/>
              </w:rPr>
              <w:t>язків</w:t>
            </w:r>
            <w:proofErr w:type="spellEnd"/>
            <w:r w:rsidRPr="007D6662">
              <w:rPr>
                <w:rFonts w:ascii="Times New Roman" w:hAnsi="Times New Roman" w:cs="Times New Roman"/>
                <w:b/>
                <w:iCs/>
                <w:color w:val="7030A0"/>
                <w:spacing w:val="-1"/>
                <w:sz w:val="28"/>
                <w:szCs w:val="28"/>
                <w:lang w:val="uk-UA"/>
              </w:rPr>
              <w:t xml:space="preserve"> з громадськістю</w:t>
            </w:r>
          </w:p>
        </w:tc>
      </w:tr>
      <w:tr w:rsidR="00670567" w:rsidRPr="00453144" w:rsidTr="00670567">
        <w:tc>
          <w:tcPr>
            <w:tcW w:w="8959" w:type="dxa"/>
            <w:shd w:val="clear" w:color="auto" w:fill="auto"/>
          </w:tcPr>
          <w:p w:rsidR="00670567" w:rsidRPr="007D6662" w:rsidRDefault="00670567" w:rsidP="00670567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1121"/>
              <w:jc w:val="both"/>
              <w:rPr>
                <w:rFonts w:ascii="Times New Roman" w:hAnsi="Times New Roman" w:cs="Times New Roman"/>
                <w:b/>
                <w:bCs/>
                <w:color w:val="7030A0"/>
                <w:spacing w:val="-1"/>
                <w:sz w:val="28"/>
                <w:szCs w:val="28"/>
                <w:lang w:val="uk-UA"/>
              </w:rPr>
            </w:pPr>
            <w:r w:rsidRPr="007D66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Неурядові організації, соціальний маркетинг та зв’язки з громадськістю в громадянському суспільстві</w:t>
            </w:r>
          </w:p>
        </w:tc>
      </w:tr>
      <w:tr w:rsidR="00670567" w:rsidRPr="00453144" w:rsidTr="00670567">
        <w:tc>
          <w:tcPr>
            <w:tcW w:w="8959" w:type="dxa"/>
            <w:shd w:val="clear" w:color="auto" w:fill="auto"/>
          </w:tcPr>
          <w:p w:rsidR="00670567" w:rsidRPr="007D6662" w:rsidRDefault="00670567" w:rsidP="00670567">
            <w:pPr>
              <w:pStyle w:val="a3"/>
              <w:numPr>
                <w:ilvl w:val="0"/>
                <w:numId w:val="1"/>
              </w:numPr>
              <w:ind w:right="1121"/>
              <w:jc w:val="both"/>
              <w:rPr>
                <w:rStyle w:val="st"/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D66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Держава і </w:t>
            </w:r>
            <w:proofErr w:type="spellStart"/>
            <w:r w:rsidRPr="007D66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громадянське</w:t>
            </w:r>
            <w:proofErr w:type="spellEnd"/>
            <w:r w:rsidRPr="007D66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7D66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суспільство</w:t>
            </w:r>
            <w:proofErr w:type="spellEnd"/>
            <w:r w:rsidRPr="007D66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: </w:t>
            </w:r>
            <w:proofErr w:type="spellStart"/>
            <w:r w:rsidRPr="007D66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аспекти</w:t>
            </w:r>
            <w:proofErr w:type="spellEnd"/>
            <w:r w:rsidRPr="007D66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7D66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взаємовідносин</w:t>
            </w:r>
            <w:proofErr w:type="spellEnd"/>
          </w:p>
        </w:tc>
      </w:tr>
      <w:tr w:rsidR="00670567" w:rsidRPr="00453144" w:rsidTr="00670567">
        <w:tc>
          <w:tcPr>
            <w:tcW w:w="8959" w:type="dxa"/>
            <w:shd w:val="clear" w:color="auto" w:fill="auto"/>
          </w:tcPr>
          <w:p w:rsidR="00670567" w:rsidRPr="007D6662" w:rsidRDefault="00670567" w:rsidP="00670567">
            <w:pPr>
              <w:pStyle w:val="a3"/>
              <w:numPr>
                <w:ilvl w:val="0"/>
                <w:numId w:val="1"/>
              </w:numPr>
              <w:ind w:right="1121"/>
              <w:jc w:val="both"/>
              <w:rPr>
                <w:rFonts w:ascii="Times New Roman" w:hAnsi="Times New Roman" w:cs="Times New Roman"/>
                <w:b/>
                <w:iCs/>
                <w:color w:val="7030A0"/>
                <w:spacing w:val="-1"/>
                <w:sz w:val="28"/>
                <w:szCs w:val="28"/>
                <w:lang w:val="uk-UA"/>
              </w:rPr>
            </w:pPr>
            <w:r w:rsidRPr="007D666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Зв’язки з громадськістю в умовах сучасного  політичного процесу побудови громадянського суспільства в Україні</w:t>
            </w:r>
          </w:p>
        </w:tc>
      </w:tr>
    </w:tbl>
    <w:p w:rsidR="00670567" w:rsidRDefault="00670567" w:rsidP="0078472C">
      <w:pPr>
        <w:rPr>
          <w:lang w:val="uk-UA"/>
        </w:rPr>
      </w:pPr>
    </w:p>
    <w:p w:rsidR="00D20E6A" w:rsidRPr="00D20E6A" w:rsidRDefault="00D20E6A" w:rsidP="00D20E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  <w:r w:rsidRPr="007910CB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val="uk-UA" w:eastAsia="ru-RU"/>
        </w:rPr>
        <w:t xml:space="preserve"> </w:t>
      </w:r>
      <w:r w:rsidRPr="00D20E6A">
        <w:rPr>
          <w:rFonts w:ascii="Times New Roman" w:eastAsia="Times New Roman" w:hAnsi="Times New Roman" w:cs="Times New Roman"/>
          <w:b/>
          <w:color w:val="0070C0"/>
          <w:kern w:val="36"/>
          <w:sz w:val="33"/>
          <w:szCs w:val="33"/>
          <w:lang w:eastAsia="ru-RU"/>
        </w:rPr>
        <w:t xml:space="preserve">Структура </w:t>
      </w:r>
      <w:proofErr w:type="spellStart"/>
      <w:r w:rsidRPr="00D20E6A">
        <w:rPr>
          <w:rFonts w:ascii="Times New Roman" w:eastAsia="Times New Roman" w:hAnsi="Times New Roman" w:cs="Times New Roman"/>
          <w:b/>
          <w:color w:val="0070C0"/>
          <w:kern w:val="36"/>
          <w:sz w:val="33"/>
          <w:szCs w:val="33"/>
          <w:lang w:eastAsia="ru-RU"/>
        </w:rPr>
        <w:t>презентації</w:t>
      </w:r>
      <w:proofErr w:type="spellEnd"/>
    </w:p>
    <w:p w:rsidR="00D20E6A" w:rsidRPr="00D20E6A" w:rsidRDefault="00D20E6A" w:rsidP="00D2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0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Презентація</w:t>
      </w:r>
      <w:proofErr w:type="spellEnd"/>
      <w:r w:rsidRPr="00D20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повинна </w:t>
      </w:r>
      <w:proofErr w:type="spellStart"/>
      <w:r w:rsidRPr="00D20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містити</w:t>
      </w:r>
      <w:proofErr w:type="spellEnd"/>
      <w:r w:rsidRPr="00D20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20E6A" w:rsidRPr="00D20E6A" w:rsidRDefault="00D20E6A" w:rsidP="00D20E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Титульний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слайд;</w:t>
      </w:r>
    </w:p>
    <w:p w:rsidR="00D20E6A" w:rsidRPr="00D20E6A" w:rsidRDefault="00D20E6A" w:rsidP="00D20E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Слайд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змістом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0E6A" w:rsidRPr="00D20E6A" w:rsidRDefault="00D20E6A" w:rsidP="00D20E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частина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декількома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слайдами (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до 18);</w:t>
      </w:r>
    </w:p>
    <w:p w:rsidR="00D20E6A" w:rsidRPr="00D20E6A" w:rsidRDefault="00D20E6A" w:rsidP="00D20E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Слайд з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висновками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0E6A" w:rsidRPr="00D20E6A" w:rsidRDefault="00D20E6A" w:rsidP="00791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6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ВИМОГИ ДО СТВОРЕННЯ ПРЕЗЕНТАЦІЇ</w:t>
      </w:r>
    </w:p>
    <w:p w:rsidR="00D20E6A" w:rsidRPr="00D20E6A" w:rsidRDefault="00D20E6A" w:rsidP="00D2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D2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Титульний</w:t>
      </w:r>
      <w:proofErr w:type="spellEnd"/>
      <w:r w:rsidRPr="00D2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слайд </w:t>
      </w:r>
      <w:proofErr w:type="spellStart"/>
      <w:r w:rsidRPr="00D2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презентації</w:t>
      </w:r>
      <w:proofErr w:type="spellEnd"/>
    </w:p>
    <w:p w:rsidR="00D20E6A" w:rsidRPr="00D20E6A" w:rsidRDefault="00D20E6A" w:rsidP="00D2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Титульний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презентації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0E6A" w:rsidRPr="00D20E6A" w:rsidRDefault="00D20E6A" w:rsidP="00D20E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вищого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закладу, де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виконана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презентація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0E6A" w:rsidRPr="00D20E6A" w:rsidRDefault="00D20E6A" w:rsidP="00D20E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презентації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0E6A" w:rsidRPr="00D20E6A" w:rsidRDefault="00D20E6A" w:rsidP="00D20E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прізвище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ім'я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автора;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курс;</w:t>
      </w:r>
    </w:p>
    <w:p w:rsidR="00D20E6A" w:rsidRPr="00D20E6A" w:rsidRDefault="00D20E6A" w:rsidP="00D20E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місто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(див.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А).</w:t>
      </w:r>
    </w:p>
    <w:p w:rsidR="00D20E6A" w:rsidRPr="00D20E6A" w:rsidRDefault="00D20E6A" w:rsidP="00D20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D2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Зміст</w:t>
      </w:r>
      <w:proofErr w:type="spellEnd"/>
    </w:p>
    <w:p w:rsidR="00D20E6A" w:rsidRPr="00D20E6A" w:rsidRDefault="00D20E6A" w:rsidP="00D3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Короткий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подають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другому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слайді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презентації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будуть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висвітлені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презентації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0E6A" w:rsidRPr="00D20E6A" w:rsidRDefault="00D20E6A" w:rsidP="00D3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D2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Вимоги</w:t>
      </w:r>
      <w:proofErr w:type="spellEnd"/>
      <w:r w:rsidRPr="00D2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</w:t>
      </w:r>
      <w:proofErr w:type="spellStart"/>
      <w:r w:rsidRPr="00D2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оформлення</w:t>
      </w:r>
      <w:proofErr w:type="spellEnd"/>
      <w:r w:rsidRPr="00D2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основної</w:t>
      </w:r>
      <w:proofErr w:type="spellEnd"/>
      <w:r w:rsidRPr="00D2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частини</w:t>
      </w:r>
      <w:proofErr w:type="spellEnd"/>
      <w:r w:rsidRPr="00D2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презентації</w:t>
      </w:r>
      <w:proofErr w:type="spellEnd"/>
    </w:p>
    <w:p w:rsidR="00D20E6A" w:rsidRPr="00D20E6A" w:rsidRDefault="00D20E6A" w:rsidP="00D3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Презентація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повинна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слайдів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не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слайдів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науковий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стиль,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тобто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строге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оформлення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фону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слайдів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кольорове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оформлення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слайдів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забороняється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презентації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рисунки,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схеми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таблиці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діаграми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залежності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тематики).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Кожен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 повинен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різноманітні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анімаційні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уникати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рисунків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зображень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розважального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0E6A" w:rsidRPr="00D20E6A" w:rsidRDefault="00D20E6A" w:rsidP="00D3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Слайд з </w:t>
      </w:r>
      <w:proofErr w:type="spellStart"/>
      <w:r w:rsidRPr="00D20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висновками</w:t>
      </w:r>
      <w:proofErr w:type="spellEnd"/>
    </w:p>
    <w:p w:rsidR="00D20E6A" w:rsidRPr="00D20E6A" w:rsidRDefault="00D20E6A" w:rsidP="00D3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Заключна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частина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презентації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висновки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коротке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резюме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виконаної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презентації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Бажано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слайді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подати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висновки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пунктах у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стислому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Викладаються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важливі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отримані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темою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презентації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Висновки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представлені</w:t>
      </w:r>
      <w:proofErr w:type="spellEnd"/>
      <w:r w:rsidRPr="00D2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слайдом.</w:t>
      </w:r>
    </w:p>
    <w:p w:rsidR="00D20E6A" w:rsidRPr="007910CB" w:rsidRDefault="00D20E6A" w:rsidP="00D20E6A">
      <w:pPr>
        <w:pStyle w:val="a4"/>
        <w:jc w:val="center"/>
      </w:pPr>
      <w:r w:rsidRPr="007910CB">
        <w:rPr>
          <w:b/>
          <w:bCs/>
        </w:rPr>
        <w:t>ЕТАПИ РОБОТИ НАД ПРЕЗЕНТАЦІЄЮ</w:t>
      </w:r>
    </w:p>
    <w:p w:rsidR="00D20E6A" w:rsidRPr="007910CB" w:rsidRDefault="00D20E6A" w:rsidP="00D34F4D">
      <w:pPr>
        <w:pStyle w:val="a4"/>
        <w:jc w:val="both"/>
      </w:pPr>
      <w:r w:rsidRPr="007910CB">
        <w:rPr>
          <w:b/>
          <w:bCs/>
        </w:rPr>
        <w:t xml:space="preserve">1. </w:t>
      </w:r>
      <w:proofErr w:type="spellStart"/>
      <w:r w:rsidRPr="007910CB">
        <w:rPr>
          <w:b/>
          <w:bCs/>
        </w:rPr>
        <w:t>Основні</w:t>
      </w:r>
      <w:proofErr w:type="spellEnd"/>
      <w:r w:rsidRPr="007910CB">
        <w:rPr>
          <w:b/>
          <w:bCs/>
        </w:rPr>
        <w:t xml:space="preserve"> </w:t>
      </w:r>
      <w:proofErr w:type="spellStart"/>
      <w:r w:rsidRPr="007910CB">
        <w:rPr>
          <w:b/>
          <w:bCs/>
        </w:rPr>
        <w:t>етапи</w:t>
      </w:r>
      <w:proofErr w:type="spellEnd"/>
      <w:r w:rsidRPr="007910CB">
        <w:rPr>
          <w:b/>
          <w:bCs/>
        </w:rPr>
        <w:t xml:space="preserve"> </w:t>
      </w:r>
      <w:proofErr w:type="spellStart"/>
      <w:r w:rsidRPr="007910CB">
        <w:rPr>
          <w:b/>
          <w:bCs/>
        </w:rPr>
        <w:t>роботи</w:t>
      </w:r>
      <w:proofErr w:type="spellEnd"/>
      <w:r w:rsidRPr="007910CB">
        <w:rPr>
          <w:b/>
          <w:bCs/>
        </w:rPr>
        <w:t xml:space="preserve"> над </w:t>
      </w:r>
      <w:proofErr w:type="spellStart"/>
      <w:r w:rsidRPr="007910CB">
        <w:rPr>
          <w:b/>
          <w:bCs/>
        </w:rPr>
        <w:t>презентацією</w:t>
      </w:r>
      <w:proofErr w:type="spellEnd"/>
    </w:p>
    <w:p w:rsidR="00D20E6A" w:rsidRPr="007910CB" w:rsidRDefault="00D20E6A" w:rsidP="00D34F4D">
      <w:pPr>
        <w:pStyle w:val="a4"/>
        <w:jc w:val="both"/>
      </w:pPr>
      <w:r w:rsidRPr="007910CB">
        <w:t xml:space="preserve">Весь </w:t>
      </w:r>
      <w:proofErr w:type="spellStart"/>
      <w:r w:rsidRPr="007910CB">
        <w:t>процес</w:t>
      </w:r>
      <w:proofErr w:type="spellEnd"/>
      <w:r w:rsidRPr="007910CB">
        <w:t xml:space="preserve"> </w:t>
      </w:r>
      <w:proofErr w:type="spellStart"/>
      <w:r w:rsidRPr="007910CB">
        <w:t>роботи</w:t>
      </w:r>
      <w:proofErr w:type="spellEnd"/>
      <w:r w:rsidRPr="007910CB">
        <w:t xml:space="preserve"> над </w:t>
      </w:r>
      <w:proofErr w:type="spellStart"/>
      <w:r w:rsidRPr="007910CB">
        <w:t>презентацією</w:t>
      </w:r>
      <w:proofErr w:type="spellEnd"/>
      <w:r w:rsidRPr="007910CB">
        <w:t xml:space="preserve"> </w:t>
      </w:r>
      <w:proofErr w:type="spellStart"/>
      <w:r w:rsidRPr="007910CB">
        <w:t>поділяється</w:t>
      </w:r>
      <w:proofErr w:type="spellEnd"/>
      <w:r w:rsidRPr="007910CB">
        <w:t xml:space="preserve"> на три </w:t>
      </w:r>
      <w:proofErr w:type="spellStart"/>
      <w:r w:rsidRPr="007910CB">
        <w:t>основні</w:t>
      </w:r>
      <w:proofErr w:type="spellEnd"/>
      <w:r w:rsidRPr="007910CB">
        <w:t xml:space="preserve"> </w:t>
      </w:r>
      <w:proofErr w:type="spellStart"/>
      <w:r w:rsidRPr="007910CB">
        <w:t>етапи</w:t>
      </w:r>
      <w:proofErr w:type="spellEnd"/>
      <w:r w:rsidRPr="007910CB">
        <w:t>:</w:t>
      </w:r>
    </w:p>
    <w:p w:rsidR="00D20E6A" w:rsidRPr="007910CB" w:rsidRDefault="00D20E6A" w:rsidP="00D34F4D">
      <w:pPr>
        <w:pStyle w:val="a4"/>
        <w:numPr>
          <w:ilvl w:val="0"/>
          <w:numId w:val="4"/>
        </w:numPr>
        <w:jc w:val="both"/>
      </w:pPr>
      <w:proofErr w:type="spellStart"/>
      <w:r w:rsidRPr="007910CB">
        <w:t>підготовчий</w:t>
      </w:r>
      <w:proofErr w:type="spellEnd"/>
      <w:r w:rsidRPr="007910CB">
        <w:t>;</w:t>
      </w:r>
    </w:p>
    <w:p w:rsidR="00D20E6A" w:rsidRPr="007910CB" w:rsidRDefault="00D20E6A" w:rsidP="00D34F4D">
      <w:pPr>
        <w:pStyle w:val="a4"/>
        <w:numPr>
          <w:ilvl w:val="0"/>
          <w:numId w:val="4"/>
        </w:numPr>
        <w:jc w:val="both"/>
      </w:pPr>
      <w:proofErr w:type="spellStart"/>
      <w:r w:rsidRPr="007910CB">
        <w:t>етап</w:t>
      </w:r>
      <w:proofErr w:type="spellEnd"/>
      <w:r w:rsidRPr="007910CB">
        <w:t xml:space="preserve"> </w:t>
      </w:r>
      <w:proofErr w:type="spellStart"/>
      <w:r w:rsidRPr="007910CB">
        <w:t>роботи</w:t>
      </w:r>
      <w:proofErr w:type="spellEnd"/>
      <w:r w:rsidRPr="007910CB">
        <w:t xml:space="preserve"> над </w:t>
      </w:r>
      <w:proofErr w:type="spellStart"/>
      <w:r w:rsidRPr="007910CB">
        <w:t>змістом</w:t>
      </w:r>
      <w:proofErr w:type="spellEnd"/>
      <w:r w:rsidRPr="007910CB">
        <w:t xml:space="preserve"> і структурою </w:t>
      </w:r>
      <w:proofErr w:type="spellStart"/>
      <w:r w:rsidRPr="007910CB">
        <w:t>презентації</w:t>
      </w:r>
      <w:proofErr w:type="spellEnd"/>
      <w:r w:rsidRPr="007910CB">
        <w:t>;</w:t>
      </w:r>
    </w:p>
    <w:p w:rsidR="00D20E6A" w:rsidRPr="007910CB" w:rsidRDefault="00D20E6A" w:rsidP="00D34F4D">
      <w:pPr>
        <w:pStyle w:val="a4"/>
        <w:numPr>
          <w:ilvl w:val="0"/>
          <w:numId w:val="4"/>
        </w:numPr>
        <w:jc w:val="both"/>
      </w:pPr>
      <w:proofErr w:type="spellStart"/>
      <w:r w:rsidRPr="007910CB">
        <w:t>технічна</w:t>
      </w:r>
      <w:proofErr w:type="spellEnd"/>
      <w:r w:rsidRPr="007910CB">
        <w:t xml:space="preserve"> </w:t>
      </w:r>
      <w:proofErr w:type="spellStart"/>
      <w:r w:rsidRPr="007910CB">
        <w:t>реалізація</w:t>
      </w:r>
      <w:proofErr w:type="spellEnd"/>
      <w:r w:rsidRPr="007910CB">
        <w:t>;</w:t>
      </w:r>
    </w:p>
    <w:p w:rsidR="00D20E6A" w:rsidRPr="007910CB" w:rsidRDefault="00D20E6A" w:rsidP="00D34F4D">
      <w:pPr>
        <w:pStyle w:val="a4"/>
        <w:numPr>
          <w:ilvl w:val="0"/>
          <w:numId w:val="4"/>
        </w:numPr>
        <w:jc w:val="both"/>
      </w:pPr>
      <w:proofErr w:type="spellStart"/>
      <w:r w:rsidRPr="007910CB">
        <w:t>заключний</w:t>
      </w:r>
      <w:proofErr w:type="spellEnd"/>
      <w:r w:rsidRPr="007910CB">
        <w:t xml:space="preserve"> </w:t>
      </w:r>
      <w:proofErr w:type="spellStart"/>
      <w:r w:rsidRPr="007910CB">
        <w:t>етап</w:t>
      </w:r>
      <w:proofErr w:type="spellEnd"/>
      <w:r w:rsidRPr="007910CB">
        <w:t xml:space="preserve"> (</w:t>
      </w:r>
      <w:proofErr w:type="spellStart"/>
      <w:r w:rsidRPr="007910CB">
        <w:t>демонстрація</w:t>
      </w:r>
      <w:proofErr w:type="spellEnd"/>
      <w:r w:rsidRPr="007910CB">
        <w:t>).</w:t>
      </w:r>
    </w:p>
    <w:p w:rsidR="00D20E6A" w:rsidRPr="007910CB" w:rsidRDefault="00D20E6A" w:rsidP="00D34F4D">
      <w:pPr>
        <w:pStyle w:val="a4"/>
        <w:jc w:val="both"/>
      </w:pPr>
      <w:r w:rsidRPr="007910CB">
        <w:rPr>
          <w:b/>
          <w:bCs/>
          <w:i/>
          <w:iCs/>
        </w:rPr>
        <w:t xml:space="preserve">Схема </w:t>
      </w:r>
      <w:proofErr w:type="spellStart"/>
      <w:r w:rsidRPr="007910CB">
        <w:rPr>
          <w:b/>
          <w:bCs/>
          <w:i/>
          <w:iCs/>
        </w:rPr>
        <w:t>створення</w:t>
      </w:r>
      <w:proofErr w:type="spellEnd"/>
      <w:r w:rsidRPr="007910CB">
        <w:rPr>
          <w:b/>
          <w:bCs/>
          <w:i/>
          <w:iCs/>
        </w:rPr>
        <w:t xml:space="preserve"> </w:t>
      </w:r>
      <w:proofErr w:type="spellStart"/>
      <w:r w:rsidRPr="007910CB">
        <w:rPr>
          <w:b/>
          <w:bCs/>
          <w:i/>
          <w:iCs/>
        </w:rPr>
        <w:t>наукової</w:t>
      </w:r>
      <w:proofErr w:type="spellEnd"/>
      <w:r w:rsidRPr="007910CB">
        <w:rPr>
          <w:b/>
          <w:bCs/>
          <w:i/>
          <w:iCs/>
        </w:rPr>
        <w:t xml:space="preserve"> </w:t>
      </w:r>
      <w:proofErr w:type="spellStart"/>
      <w:r w:rsidRPr="007910CB">
        <w:rPr>
          <w:b/>
          <w:bCs/>
          <w:i/>
          <w:iCs/>
        </w:rPr>
        <w:t>презентації</w:t>
      </w:r>
      <w:proofErr w:type="spellEnd"/>
    </w:p>
    <w:p w:rsidR="00D20E6A" w:rsidRPr="007910CB" w:rsidRDefault="00D20E6A" w:rsidP="00D34F4D">
      <w:pPr>
        <w:pStyle w:val="a4"/>
        <w:jc w:val="both"/>
      </w:pPr>
      <w:r w:rsidRPr="007910CB">
        <w:rPr>
          <w:b/>
          <w:bCs/>
        </w:rPr>
        <w:t>4</w:t>
      </w:r>
      <w:r w:rsidRPr="007910CB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90825" cy="2124075"/>
            <wp:effectExtent l="0" t="0" r="9525" b="9525"/>
            <wp:wrapSquare wrapText="bothSides"/>
            <wp:docPr id="1" name="Рисунок 1" descr="https://studfile.net/html/2706/1099/html_cVL2saeRvc.bxdM/img-deNYp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099/html_cVL2saeRvc.bxdM/img-deNYpq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0CB">
        <w:rPr>
          <w:b/>
          <w:bCs/>
        </w:rPr>
        <w:t xml:space="preserve">.2. </w:t>
      </w:r>
      <w:proofErr w:type="spellStart"/>
      <w:r w:rsidRPr="007910CB">
        <w:rPr>
          <w:b/>
          <w:bCs/>
        </w:rPr>
        <w:t>Вибір</w:t>
      </w:r>
      <w:proofErr w:type="spellEnd"/>
      <w:r w:rsidRPr="007910CB">
        <w:rPr>
          <w:b/>
          <w:bCs/>
        </w:rPr>
        <w:t xml:space="preserve"> теми </w:t>
      </w:r>
      <w:proofErr w:type="spellStart"/>
      <w:r w:rsidRPr="007910CB">
        <w:rPr>
          <w:b/>
          <w:bCs/>
        </w:rPr>
        <w:t>презентації</w:t>
      </w:r>
      <w:proofErr w:type="spellEnd"/>
    </w:p>
    <w:p w:rsidR="00D20E6A" w:rsidRPr="007910CB" w:rsidRDefault="00D20E6A" w:rsidP="00D34F4D">
      <w:pPr>
        <w:pStyle w:val="a4"/>
        <w:jc w:val="both"/>
      </w:pPr>
      <w:proofErr w:type="spellStart"/>
      <w:r w:rsidRPr="007910CB">
        <w:t>Підготовчий</w:t>
      </w:r>
      <w:proofErr w:type="spellEnd"/>
      <w:r w:rsidRPr="007910CB">
        <w:t xml:space="preserve"> </w:t>
      </w:r>
      <w:proofErr w:type="spellStart"/>
      <w:r w:rsidRPr="007910CB">
        <w:t>етап</w:t>
      </w:r>
      <w:proofErr w:type="spellEnd"/>
      <w:r w:rsidRPr="007910CB">
        <w:t xml:space="preserve"> </w:t>
      </w:r>
      <w:proofErr w:type="spellStart"/>
      <w:r w:rsidRPr="007910CB">
        <w:t>розпочинається</w:t>
      </w:r>
      <w:proofErr w:type="spellEnd"/>
      <w:r w:rsidRPr="007910CB">
        <w:t xml:space="preserve"> з </w:t>
      </w:r>
      <w:proofErr w:type="spellStart"/>
      <w:r w:rsidRPr="007910CB">
        <w:t>визначення</w:t>
      </w:r>
      <w:proofErr w:type="spellEnd"/>
      <w:r w:rsidRPr="007910CB">
        <w:t xml:space="preserve"> теми </w:t>
      </w:r>
      <w:proofErr w:type="spellStart"/>
      <w:r w:rsidRPr="007910CB">
        <w:t>презентації</w:t>
      </w:r>
      <w:proofErr w:type="spellEnd"/>
      <w:r w:rsidRPr="007910CB">
        <w:t xml:space="preserve">. </w:t>
      </w:r>
      <w:proofErr w:type="spellStart"/>
      <w:r w:rsidRPr="007910CB">
        <w:t>Вибирати</w:t>
      </w:r>
      <w:proofErr w:type="spellEnd"/>
      <w:r w:rsidRPr="007910CB">
        <w:t xml:space="preserve"> тему </w:t>
      </w:r>
      <w:proofErr w:type="spellStart"/>
      <w:r w:rsidRPr="007910CB">
        <w:t>презентації</w:t>
      </w:r>
      <w:proofErr w:type="spellEnd"/>
      <w:r w:rsidRPr="007910CB">
        <w:t xml:space="preserve"> з тематики, </w:t>
      </w:r>
      <w:proofErr w:type="spellStart"/>
      <w:r w:rsidRPr="007910CB">
        <w:t>запропонованої</w:t>
      </w:r>
      <w:proofErr w:type="spellEnd"/>
      <w:r w:rsidRPr="007910CB">
        <w:t xml:space="preserve"> кафедрою, </w:t>
      </w:r>
      <w:proofErr w:type="spellStart"/>
      <w:r w:rsidRPr="007910CB">
        <w:t>необхідно</w:t>
      </w:r>
      <w:proofErr w:type="spellEnd"/>
      <w:r w:rsidRPr="007910CB">
        <w:t xml:space="preserve"> таким чином, </w:t>
      </w:r>
      <w:proofErr w:type="spellStart"/>
      <w:r w:rsidRPr="007910CB">
        <w:t>щоб</w:t>
      </w:r>
      <w:proofErr w:type="spellEnd"/>
      <w:r w:rsidRPr="007910CB">
        <w:t xml:space="preserve"> </w:t>
      </w:r>
      <w:proofErr w:type="spellStart"/>
      <w:r w:rsidRPr="007910CB">
        <w:t>презентацію</w:t>
      </w:r>
      <w:proofErr w:type="spellEnd"/>
      <w:r w:rsidRPr="007910CB">
        <w:t xml:space="preserve"> </w:t>
      </w:r>
      <w:proofErr w:type="spellStart"/>
      <w:r w:rsidRPr="007910CB">
        <w:t>можна</w:t>
      </w:r>
      <w:proofErr w:type="spellEnd"/>
      <w:r w:rsidRPr="007910CB">
        <w:t xml:space="preserve"> </w:t>
      </w:r>
      <w:proofErr w:type="spellStart"/>
      <w:r w:rsidRPr="007910CB">
        <w:t>було</w:t>
      </w:r>
      <w:proofErr w:type="spellEnd"/>
      <w:r w:rsidRPr="007910CB">
        <w:t xml:space="preserve"> </w:t>
      </w:r>
      <w:proofErr w:type="spellStart"/>
      <w:r w:rsidRPr="007910CB">
        <w:t>частково</w:t>
      </w:r>
      <w:proofErr w:type="spellEnd"/>
      <w:r w:rsidRPr="007910CB">
        <w:t xml:space="preserve"> </w:t>
      </w:r>
      <w:proofErr w:type="spellStart"/>
      <w:r w:rsidRPr="007910CB">
        <w:t>або</w:t>
      </w:r>
      <w:proofErr w:type="spellEnd"/>
      <w:r w:rsidRPr="007910CB">
        <w:t xml:space="preserve"> </w:t>
      </w:r>
      <w:proofErr w:type="spellStart"/>
      <w:r w:rsidRPr="007910CB">
        <w:t>повністю</w:t>
      </w:r>
      <w:proofErr w:type="spellEnd"/>
      <w:r w:rsidRPr="007910CB">
        <w:t xml:space="preserve"> </w:t>
      </w:r>
      <w:proofErr w:type="spellStart"/>
      <w:r w:rsidRPr="007910CB">
        <w:t>продовжити</w:t>
      </w:r>
      <w:proofErr w:type="spellEnd"/>
      <w:r w:rsidRPr="007910CB">
        <w:t xml:space="preserve"> в </w:t>
      </w:r>
      <w:proofErr w:type="spellStart"/>
      <w:r w:rsidRPr="007910CB">
        <w:t>подальших</w:t>
      </w:r>
      <w:proofErr w:type="spellEnd"/>
      <w:r w:rsidRPr="007910CB">
        <w:t xml:space="preserve"> </w:t>
      </w:r>
      <w:proofErr w:type="spellStart"/>
      <w:r w:rsidRPr="007910CB">
        <w:t>наукових</w:t>
      </w:r>
      <w:proofErr w:type="spellEnd"/>
      <w:r w:rsidRPr="007910CB">
        <w:t xml:space="preserve"> </w:t>
      </w:r>
      <w:proofErr w:type="spellStart"/>
      <w:r w:rsidRPr="007910CB">
        <w:t>пошуках</w:t>
      </w:r>
      <w:proofErr w:type="spellEnd"/>
      <w:r w:rsidRPr="007910CB">
        <w:t>.</w:t>
      </w:r>
    </w:p>
    <w:p w:rsidR="00D20E6A" w:rsidRPr="007910CB" w:rsidRDefault="00D20E6A" w:rsidP="00D34F4D">
      <w:pPr>
        <w:pStyle w:val="a4"/>
        <w:jc w:val="both"/>
      </w:pPr>
      <w:proofErr w:type="spellStart"/>
      <w:r w:rsidRPr="007910CB">
        <w:t>Вибрана</w:t>
      </w:r>
      <w:proofErr w:type="spellEnd"/>
      <w:r w:rsidRPr="007910CB">
        <w:t xml:space="preserve"> тема </w:t>
      </w:r>
      <w:proofErr w:type="spellStart"/>
      <w:r w:rsidRPr="007910CB">
        <w:t>погоджуються</w:t>
      </w:r>
      <w:proofErr w:type="spellEnd"/>
      <w:r w:rsidRPr="007910CB">
        <w:t xml:space="preserve"> з </w:t>
      </w:r>
      <w:proofErr w:type="spellStart"/>
      <w:r w:rsidRPr="007910CB">
        <w:t>викладачами</w:t>
      </w:r>
      <w:proofErr w:type="spellEnd"/>
      <w:r w:rsidRPr="007910CB">
        <w:t xml:space="preserve"> і </w:t>
      </w:r>
      <w:proofErr w:type="spellStart"/>
      <w:r w:rsidRPr="007910CB">
        <w:t>завідувачем</w:t>
      </w:r>
      <w:proofErr w:type="spellEnd"/>
      <w:r w:rsidRPr="007910CB">
        <w:t xml:space="preserve"> кафедрою, </w:t>
      </w:r>
      <w:proofErr w:type="spellStart"/>
      <w:r w:rsidRPr="007910CB">
        <w:t>затверджується</w:t>
      </w:r>
      <w:proofErr w:type="spellEnd"/>
      <w:r w:rsidRPr="007910CB">
        <w:t xml:space="preserve"> на </w:t>
      </w:r>
      <w:proofErr w:type="spellStart"/>
      <w:r w:rsidRPr="007910CB">
        <w:t>кафедрі</w:t>
      </w:r>
      <w:proofErr w:type="spellEnd"/>
      <w:r w:rsidRPr="007910CB">
        <w:t xml:space="preserve">. </w:t>
      </w:r>
      <w:proofErr w:type="spellStart"/>
      <w:r w:rsidRPr="007910CB">
        <w:t>Подальша</w:t>
      </w:r>
      <w:proofErr w:type="spellEnd"/>
      <w:r w:rsidRPr="007910CB">
        <w:t xml:space="preserve"> </w:t>
      </w:r>
      <w:proofErr w:type="spellStart"/>
      <w:r w:rsidRPr="007910CB">
        <w:t>її</w:t>
      </w:r>
      <w:proofErr w:type="spellEnd"/>
      <w:r w:rsidRPr="007910CB">
        <w:t xml:space="preserve"> </w:t>
      </w:r>
      <w:proofErr w:type="spellStart"/>
      <w:r w:rsidRPr="007910CB">
        <w:t>зміна</w:t>
      </w:r>
      <w:proofErr w:type="spellEnd"/>
      <w:r w:rsidRPr="007910CB">
        <w:t xml:space="preserve"> </w:t>
      </w:r>
      <w:proofErr w:type="spellStart"/>
      <w:r w:rsidRPr="007910CB">
        <w:t>або</w:t>
      </w:r>
      <w:proofErr w:type="spellEnd"/>
      <w:r w:rsidRPr="007910CB">
        <w:t xml:space="preserve"> </w:t>
      </w:r>
      <w:proofErr w:type="spellStart"/>
      <w:r w:rsidRPr="007910CB">
        <w:t>коригування</w:t>
      </w:r>
      <w:proofErr w:type="spellEnd"/>
      <w:r w:rsidRPr="007910CB">
        <w:t xml:space="preserve"> </w:t>
      </w:r>
      <w:proofErr w:type="spellStart"/>
      <w:r w:rsidRPr="007910CB">
        <w:t>можливі</w:t>
      </w:r>
      <w:proofErr w:type="spellEnd"/>
      <w:r w:rsidRPr="007910CB">
        <w:t xml:space="preserve"> </w:t>
      </w:r>
      <w:proofErr w:type="spellStart"/>
      <w:r w:rsidRPr="007910CB">
        <w:t>лише</w:t>
      </w:r>
      <w:proofErr w:type="spellEnd"/>
      <w:r w:rsidRPr="007910CB">
        <w:t xml:space="preserve"> з </w:t>
      </w:r>
      <w:proofErr w:type="spellStart"/>
      <w:r w:rsidRPr="007910CB">
        <w:t>дозволу</w:t>
      </w:r>
      <w:proofErr w:type="spellEnd"/>
      <w:r w:rsidRPr="007910CB">
        <w:t xml:space="preserve"> </w:t>
      </w:r>
      <w:proofErr w:type="spellStart"/>
      <w:r w:rsidRPr="007910CB">
        <w:t>завідувача</w:t>
      </w:r>
      <w:proofErr w:type="spellEnd"/>
      <w:r w:rsidRPr="007910CB">
        <w:t xml:space="preserve"> кафедрою при </w:t>
      </w:r>
      <w:proofErr w:type="spellStart"/>
      <w:r w:rsidRPr="007910CB">
        <w:t>достатньому</w:t>
      </w:r>
      <w:proofErr w:type="spellEnd"/>
      <w:r w:rsidRPr="007910CB">
        <w:t xml:space="preserve"> </w:t>
      </w:r>
      <w:proofErr w:type="spellStart"/>
      <w:r w:rsidRPr="007910CB">
        <w:t>обґрунтуванні</w:t>
      </w:r>
      <w:proofErr w:type="spellEnd"/>
      <w:r w:rsidRPr="007910CB">
        <w:t xml:space="preserve"> </w:t>
      </w:r>
      <w:proofErr w:type="spellStart"/>
      <w:r w:rsidRPr="007910CB">
        <w:t>змін</w:t>
      </w:r>
      <w:proofErr w:type="spellEnd"/>
      <w:r w:rsidRPr="007910CB">
        <w:t xml:space="preserve"> студентом.</w:t>
      </w:r>
    </w:p>
    <w:p w:rsidR="00D20E6A" w:rsidRPr="007910CB" w:rsidRDefault="00D20E6A" w:rsidP="00D34F4D">
      <w:pPr>
        <w:pStyle w:val="a4"/>
        <w:jc w:val="both"/>
      </w:pPr>
      <w:r w:rsidRPr="007910CB">
        <w:lastRenderedPageBreak/>
        <w:t xml:space="preserve">При </w:t>
      </w:r>
      <w:proofErr w:type="spellStart"/>
      <w:r w:rsidRPr="007910CB">
        <w:t>виборі</w:t>
      </w:r>
      <w:proofErr w:type="spellEnd"/>
      <w:r w:rsidRPr="007910CB">
        <w:t xml:space="preserve"> теми студентам </w:t>
      </w:r>
      <w:proofErr w:type="spellStart"/>
      <w:r w:rsidRPr="007910CB">
        <w:t>необхідно</w:t>
      </w:r>
      <w:proofErr w:type="spellEnd"/>
      <w:r w:rsidRPr="007910CB">
        <w:t xml:space="preserve"> </w:t>
      </w:r>
      <w:proofErr w:type="spellStart"/>
      <w:r w:rsidRPr="007910CB">
        <w:t>врахувати</w:t>
      </w:r>
      <w:proofErr w:type="spellEnd"/>
      <w:r w:rsidRPr="007910CB">
        <w:t xml:space="preserve"> </w:t>
      </w:r>
      <w:proofErr w:type="spellStart"/>
      <w:r w:rsidRPr="007910CB">
        <w:t>наявність</w:t>
      </w:r>
      <w:proofErr w:type="spellEnd"/>
      <w:r w:rsidRPr="007910CB">
        <w:t xml:space="preserve"> </w:t>
      </w:r>
      <w:proofErr w:type="spellStart"/>
      <w:r w:rsidRPr="007910CB">
        <w:t>власних</w:t>
      </w:r>
      <w:proofErr w:type="spellEnd"/>
      <w:r w:rsidRPr="007910CB">
        <w:t xml:space="preserve"> </w:t>
      </w:r>
      <w:proofErr w:type="spellStart"/>
      <w:r w:rsidRPr="007910CB">
        <w:t>розробок</w:t>
      </w:r>
      <w:proofErr w:type="spellEnd"/>
      <w:r w:rsidRPr="007910CB">
        <w:t xml:space="preserve"> з </w:t>
      </w:r>
      <w:proofErr w:type="spellStart"/>
      <w:r w:rsidRPr="007910CB">
        <w:t>обраної</w:t>
      </w:r>
      <w:proofErr w:type="spellEnd"/>
      <w:r w:rsidRPr="007910CB">
        <w:t xml:space="preserve"> </w:t>
      </w:r>
      <w:proofErr w:type="spellStart"/>
      <w:r w:rsidRPr="007910CB">
        <w:t>проблеми</w:t>
      </w:r>
      <w:proofErr w:type="spellEnd"/>
      <w:r w:rsidRPr="007910CB">
        <w:t xml:space="preserve">, </w:t>
      </w:r>
      <w:proofErr w:type="spellStart"/>
      <w:r w:rsidRPr="007910CB">
        <w:t>актуальності</w:t>
      </w:r>
      <w:proofErr w:type="spellEnd"/>
      <w:r w:rsidRPr="007910CB">
        <w:t xml:space="preserve"> </w:t>
      </w:r>
      <w:proofErr w:type="spellStart"/>
      <w:r w:rsidRPr="007910CB">
        <w:t>її</w:t>
      </w:r>
      <w:proofErr w:type="spellEnd"/>
      <w:r w:rsidRPr="007910CB">
        <w:t xml:space="preserve"> для </w:t>
      </w:r>
      <w:proofErr w:type="spellStart"/>
      <w:r w:rsidRPr="007910CB">
        <w:t>спеціальності</w:t>
      </w:r>
      <w:proofErr w:type="spellEnd"/>
      <w:r w:rsidRPr="007910CB">
        <w:t xml:space="preserve"> „</w:t>
      </w:r>
      <w:proofErr w:type="spellStart"/>
      <w:r w:rsidRPr="007910CB">
        <w:t>Документознавство</w:t>
      </w:r>
      <w:proofErr w:type="spellEnd"/>
      <w:r w:rsidRPr="007910CB">
        <w:t xml:space="preserve"> та </w:t>
      </w:r>
      <w:proofErr w:type="spellStart"/>
      <w:r w:rsidRPr="007910CB">
        <w:t>інформаційна</w:t>
      </w:r>
      <w:proofErr w:type="spellEnd"/>
      <w:r w:rsidRPr="007910CB">
        <w:t xml:space="preserve"> </w:t>
      </w:r>
      <w:proofErr w:type="spellStart"/>
      <w:r w:rsidRPr="007910CB">
        <w:t>діяльність</w:t>
      </w:r>
      <w:proofErr w:type="spellEnd"/>
      <w:r w:rsidRPr="007910CB">
        <w:t xml:space="preserve">”, </w:t>
      </w:r>
      <w:proofErr w:type="spellStart"/>
      <w:r w:rsidRPr="007910CB">
        <w:t>можливість</w:t>
      </w:r>
      <w:proofErr w:type="spellEnd"/>
      <w:r w:rsidRPr="007910CB">
        <w:t xml:space="preserve"> </w:t>
      </w:r>
      <w:proofErr w:type="spellStart"/>
      <w:r w:rsidRPr="007910CB">
        <w:t>отримання</w:t>
      </w:r>
      <w:proofErr w:type="spellEnd"/>
      <w:r w:rsidRPr="007910CB">
        <w:t xml:space="preserve"> і </w:t>
      </w:r>
      <w:proofErr w:type="spellStart"/>
      <w:r w:rsidRPr="007910CB">
        <w:t>опрацювання</w:t>
      </w:r>
      <w:proofErr w:type="spellEnd"/>
      <w:r w:rsidRPr="007910CB">
        <w:t xml:space="preserve"> </w:t>
      </w:r>
      <w:proofErr w:type="spellStart"/>
      <w:r w:rsidRPr="007910CB">
        <w:t>відповідного</w:t>
      </w:r>
      <w:proofErr w:type="spellEnd"/>
      <w:r w:rsidRPr="007910CB">
        <w:t xml:space="preserve"> практичного </w:t>
      </w:r>
      <w:proofErr w:type="spellStart"/>
      <w:r w:rsidRPr="007910CB">
        <w:t>матеріалу</w:t>
      </w:r>
      <w:proofErr w:type="spellEnd"/>
      <w:r w:rsidRPr="007910CB">
        <w:t>.</w:t>
      </w:r>
    </w:p>
    <w:p w:rsidR="00D20E6A" w:rsidRPr="007910CB" w:rsidRDefault="00D20E6A" w:rsidP="00D34F4D">
      <w:pPr>
        <w:pStyle w:val="2"/>
        <w:spacing w:befor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910C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7910CB">
        <w:rPr>
          <w:rFonts w:ascii="Times New Roman" w:hAnsi="Times New Roman" w:cs="Times New Roman"/>
          <w:b/>
          <w:bCs/>
          <w:color w:val="0070C0"/>
          <w:sz w:val="30"/>
          <w:szCs w:val="30"/>
        </w:rPr>
        <w:t>Підбір</w:t>
      </w:r>
      <w:proofErr w:type="spellEnd"/>
      <w:r w:rsidRPr="007910CB">
        <w:rPr>
          <w:rFonts w:ascii="Times New Roman" w:hAnsi="Times New Roman" w:cs="Times New Roman"/>
          <w:b/>
          <w:bCs/>
          <w:color w:val="0070C0"/>
          <w:sz w:val="30"/>
          <w:szCs w:val="30"/>
        </w:rPr>
        <w:t xml:space="preserve"> та </w:t>
      </w:r>
      <w:proofErr w:type="spellStart"/>
      <w:r w:rsidRPr="007910CB">
        <w:rPr>
          <w:rFonts w:ascii="Times New Roman" w:hAnsi="Times New Roman" w:cs="Times New Roman"/>
          <w:b/>
          <w:bCs/>
          <w:color w:val="0070C0"/>
          <w:sz w:val="30"/>
          <w:szCs w:val="30"/>
        </w:rPr>
        <w:t>вивчення</w:t>
      </w:r>
      <w:proofErr w:type="spellEnd"/>
      <w:r w:rsidRPr="007910CB">
        <w:rPr>
          <w:rFonts w:ascii="Times New Roman" w:hAnsi="Times New Roman" w:cs="Times New Roman"/>
          <w:b/>
          <w:bCs/>
          <w:color w:val="0070C0"/>
          <w:sz w:val="30"/>
          <w:szCs w:val="30"/>
        </w:rPr>
        <w:t xml:space="preserve"> теоретичного </w:t>
      </w:r>
      <w:proofErr w:type="spellStart"/>
      <w:r w:rsidRPr="007910CB">
        <w:rPr>
          <w:rFonts w:ascii="Times New Roman" w:hAnsi="Times New Roman" w:cs="Times New Roman"/>
          <w:b/>
          <w:bCs/>
          <w:color w:val="0070C0"/>
          <w:sz w:val="30"/>
          <w:szCs w:val="30"/>
        </w:rPr>
        <w:t>матеріалу</w:t>
      </w:r>
      <w:proofErr w:type="spellEnd"/>
      <w:r w:rsidRPr="007910CB">
        <w:rPr>
          <w:rFonts w:ascii="Times New Roman" w:hAnsi="Times New Roman" w:cs="Times New Roman"/>
          <w:b/>
          <w:bCs/>
          <w:color w:val="0070C0"/>
          <w:sz w:val="30"/>
          <w:szCs w:val="30"/>
        </w:rPr>
        <w:t xml:space="preserve"> для </w:t>
      </w:r>
      <w:proofErr w:type="spellStart"/>
      <w:r w:rsidRPr="007910CB">
        <w:rPr>
          <w:rFonts w:ascii="Times New Roman" w:hAnsi="Times New Roman" w:cs="Times New Roman"/>
          <w:b/>
          <w:bCs/>
          <w:color w:val="0070C0"/>
          <w:sz w:val="30"/>
          <w:szCs w:val="30"/>
        </w:rPr>
        <w:t>презентації</w:t>
      </w:r>
      <w:proofErr w:type="spellEnd"/>
    </w:p>
    <w:p w:rsidR="00D20E6A" w:rsidRPr="007910CB" w:rsidRDefault="00D20E6A" w:rsidP="00D34F4D">
      <w:pPr>
        <w:pStyle w:val="a4"/>
        <w:jc w:val="both"/>
      </w:pPr>
      <w:proofErr w:type="spellStart"/>
      <w:r w:rsidRPr="007910CB">
        <w:t>Виконання</w:t>
      </w:r>
      <w:proofErr w:type="spellEnd"/>
      <w:r w:rsidRPr="007910CB">
        <w:t xml:space="preserve"> </w:t>
      </w:r>
      <w:proofErr w:type="spellStart"/>
      <w:r w:rsidRPr="007910CB">
        <w:t>завдань</w:t>
      </w:r>
      <w:proofErr w:type="spellEnd"/>
      <w:r w:rsidRPr="007910CB">
        <w:t xml:space="preserve"> </w:t>
      </w:r>
      <w:proofErr w:type="spellStart"/>
      <w:r w:rsidRPr="007910CB">
        <w:t>дослідження</w:t>
      </w:r>
      <w:proofErr w:type="spellEnd"/>
      <w:r w:rsidRPr="007910CB">
        <w:t xml:space="preserve"> </w:t>
      </w:r>
      <w:proofErr w:type="spellStart"/>
      <w:r w:rsidRPr="007910CB">
        <w:t>неможливе</w:t>
      </w:r>
      <w:proofErr w:type="spellEnd"/>
      <w:r w:rsidRPr="007910CB">
        <w:t xml:space="preserve"> без </w:t>
      </w:r>
      <w:proofErr w:type="spellStart"/>
      <w:r w:rsidRPr="007910CB">
        <w:rPr>
          <w:i/>
          <w:iCs/>
        </w:rPr>
        <w:t>ознайомлення</w:t>
      </w:r>
      <w:proofErr w:type="spellEnd"/>
      <w:r w:rsidRPr="007910CB">
        <w:rPr>
          <w:i/>
          <w:iCs/>
        </w:rPr>
        <w:t xml:space="preserve"> з </w:t>
      </w:r>
      <w:proofErr w:type="spellStart"/>
      <w:r w:rsidRPr="007910CB">
        <w:rPr>
          <w:i/>
          <w:iCs/>
        </w:rPr>
        <w:t>основними</w:t>
      </w:r>
      <w:proofErr w:type="spellEnd"/>
      <w:r w:rsidRPr="007910CB">
        <w:rPr>
          <w:i/>
          <w:iCs/>
        </w:rPr>
        <w:t xml:space="preserve"> </w:t>
      </w:r>
      <w:proofErr w:type="spellStart"/>
      <w:r w:rsidRPr="007910CB">
        <w:rPr>
          <w:i/>
          <w:iCs/>
        </w:rPr>
        <w:t>літературними</w:t>
      </w:r>
      <w:proofErr w:type="spellEnd"/>
      <w:r w:rsidRPr="007910CB">
        <w:t> </w:t>
      </w:r>
      <w:proofErr w:type="spellStart"/>
      <w:r w:rsidRPr="007910CB">
        <w:t>джерелами</w:t>
      </w:r>
      <w:proofErr w:type="spellEnd"/>
      <w:r w:rsidRPr="007910CB">
        <w:t xml:space="preserve"> з теми </w:t>
      </w:r>
      <w:proofErr w:type="spellStart"/>
      <w:r w:rsidRPr="007910CB">
        <w:t>презентації</w:t>
      </w:r>
      <w:proofErr w:type="spellEnd"/>
      <w:r w:rsidRPr="007910CB">
        <w:t xml:space="preserve">. З метою </w:t>
      </w:r>
      <w:proofErr w:type="spellStart"/>
      <w:r w:rsidRPr="007910CB">
        <w:t>повного</w:t>
      </w:r>
      <w:proofErr w:type="spellEnd"/>
      <w:r w:rsidRPr="007910CB">
        <w:t> </w:t>
      </w:r>
      <w:proofErr w:type="spellStart"/>
      <w:r w:rsidRPr="007910CB">
        <w:rPr>
          <w:i/>
          <w:iCs/>
        </w:rPr>
        <w:t>їх</w:t>
      </w:r>
      <w:proofErr w:type="spellEnd"/>
      <w:r w:rsidRPr="007910CB">
        <w:rPr>
          <w:i/>
          <w:iCs/>
        </w:rPr>
        <w:t xml:space="preserve"> </w:t>
      </w:r>
      <w:proofErr w:type="spellStart"/>
      <w:r w:rsidRPr="007910CB">
        <w:rPr>
          <w:i/>
          <w:iCs/>
        </w:rPr>
        <w:t>виявлення</w:t>
      </w:r>
      <w:proofErr w:type="spellEnd"/>
      <w:r w:rsidRPr="007910CB">
        <w:t> </w:t>
      </w:r>
      <w:proofErr w:type="spellStart"/>
      <w:r w:rsidRPr="007910CB">
        <w:t>необхідно</w:t>
      </w:r>
      <w:proofErr w:type="spellEnd"/>
      <w:r w:rsidRPr="007910CB">
        <w:t xml:space="preserve"> </w:t>
      </w:r>
      <w:proofErr w:type="spellStart"/>
      <w:r w:rsidRPr="007910CB">
        <w:t>використовувати</w:t>
      </w:r>
      <w:proofErr w:type="spellEnd"/>
      <w:r w:rsidRPr="007910CB">
        <w:t xml:space="preserve"> </w:t>
      </w:r>
      <w:proofErr w:type="spellStart"/>
      <w:r w:rsidRPr="007910CB">
        <w:t>різні</w:t>
      </w:r>
      <w:proofErr w:type="spellEnd"/>
      <w:r w:rsidRPr="007910CB">
        <w:t xml:space="preserve"> </w:t>
      </w:r>
      <w:proofErr w:type="spellStart"/>
      <w:r w:rsidRPr="007910CB">
        <w:t>джерела</w:t>
      </w:r>
      <w:proofErr w:type="spellEnd"/>
      <w:r w:rsidRPr="007910CB">
        <w:t xml:space="preserve"> </w:t>
      </w:r>
      <w:proofErr w:type="spellStart"/>
      <w:r w:rsidRPr="007910CB">
        <w:t>пошуку</w:t>
      </w:r>
      <w:proofErr w:type="spellEnd"/>
      <w:r w:rsidRPr="007910CB">
        <w:t xml:space="preserve">: каталоги і картотеки кафедр та </w:t>
      </w:r>
      <w:proofErr w:type="spellStart"/>
      <w:r w:rsidRPr="007910CB">
        <w:t>бібліотеки</w:t>
      </w:r>
      <w:proofErr w:type="spellEnd"/>
      <w:r w:rsidRPr="007910CB">
        <w:t xml:space="preserve"> </w:t>
      </w:r>
      <w:proofErr w:type="spellStart"/>
      <w:r w:rsidRPr="007910CB">
        <w:t>вищого</w:t>
      </w:r>
      <w:proofErr w:type="spellEnd"/>
      <w:r w:rsidRPr="007910CB">
        <w:t xml:space="preserve"> </w:t>
      </w:r>
      <w:proofErr w:type="spellStart"/>
      <w:r w:rsidRPr="007910CB">
        <w:t>навчального</w:t>
      </w:r>
      <w:proofErr w:type="spellEnd"/>
      <w:r w:rsidRPr="007910CB">
        <w:t xml:space="preserve"> закладу, а </w:t>
      </w:r>
      <w:proofErr w:type="spellStart"/>
      <w:r w:rsidRPr="007910CB">
        <w:t>також</w:t>
      </w:r>
      <w:proofErr w:type="spellEnd"/>
      <w:r w:rsidRPr="007910CB">
        <w:t xml:space="preserve"> </w:t>
      </w:r>
      <w:proofErr w:type="spellStart"/>
      <w:r w:rsidRPr="007910CB">
        <w:t>провідних</w:t>
      </w:r>
      <w:proofErr w:type="spellEnd"/>
      <w:r w:rsidRPr="007910CB">
        <w:t xml:space="preserve"> </w:t>
      </w:r>
      <w:proofErr w:type="spellStart"/>
      <w:r w:rsidRPr="007910CB">
        <w:t>наукових</w:t>
      </w:r>
      <w:proofErr w:type="spellEnd"/>
      <w:r w:rsidRPr="007910CB">
        <w:t xml:space="preserve"> </w:t>
      </w:r>
      <w:proofErr w:type="spellStart"/>
      <w:r w:rsidRPr="007910CB">
        <w:t>бібліотек</w:t>
      </w:r>
      <w:proofErr w:type="spellEnd"/>
      <w:r w:rsidRPr="007910CB">
        <w:t xml:space="preserve"> </w:t>
      </w:r>
      <w:proofErr w:type="spellStart"/>
      <w:r w:rsidRPr="007910CB">
        <w:t>міста</w:t>
      </w:r>
      <w:proofErr w:type="spellEnd"/>
      <w:r w:rsidRPr="007910CB">
        <w:t xml:space="preserve">, </w:t>
      </w:r>
      <w:proofErr w:type="spellStart"/>
      <w:r w:rsidRPr="007910CB">
        <w:t>бібліотечні</w:t>
      </w:r>
      <w:proofErr w:type="spellEnd"/>
      <w:r w:rsidRPr="007910CB">
        <w:t xml:space="preserve"> </w:t>
      </w:r>
      <w:proofErr w:type="spellStart"/>
      <w:r w:rsidRPr="007910CB">
        <w:t>посібники</w:t>
      </w:r>
      <w:proofErr w:type="spellEnd"/>
      <w:r w:rsidRPr="007910CB">
        <w:t xml:space="preserve">, </w:t>
      </w:r>
      <w:proofErr w:type="spellStart"/>
      <w:r w:rsidRPr="007910CB">
        <w:t>книжні</w:t>
      </w:r>
      <w:proofErr w:type="spellEnd"/>
      <w:r w:rsidRPr="007910CB">
        <w:t xml:space="preserve"> та </w:t>
      </w:r>
      <w:proofErr w:type="spellStart"/>
      <w:r w:rsidRPr="007910CB">
        <w:t>статейні</w:t>
      </w:r>
      <w:proofErr w:type="spellEnd"/>
      <w:r w:rsidRPr="007910CB">
        <w:t xml:space="preserve"> списки </w:t>
      </w:r>
      <w:proofErr w:type="spellStart"/>
      <w:r w:rsidRPr="007910CB">
        <w:t>літератури</w:t>
      </w:r>
      <w:proofErr w:type="spellEnd"/>
      <w:r w:rsidRPr="007910CB">
        <w:t xml:space="preserve">, </w:t>
      </w:r>
      <w:proofErr w:type="spellStart"/>
      <w:r w:rsidRPr="007910CB">
        <w:t>виноски</w:t>
      </w:r>
      <w:proofErr w:type="spellEnd"/>
      <w:r w:rsidRPr="007910CB">
        <w:t xml:space="preserve"> і </w:t>
      </w:r>
      <w:proofErr w:type="spellStart"/>
      <w:r w:rsidRPr="007910CB">
        <w:t>посилання</w:t>
      </w:r>
      <w:proofErr w:type="spellEnd"/>
      <w:r w:rsidRPr="007910CB">
        <w:t xml:space="preserve"> в </w:t>
      </w:r>
      <w:proofErr w:type="spellStart"/>
      <w:r w:rsidRPr="007910CB">
        <w:t>підручниках</w:t>
      </w:r>
      <w:proofErr w:type="spellEnd"/>
      <w:r w:rsidRPr="007910CB">
        <w:t xml:space="preserve">, </w:t>
      </w:r>
      <w:proofErr w:type="spellStart"/>
      <w:r w:rsidRPr="007910CB">
        <w:t>комплектів</w:t>
      </w:r>
      <w:proofErr w:type="spellEnd"/>
      <w:r w:rsidRPr="007910CB">
        <w:t xml:space="preserve"> </w:t>
      </w:r>
      <w:proofErr w:type="spellStart"/>
      <w:r w:rsidRPr="007910CB">
        <w:t>спеціальних</w:t>
      </w:r>
      <w:proofErr w:type="spellEnd"/>
      <w:r w:rsidRPr="007910CB">
        <w:t xml:space="preserve"> </w:t>
      </w:r>
      <w:proofErr w:type="spellStart"/>
      <w:r w:rsidRPr="007910CB">
        <w:t>періодичних</w:t>
      </w:r>
      <w:proofErr w:type="spellEnd"/>
      <w:r w:rsidRPr="007910CB">
        <w:t xml:space="preserve"> </w:t>
      </w:r>
      <w:proofErr w:type="spellStart"/>
      <w:r w:rsidRPr="007910CB">
        <w:t>видань</w:t>
      </w:r>
      <w:proofErr w:type="spellEnd"/>
      <w:r w:rsidRPr="007910CB">
        <w:t>.</w:t>
      </w:r>
    </w:p>
    <w:p w:rsidR="00D20E6A" w:rsidRPr="007910CB" w:rsidRDefault="00D20E6A" w:rsidP="00D34F4D">
      <w:pPr>
        <w:pStyle w:val="a4"/>
        <w:numPr>
          <w:ilvl w:val="0"/>
          <w:numId w:val="6"/>
        </w:numPr>
        <w:jc w:val="both"/>
      </w:pPr>
      <w:proofErr w:type="spellStart"/>
      <w:r w:rsidRPr="007910CB">
        <w:rPr>
          <w:b/>
          <w:bCs/>
        </w:rPr>
        <w:t>Планування</w:t>
      </w:r>
      <w:proofErr w:type="spellEnd"/>
      <w:r w:rsidRPr="007910CB">
        <w:rPr>
          <w:b/>
          <w:bCs/>
        </w:rPr>
        <w:t xml:space="preserve"> </w:t>
      </w:r>
      <w:proofErr w:type="spellStart"/>
      <w:r w:rsidRPr="007910CB">
        <w:rPr>
          <w:b/>
          <w:bCs/>
        </w:rPr>
        <w:t>презентації</w:t>
      </w:r>
      <w:proofErr w:type="spellEnd"/>
      <w:r w:rsidRPr="007910CB">
        <w:rPr>
          <w:b/>
          <w:bCs/>
        </w:rPr>
        <w:t xml:space="preserve">, </w:t>
      </w:r>
      <w:proofErr w:type="spellStart"/>
      <w:r w:rsidRPr="007910CB">
        <w:rPr>
          <w:b/>
          <w:bCs/>
        </w:rPr>
        <w:t>тобто</w:t>
      </w:r>
      <w:proofErr w:type="spellEnd"/>
      <w:r w:rsidRPr="007910CB">
        <w:rPr>
          <w:b/>
          <w:bCs/>
        </w:rPr>
        <w:t xml:space="preserve"> </w:t>
      </w:r>
      <w:proofErr w:type="spellStart"/>
      <w:r w:rsidRPr="007910CB">
        <w:rPr>
          <w:b/>
          <w:bCs/>
        </w:rPr>
        <w:t>з’ясування</w:t>
      </w:r>
      <w:proofErr w:type="spellEnd"/>
      <w:r w:rsidRPr="007910CB">
        <w:rPr>
          <w:b/>
          <w:bCs/>
        </w:rPr>
        <w:t xml:space="preserve"> </w:t>
      </w:r>
      <w:proofErr w:type="spellStart"/>
      <w:r w:rsidRPr="007910CB">
        <w:rPr>
          <w:b/>
          <w:bCs/>
        </w:rPr>
        <w:t>її</w:t>
      </w:r>
      <w:proofErr w:type="spellEnd"/>
      <w:r w:rsidRPr="007910CB">
        <w:rPr>
          <w:b/>
          <w:bCs/>
        </w:rPr>
        <w:t xml:space="preserve"> мети та </w:t>
      </w:r>
      <w:proofErr w:type="spellStart"/>
      <w:r w:rsidRPr="007910CB">
        <w:rPr>
          <w:b/>
          <w:bCs/>
        </w:rPr>
        <w:t>змісту</w:t>
      </w:r>
      <w:proofErr w:type="spellEnd"/>
    </w:p>
    <w:p w:rsidR="00D20E6A" w:rsidRPr="007910CB" w:rsidRDefault="00D20E6A" w:rsidP="00D34F4D">
      <w:pPr>
        <w:pStyle w:val="a4"/>
        <w:jc w:val="both"/>
      </w:pPr>
      <w:proofErr w:type="spellStart"/>
      <w:r w:rsidRPr="007910CB">
        <w:t>Після</w:t>
      </w:r>
      <w:proofErr w:type="spellEnd"/>
      <w:r w:rsidRPr="007910CB">
        <w:t xml:space="preserve"> </w:t>
      </w:r>
      <w:proofErr w:type="spellStart"/>
      <w:r w:rsidRPr="007910CB">
        <w:t>підбору</w:t>
      </w:r>
      <w:proofErr w:type="spellEnd"/>
      <w:r w:rsidRPr="007910CB">
        <w:t xml:space="preserve"> теоретичного </w:t>
      </w:r>
      <w:proofErr w:type="spellStart"/>
      <w:r w:rsidRPr="007910CB">
        <w:t>матеріалу</w:t>
      </w:r>
      <w:proofErr w:type="spellEnd"/>
      <w:r w:rsidRPr="007910CB">
        <w:t xml:space="preserve"> </w:t>
      </w:r>
      <w:proofErr w:type="spellStart"/>
      <w:r w:rsidRPr="007910CB">
        <w:t>необхідно</w:t>
      </w:r>
      <w:proofErr w:type="spellEnd"/>
      <w:r w:rsidRPr="007910CB">
        <w:t xml:space="preserve"> </w:t>
      </w:r>
      <w:proofErr w:type="spellStart"/>
      <w:r w:rsidRPr="007910CB">
        <w:t>попередньо</w:t>
      </w:r>
      <w:proofErr w:type="spellEnd"/>
      <w:r w:rsidRPr="007910CB">
        <w:t xml:space="preserve"> </w:t>
      </w:r>
      <w:proofErr w:type="spellStart"/>
      <w:r w:rsidRPr="007910CB">
        <w:t>планувати</w:t>
      </w:r>
      <w:proofErr w:type="spellEnd"/>
      <w:r w:rsidRPr="007910CB">
        <w:t xml:space="preserve"> </w:t>
      </w:r>
      <w:proofErr w:type="spellStart"/>
      <w:r w:rsidRPr="007910CB">
        <w:t>презентацію</w:t>
      </w:r>
      <w:proofErr w:type="spellEnd"/>
      <w:r w:rsidRPr="007910CB">
        <w:t xml:space="preserve"> – </w:t>
      </w:r>
      <w:proofErr w:type="spellStart"/>
      <w:r w:rsidRPr="007910CB">
        <w:t>чітко</w:t>
      </w:r>
      <w:proofErr w:type="spellEnd"/>
      <w:r w:rsidRPr="007910CB">
        <w:t xml:space="preserve"> </w:t>
      </w:r>
      <w:proofErr w:type="spellStart"/>
      <w:r w:rsidRPr="007910CB">
        <w:t>представляти</w:t>
      </w:r>
      <w:proofErr w:type="spellEnd"/>
      <w:r w:rsidRPr="007910CB">
        <w:t xml:space="preserve"> </w:t>
      </w:r>
      <w:proofErr w:type="spellStart"/>
      <w:r w:rsidRPr="007910CB">
        <w:t>її</w:t>
      </w:r>
      <w:proofErr w:type="spellEnd"/>
      <w:r w:rsidRPr="007910CB">
        <w:t xml:space="preserve"> мету й </w:t>
      </w:r>
      <w:proofErr w:type="spellStart"/>
      <w:r w:rsidRPr="007910CB">
        <w:t>зміст</w:t>
      </w:r>
      <w:proofErr w:type="spellEnd"/>
      <w:r w:rsidRPr="007910CB">
        <w:t xml:space="preserve">. </w:t>
      </w:r>
      <w:proofErr w:type="spellStart"/>
      <w:r w:rsidRPr="007910CB">
        <w:t>Інформація</w:t>
      </w:r>
      <w:proofErr w:type="spellEnd"/>
      <w:r w:rsidRPr="007910CB">
        <w:t xml:space="preserve"> на слайдах повинна бути </w:t>
      </w:r>
      <w:proofErr w:type="spellStart"/>
      <w:r w:rsidRPr="007910CB">
        <w:t>стислою</w:t>
      </w:r>
      <w:proofErr w:type="spellEnd"/>
      <w:r w:rsidRPr="007910CB">
        <w:t xml:space="preserve"> та доступною.</w:t>
      </w:r>
    </w:p>
    <w:p w:rsidR="00D20E6A" w:rsidRPr="007910CB" w:rsidRDefault="00D20E6A" w:rsidP="00D34F4D">
      <w:pPr>
        <w:pStyle w:val="a4"/>
        <w:numPr>
          <w:ilvl w:val="0"/>
          <w:numId w:val="6"/>
        </w:numPr>
        <w:jc w:val="both"/>
      </w:pPr>
      <w:proofErr w:type="spellStart"/>
      <w:r w:rsidRPr="007910CB">
        <w:rPr>
          <w:b/>
          <w:bCs/>
        </w:rPr>
        <w:t>Проектування</w:t>
      </w:r>
      <w:proofErr w:type="spellEnd"/>
      <w:r w:rsidRPr="007910CB">
        <w:rPr>
          <w:b/>
          <w:bCs/>
        </w:rPr>
        <w:t xml:space="preserve"> </w:t>
      </w:r>
      <w:proofErr w:type="spellStart"/>
      <w:r w:rsidRPr="007910CB">
        <w:rPr>
          <w:b/>
          <w:bCs/>
        </w:rPr>
        <w:t>структури</w:t>
      </w:r>
      <w:proofErr w:type="spellEnd"/>
      <w:r w:rsidRPr="007910CB">
        <w:rPr>
          <w:b/>
          <w:bCs/>
        </w:rPr>
        <w:t xml:space="preserve"> </w:t>
      </w:r>
      <w:proofErr w:type="spellStart"/>
      <w:r w:rsidRPr="007910CB">
        <w:rPr>
          <w:b/>
          <w:bCs/>
        </w:rPr>
        <w:t>презентації</w:t>
      </w:r>
      <w:proofErr w:type="spellEnd"/>
    </w:p>
    <w:p w:rsidR="00D20E6A" w:rsidRPr="007910CB" w:rsidRDefault="00D20E6A" w:rsidP="00D34F4D">
      <w:pPr>
        <w:pStyle w:val="a4"/>
        <w:jc w:val="both"/>
      </w:pPr>
      <w:r w:rsidRPr="007910CB">
        <w:t xml:space="preserve">На </w:t>
      </w:r>
      <w:proofErr w:type="spellStart"/>
      <w:r w:rsidRPr="007910CB">
        <w:t>цьому</w:t>
      </w:r>
      <w:proofErr w:type="spellEnd"/>
      <w:r w:rsidRPr="007910CB">
        <w:t xml:space="preserve"> </w:t>
      </w:r>
      <w:proofErr w:type="spellStart"/>
      <w:r w:rsidRPr="007910CB">
        <w:t>етапі</w:t>
      </w:r>
      <w:proofErr w:type="spellEnd"/>
      <w:r w:rsidRPr="007910CB">
        <w:t xml:space="preserve"> </w:t>
      </w:r>
      <w:proofErr w:type="spellStart"/>
      <w:r w:rsidRPr="007910CB">
        <w:t>необхідно</w:t>
      </w:r>
      <w:proofErr w:type="spellEnd"/>
      <w:r w:rsidRPr="007910CB">
        <w:t xml:space="preserve"> </w:t>
      </w:r>
      <w:proofErr w:type="spellStart"/>
      <w:r w:rsidRPr="007910CB">
        <w:t>визначити</w:t>
      </w:r>
      <w:proofErr w:type="spellEnd"/>
      <w:r w:rsidRPr="007910CB">
        <w:t xml:space="preserve"> </w:t>
      </w:r>
      <w:proofErr w:type="spellStart"/>
      <w:r w:rsidRPr="007910CB">
        <w:t>вміст</w:t>
      </w:r>
      <w:proofErr w:type="spellEnd"/>
      <w:r w:rsidRPr="007910CB">
        <w:t xml:space="preserve"> кожного слайду, </w:t>
      </w:r>
      <w:proofErr w:type="spellStart"/>
      <w:r w:rsidRPr="007910CB">
        <w:t>його</w:t>
      </w:r>
      <w:proofErr w:type="spellEnd"/>
      <w:r w:rsidRPr="007910CB">
        <w:t xml:space="preserve"> структуру, </w:t>
      </w:r>
      <w:proofErr w:type="spellStart"/>
      <w:r w:rsidRPr="007910CB">
        <w:t>функціональне</w:t>
      </w:r>
      <w:proofErr w:type="spellEnd"/>
      <w:r w:rsidRPr="007910CB">
        <w:t xml:space="preserve"> </w:t>
      </w:r>
      <w:proofErr w:type="spellStart"/>
      <w:r w:rsidRPr="007910CB">
        <w:t>навантаження</w:t>
      </w:r>
      <w:proofErr w:type="spellEnd"/>
      <w:r w:rsidRPr="007910CB">
        <w:t xml:space="preserve">, </w:t>
      </w:r>
      <w:proofErr w:type="spellStart"/>
      <w:r w:rsidRPr="007910CB">
        <w:t>кількість</w:t>
      </w:r>
      <w:proofErr w:type="spellEnd"/>
      <w:r w:rsidRPr="007910CB">
        <w:t xml:space="preserve"> </w:t>
      </w:r>
      <w:proofErr w:type="spellStart"/>
      <w:r w:rsidRPr="007910CB">
        <w:t>анімаційних</w:t>
      </w:r>
      <w:proofErr w:type="spellEnd"/>
      <w:r w:rsidRPr="007910CB">
        <w:t xml:space="preserve"> </w:t>
      </w:r>
      <w:proofErr w:type="spellStart"/>
      <w:r w:rsidRPr="007910CB">
        <w:t>ефектів</w:t>
      </w:r>
      <w:proofErr w:type="spellEnd"/>
      <w:r w:rsidRPr="007910CB">
        <w:t xml:space="preserve">, </w:t>
      </w:r>
      <w:proofErr w:type="spellStart"/>
      <w:r w:rsidRPr="007910CB">
        <w:t>що</w:t>
      </w:r>
      <w:proofErr w:type="spellEnd"/>
      <w:r w:rsidRPr="007910CB">
        <w:t xml:space="preserve"> </w:t>
      </w:r>
      <w:proofErr w:type="spellStart"/>
      <w:r w:rsidRPr="007910CB">
        <w:t>будуть</w:t>
      </w:r>
      <w:proofErr w:type="spellEnd"/>
      <w:r w:rsidRPr="007910CB">
        <w:t xml:space="preserve"> </w:t>
      </w:r>
      <w:proofErr w:type="spellStart"/>
      <w:r w:rsidRPr="007910CB">
        <w:t>присутні</w:t>
      </w:r>
      <w:proofErr w:type="spellEnd"/>
      <w:r w:rsidRPr="007910CB">
        <w:t xml:space="preserve"> на </w:t>
      </w:r>
      <w:proofErr w:type="spellStart"/>
      <w:r w:rsidRPr="007910CB">
        <w:t>слайді</w:t>
      </w:r>
      <w:proofErr w:type="spellEnd"/>
      <w:r w:rsidRPr="007910CB">
        <w:t xml:space="preserve"> (не </w:t>
      </w:r>
      <w:proofErr w:type="spellStart"/>
      <w:r w:rsidRPr="007910CB">
        <w:t>слід</w:t>
      </w:r>
      <w:proofErr w:type="spellEnd"/>
      <w:r w:rsidRPr="007910CB">
        <w:t xml:space="preserve"> ними </w:t>
      </w:r>
      <w:proofErr w:type="spellStart"/>
      <w:r w:rsidRPr="007910CB">
        <w:t>перевантажувати</w:t>
      </w:r>
      <w:proofErr w:type="spellEnd"/>
      <w:r w:rsidRPr="007910CB">
        <w:t xml:space="preserve"> </w:t>
      </w:r>
      <w:proofErr w:type="spellStart"/>
      <w:r w:rsidRPr="007910CB">
        <w:t>слайди</w:t>
      </w:r>
      <w:proofErr w:type="spellEnd"/>
      <w:r w:rsidRPr="007910CB">
        <w:t xml:space="preserve">), переходи, </w:t>
      </w:r>
      <w:proofErr w:type="spellStart"/>
      <w:r w:rsidRPr="007910CB">
        <w:t>відео</w:t>
      </w:r>
      <w:proofErr w:type="spellEnd"/>
      <w:r w:rsidRPr="007910CB">
        <w:t xml:space="preserve">, звук, </w:t>
      </w:r>
      <w:proofErr w:type="spellStart"/>
      <w:r w:rsidRPr="007910CB">
        <w:t>графічні</w:t>
      </w:r>
      <w:proofErr w:type="spellEnd"/>
      <w:r w:rsidRPr="007910CB">
        <w:t xml:space="preserve"> </w:t>
      </w:r>
      <w:proofErr w:type="spellStart"/>
      <w:r w:rsidRPr="007910CB">
        <w:t>зображення</w:t>
      </w:r>
      <w:proofErr w:type="spellEnd"/>
      <w:r w:rsidRPr="007910CB">
        <w:t xml:space="preserve"> та </w:t>
      </w:r>
      <w:proofErr w:type="spellStart"/>
      <w:r w:rsidRPr="007910CB">
        <w:t>інші</w:t>
      </w:r>
      <w:proofErr w:type="spellEnd"/>
      <w:r w:rsidRPr="007910CB">
        <w:t xml:space="preserve"> </w:t>
      </w:r>
      <w:proofErr w:type="spellStart"/>
      <w:r w:rsidRPr="007910CB">
        <w:t>засоби</w:t>
      </w:r>
      <w:proofErr w:type="spellEnd"/>
      <w:r w:rsidRPr="007910CB">
        <w:t xml:space="preserve">. </w:t>
      </w:r>
      <w:proofErr w:type="spellStart"/>
      <w:r w:rsidRPr="007910CB">
        <w:t>Також</w:t>
      </w:r>
      <w:proofErr w:type="spellEnd"/>
      <w:r w:rsidRPr="007910CB">
        <w:t xml:space="preserve"> </w:t>
      </w:r>
      <w:proofErr w:type="spellStart"/>
      <w:r w:rsidRPr="007910CB">
        <w:t>слід</w:t>
      </w:r>
      <w:proofErr w:type="spellEnd"/>
      <w:r w:rsidRPr="007910CB">
        <w:t xml:space="preserve"> </w:t>
      </w:r>
      <w:proofErr w:type="spellStart"/>
      <w:r w:rsidRPr="007910CB">
        <w:t>визначити</w:t>
      </w:r>
      <w:proofErr w:type="spellEnd"/>
      <w:r w:rsidRPr="007910CB">
        <w:t xml:space="preserve"> </w:t>
      </w:r>
      <w:proofErr w:type="spellStart"/>
      <w:r w:rsidRPr="007910CB">
        <w:t>послідовність</w:t>
      </w:r>
      <w:proofErr w:type="spellEnd"/>
      <w:r w:rsidRPr="007910CB">
        <w:t xml:space="preserve"> </w:t>
      </w:r>
      <w:proofErr w:type="spellStart"/>
      <w:r w:rsidRPr="007910CB">
        <w:t>відображення</w:t>
      </w:r>
      <w:proofErr w:type="spellEnd"/>
      <w:r w:rsidRPr="007910CB">
        <w:t xml:space="preserve"> </w:t>
      </w:r>
      <w:proofErr w:type="spellStart"/>
      <w:r w:rsidRPr="007910CB">
        <w:t>слайдів</w:t>
      </w:r>
      <w:proofErr w:type="spellEnd"/>
      <w:r w:rsidRPr="007910CB">
        <w:t>.</w:t>
      </w:r>
    </w:p>
    <w:p w:rsidR="00D20E6A" w:rsidRPr="00D20E6A" w:rsidRDefault="00D20E6A" w:rsidP="0078472C"/>
    <w:sectPr w:rsidR="00D20E6A" w:rsidRPr="00D2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9C8"/>
    <w:multiLevelType w:val="multilevel"/>
    <w:tmpl w:val="A686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C3B3F"/>
    <w:multiLevelType w:val="multilevel"/>
    <w:tmpl w:val="530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41130"/>
    <w:multiLevelType w:val="multilevel"/>
    <w:tmpl w:val="1EF8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32B6C"/>
    <w:multiLevelType w:val="multilevel"/>
    <w:tmpl w:val="FF2A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A37F2"/>
    <w:multiLevelType w:val="hybridMultilevel"/>
    <w:tmpl w:val="EAFEC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A0A02"/>
    <w:multiLevelType w:val="hybridMultilevel"/>
    <w:tmpl w:val="103641EA"/>
    <w:lvl w:ilvl="0" w:tplc="06DCA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0C"/>
    <w:rsid w:val="000D3E0C"/>
    <w:rsid w:val="00670567"/>
    <w:rsid w:val="0078472C"/>
    <w:rsid w:val="007910CB"/>
    <w:rsid w:val="007D6662"/>
    <w:rsid w:val="00D20E6A"/>
    <w:rsid w:val="00D34F4D"/>
    <w:rsid w:val="00D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D081"/>
  <w15:chartTrackingRefBased/>
  <w15:docId w15:val="{5E7C6DF8-90B9-4CD9-A70A-5CE19943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E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670567"/>
  </w:style>
  <w:style w:type="paragraph" w:styleId="a3">
    <w:name w:val="List Paragraph"/>
    <w:basedOn w:val="a"/>
    <w:uiPriority w:val="34"/>
    <w:qFormat/>
    <w:rsid w:val="006705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0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2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0E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2020-09-05T18:46:00Z</dcterms:created>
  <dcterms:modified xsi:type="dcterms:W3CDTF">2020-09-05T19:12:00Z</dcterms:modified>
</cp:coreProperties>
</file>