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80" w:rsidRPr="00FE0780" w:rsidRDefault="00FE0780" w:rsidP="00FE0780">
      <w:pPr>
        <w:shd w:val="clear" w:color="auto" w:fill="FFFFFF"/>
        <w:spacing w:line="418" w:lineRule="exact"/>
        <w:ind w:left="2282" w:right="922" w:hanging="10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ПОДІЛ СЛІВ НА ЧАСТИНИ МОВИ </w:t>
      </w:r>
    </w:p>
    <w:p w:rsidR="00FE0780" w:rsidRDefault="00FE0780" w:rsidP="00FE0780">
      <w:pPr>
        <w:shd w:val="clear" w:color="auto" w:fill="FFFFFF"/>
        <w:spacing w:line="418" w:lineRule="exact"/>
        <w:ind w:left="2282" w:right="922" w:hanging="1051"/>
      </w:pPr>
      <w:r>
        <w:rPr>
          <w:b/>
          <w:bCs/>
          <w:sz w:val="24"/>
          <w:szCs w:val="24"/>
          <w:lang w:val="uk-UA"/>
        </w:rPr>
        <w:t>Питання до теми:</w:t>
      </w:r>
    </w:p>
    <w:p w:rsidR="00FE0780" w:rsidRDefault="00FE0780" w:rsidP="00FE0780">
      <w:pPr>
        <w:numPr>
          <w:ilvl w:val="0"/>
          <w:numId w:val="12"/>
        </w:numPr>
        <w:shd w:val="clear" w:color="auto" w:fill="FFFFFF"/>
        <w:tabs>
          <w:tab w:val="left" w:pos="482"/>
        </w:tabs>
        <w:spacing w:line="418" w:lineRule="exact"/>
        <w:rPr>
          <w:spacing w:val="-18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Поняття про частини мови.</w:t>
      </w:r>
    </w:p>
    <w:p w:rsidR="00FE0780" w:rsidRDefault="00FE0780" w:rsidP="00FE0780">
      <w:pPr>
        <w:numPr>
          <w:ilvl w:val="0"/>
          <w:numId w:val="12"/>
        </w:numPr>
        <w:shd w:val="clear" w:color="auto" w:fill="FFFFFF"/>
        <w:tabs>
          <w:tab w:val="left" w:pos="482"/>
        </w:tabs>
        <w:spacing w:line="418" w:lineRule="exact"/>
        <w:ind w:left="482" w:right="-55" w:hanging="482"/>
        <w:rPr>
          <w:spacing w:val="-1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Критерії поділу слів на частини мови. Гомогенна та гетерогенна класифікації частин мови.</w:t>
      </w:r>
    </w:p>
    <w:p w:rsidR="00FE0780" w:rsidRDefault="00FE0780" w:rsidP="00FE0780">
      <w:pPr>
        <w:numPr>
          <w:ilvl w:val="0"/>
          <w:numId w:val="12"/>
        </w:numPr>
        <w:shd w:val="clear" w:color="auto" w:fill="FFFFFF"/>
        <w:tabs>
          <w:tab w:val="left" w:pos="482"/>
        </w:tabs>
        <w:spacing w:line="418" w:lineRule="exact"/>
        <w:rPr>
          <w:spacing w:val="-11"/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Взаємопереходи</w:t>
      </w:r>
      <w:proofErr w:type="spellEnd"/>
      <w:r>
        <w:rPr>
          <w:sz w:val="24"/>
          <w:szCs w:val="24"/>
          <w:lang w:val="uk-UA"/>
        </w:rPr>
        <w:t xml:space="preserve"> у системі частин мови.</w:t>
      </w:r>
    </w:p>
    <w:p w:rsidR="00FE0780" w:rsidRPr="006B59B8" w:rsidRDefault="00FE0780" w:rsidP="00FE0780">
      <w:pPr>
        <w:shd w:val="clear" w:color="auto" w:fill="FFFFFF"/>
        <w:spacing w:before="166" w:line="418" w:lineRule="exact"/>
        <w:ind w:right="29"/>
        <w:jc w:val="center"/>
        <w:rPr>
          <w:lang w:val="en-US"/>
        </w:rPr>
      </w:pPr>
      <w:r>
        <w:rPr>
          <w:b/>
          <w:bCs/>
          <w:sz w:val="24"/>
          <w:szCs w:val="24"/>
          <w:lang w:val="uk-UA"/>
        </w:rPr>
        <w:t>Література</w:t>
      </w:r>
    </w:p>
    <w:p w:rsidR="00FE0780" w:rsidRDefault="00FE0780" w:rsidP="00FE0780">
      <w:pPr>
        <w:numPr>
          <w:ilvl w:val="0"/>
          <w:numId w:val="13"/>
        </w:numPr>
        <w:shd w:val="clear" w:color="auto" w:fill="FFFFFF"/>
        <w:tabs>
          <w:tab w:val="left" w:pos="475"/>
        </w:tabs>
        <w:spacing w:line="418" w:lineRule="exact"/>
        <w:ind w:left="475" w:hanging="475"/>
        <w:jc w:val="both"/>
        <w:rPr>
          <w:spacing w:val="-2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Вихованець І., </w:t>
      </w:r>
      <w:proofErr w:type="spellStart"/>
      <w:r>
        <w:rPr>
          <w:sz w:val="24"/>
          <w:szCs w:val="24"/>
          <w:lang w:val="uk-UA"/>
        </w:rPr>
        <w:t>Городенська</w:t>
      </w:r>
      <w:proofErr w:type="spellEnd"/>
      <w:r>
        <w:rPr>
          <w:sz w:val="24"/>
          <w:szCs w:val="24"/>
          <w:lang w:val="uk-UA"/>
        </w:rPr>
        <w:t xml:space="preserve"> К. Теоретична морфологія української мови: Академічна граматика української мови. </w:t>
      </w:r>
      <w:r w:rsidRPr="00420CE9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К : </w:t>
      </w:r>
      <w:proofErr w:type="spellStart"/>
      <w:r>
        <w:rPr>
          <w:sz w:val="24"/>
          <w:szCs w:val="24"/>
          <w:lang w:val="uk-UA"/>
        </w:rPr>
        <w:t>Унів</w:t>
      </w:r>
      <w:proofErr w:type="spellEnd"/>
      <w:r>
        <w:rPr>
          <w:sz w:val="24"/>
          <w:szCs w:val="24"/>
          <w:lang w:val="uk-UA"/>
        </w:rPr>
        <w:t xml:space="preserve">. вид-во «Пульсари», 2004. </w:t>
      </w:r>
      <w:r w:rsidRPr="00420CE9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С. 12-28.</w:t>
      </w:r>
    </w:p>
    <w:p w:rsidR="00FE0780" w:rsidRDefault="00FE0780" w:rsidP="00FE0780">
      <w:pPr>
        <w:numPr>
          <w:ilvl w:val="0"/>
          <w:numId w:val="13"/>
        </w:numPr>
        <w:shd w:val="clear" w:color="auto" w:fill="FFFFFF"/>
        <w:tabs>
          <w:tab w:val="left" w:pos="475"/>
        </w:tabs>
        <w:spacing w:line="418" w:lineRule="exact"/>
        <w:ind w:left="475" w:right="7" w:hanging="475"/>
        <w:jc w:val="both"/>
        <w:rPr>
          <w:spacing w:val="-12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Жовтобрюх М. А., Кулик Б. М. Курс сучасної української </w:t>
      </w:r>
      <w:r>
        <w:rPr>
          <w:sz w:val="24"/>
          <w:szCs w:val="24"/>
          <w:lang w:val="uk-UA"/>
        </w:rPr>
        <w:t xml:space="preserve">літературної мови. </w:t>
      </w:r>
      <w:r w:rsidRPr="00420CE9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К. : Вища школа, 1972. </w:t>
      </w:r>
      <w:r w:rsidRPr="00420CE9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С. 200-204.</w:t>
      </w:r>
    </w:p>
    <w:p w:rsidR="00FE0780" w:rsidRDefault="00FE0780" w:rsidP="00FE0780">
      <w:pPr>
        <w:numPr>
          <w:ilvl w:val="0"/>
          <w:numId w:val="13"/>
        </w:numPr>
        <w:shd w:val="clear" w:color="auto" w:fill="FFFFFF"/>
        <w:tabs>
          <w:tab w:val="left" w:pos="475"/>
        </w:tabs>
        <w:spacing w:line="418" w:lineRule="exact"/>
        <w:ind w:left="475" w:right="29" w:hanging="475"/>
        <w:jc w:val="both"/>
        <w:rPr>
          <w:spacing w:val="-1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Леонова М. В. Сучасна українська літературна мова: Морфологія. </w:t>
      </w:r>
      <w:r w:rsidRPr="00420CE9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К.: Вища школа, 1983. </w:t>
      </w:r>
      <w:r w:rsidRPr="00420CE9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С. 14-19.</w:t>
      </w:r>
    </w:p>
    <w:p w:rsidR="00FE0780" w:rsidRDefault="00FE0780" w:rsidP="00FE0780">
      <w:pPr>
        <w:numPr>
          <w:ilvl w:val="0"/>
          <w:numId w:val="13"/>
        </w:numPr>
        <w:shd w:val="clear" w:color="auto" w:fill="FFFFFF"/>
        <w:tabs>
          <w:tab w:val="left" w:pos="475"/>
        </w:tabs>
        <w:spacing w:line="418" w:lineRule="exact"/>
        <w:ind w:left="475" w:right="22" w:hanging="475"/>
        <w:jc w:val="both"/>
        <w:rPr>
          <w:spacing w:val="-1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Сучасна українська літературна мова: Морфологія / За </w:t>
      </w:r>
      <w:proofErr w:type="spellStart"/>
      <w:r>
        <w:rPr>
          <w:spacing w:val="-2"/>
          <w:sz w:val="24"/>
          <w:szCs w:val="24"/>
          <w:lang w:val="uk-UA"/>
        </w:rPr>
        <w:t>заг</w:t>
      </w:r>
      <w:proofErr w:type="spellEnd"/>
      <w:r>
        <w:rPr>
          <w:spacing w:val="-2"/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ред. І. К. Білодіда. </w:t>
      </w:r>
      <w:r w:rsidRPr="00420CE9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К.: Наукова думка, 1969. </w:t>
      </w:r>
      <w:r w:rsidRPr="00420CE9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С. 23-29.</w:t>
      </w:r>
    </w:p>
    <w:p w:rsidR="00FE0780" w:rsidRPr="005E6F88" w:rsidRDefault="00FE0780" w:rsidP="00FE0780">
      <w:pPr>
        <w:numPr>
          <w:ilvl w:val="0"/>
          <w:numId w:val="13"/>
        </w:numPr>
        <w:shd w:val="clear" w:color="auto" w:fill="FFFFFF"/>
        <w:tabs>
          <w:tab w:val="left" w:pos="482"/>
        </w:tabs>
        <w:spacing w:line="418" w:lineRule="exact"/>
        <w:ind w:left="475" w:right="7" w:hanging="475"/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Сучасна українська літературна мова / За ред. А. П. Гри</w:t>
      </w:r>
      <w:r>
        <w:rPr>
          <w:sz w:val="24"/>
          <w:szCs w:val="24"/>
          <w:lang w:val="uk-UA"/>
        </w:rPr>
        <w:softHyphen/>
        <w:t xml:space="preserve">щенка. </w:t>
      </w:r>
      <w:r w:rsidRPr="00420CE9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К.: Вища школа, 1997. </w:t>
      </w:r>
      <w:r w:rsidRPr="00420CE9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      С. 316-320.</w:t>
      </w:r>
    </w:p>
    <w:p w:rsidR="00FE0780" w:rsidRPr="003F4032" w:rsidRDefault="00FE0780" w:rsidP="00FE0780">
      <w:pPr>
        <w:numPr>
          <w:ilvl w:val="0"/>
          <w:numId w:val="13"/>
        </w:numPr>
        <w:shd w:val="clear" w:color="auto" w:fill="FFFFFF"/>
        <w:tabs>
          <w:tab w:val="left" w:pos="482"/>
        </w:tabs>
        <w:spacing w:line="418" w:lineRule="exact"/>
        <w:ind w:left="475" w:right="7" w:hanging="475"/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Сучасна українська літературна мова / За ред. М. Я. Плющ. - К. : Вища школа, 1994. </w:t>
      </w:r>
      <w:r w:rsidRPr="00420CE9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С. 193-194.</w:t>
      </w:r>
    </w:p>
    <w:p w:rsidR="00FE0780" w:rsidRDefault="00FE0780" w:rsidP="00FE0780">
      <w:pPr>
        <w:shd w:val="clear" w:color="auto" w:fill="FFFFFF"/>
        <w:spacing w:before="209"/>
        <w:ind w:right="14"/>
        <w:jc w:val="center"/>
      </w:pPr>
      <w:r>
        <w:rPr>
          <w:b/>
          <w:bCs/>
          <w:sz w:val="24"/>
          <w:szCs w:val="24"/>
          <w:lang w:val="uk-UA"/>
        </w:rPr>
        <w:t>Завдання для самостійної роботи</w:t>
      </w:r>
    </w:p>
    <w:p w:rsidR="00FE0780" w:rsidRDefault="00FE0780" w:rsidP="00FE0780">
      <w:pPr>
        <w:numPr>
          <w:ilvl w:val="0"/>
          <w:numId w:val="14"/>
        </w:numPr>
        <w:shd w:val="clear" w:color="auto" w:fill="FFFFFF"/>
        <w:tabs>
          <w:tab w:val="left" w:pos="490"/>
        </w:tabs>
        <w:spacing w:before="101" w:line="418" w:lineRule="exact"/>
        <w:ind w:left="7"/>
        <w:jc w:val="both"/>
        <w:rPr>
          <w:spacing w:val="-18"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 xml:space="preserve">Законспектуйте одну із праць (на вибір) з питань </w:t>
      </w:r>
      <w:r>
        <w:rPr>
          <w:i/>
          <w:iCs/>
          <w:spacing w:val="-1"/>
          <w:sz w:val="24"/>
          <w:szCs w:val="24"/>
          <w:lang w:val="uk-UA"/>
        </w:rPr>
        <w:t xml:space="preserve">частиномовної класифікації слів    (Карпенко Ю. О. Ще раз про </w:t>
      </w:r>
      <w:r>
        <w:rPr>
          <w:i/>
          <w:iCs/>
          <w:spacing w:val="-2"/>
          <w:sz w:val="24"/>
          <w:szCs w:val="24"/>
          <w:lang w:val="uk-UA"/>
        </w:rPr>
        <w:t xml:space="preserve">критерії виділення частин мови //Мовознавство. </w:t>
      </w:r>
      <w:r w:rsidRPr="00420CE9">
        <w:rPr>
          <w:sz w:val="24"/>
          <w:szCs w:val="24"/>
          <w:lang w:val="uk-UA"/>
        </w:rPr>
        <w:t>–</w:t>
      </w:r>
      <w:r>
        <w:rPr>
          <w:i/>
          <w:iCs/>
          <w:spacing w:val="-2"/>
          <w:sz w:val="24"/>
          <w:szCs w:val="24"/>
          <w:lang w:val="uk-UA"/>
        </w:rPr>
        <w:t xml:space="preserve"> 2001. </w:t>
      </w:r>
      <w:r w:rsidRPr="00420CE9">
        <w:rPr>
          <w:sz w:val="24"/>
          <w:szCs w:val="24"/>
          <w:lang w:val="uk-UA"/>
        </w:rPr>
        <w:t>–</w:t>
      </w:r>
      <w:r>
        <w:rPr>
          <w:i/>
          <w:iCs/>
          <w:spacing w:val="-2"/>
          <w:sz w:val="24"/>
          <w:szCs w:val="24"/>
          <w:lang w:val="uk-UA"/>
        </w:rPr>
        <w:t xml:space="preserve"> № 3. </w:t>
      </w:r>
      <w:r w:rsidRPr="00420CE9">
        <w:rPr>
          <w:sz w:val="24"/>
          <w:szCs w:val="24"/>
          <w:lang w:val="uk-UA"/>
        </w:rPr>
        <w:t>–</w:t>
      </w:r>
      <w:r>
        <w:rPr>
          <w:i/>
          <w:iCs/>
          <w:sz w:val="24"/>
          <w:szCs w:val="24"/>
          <w:lang w:val="uk-UA"/>
        </w:rPr>
        <w:t xml:space="preserve"> С 76-80; </w:t>
      </w:r>
      <w:proofErr w:type="spellStart"/>
      <w:r>
        <w:rPr>
          <w:i/>
          <w:iCs/>
          <w:sz w:val="24"/>
          <w:szCs w:val="24"/>
          <w:lang w:val="uk-UA"/>
        </w:rPr>
        <w:t>Загнітко</w:t>
      </w:r>
      <w:proofErr w:type="spellEnd"/>
      <w:r>
        <w:rPr>
          <w:i/>
          <w:iCs/>
          <w:sz w:val="24"/>
          <w:szCs w:val="24"/>
          <w:lang w:val="uk-UA"/>
        </w:rPr>
        <w:t xml:space="preserve"> А. У світі категорійної граматики // Українська мова. </w:t>
      </w:r>
      <w:r w:rsidRPr="00420CE9">
        <w:rPr>
          <w:sz w:val="24"/>
          <w:szCs w:val="24"/>
          <w:lang w:val="uk-UA"/>
        </w:rPr>
        <w:t>–</w:t>
      </w:r>
      <w:r>
        <w:rPr>
          <w:i/>
          <w:iCs/>
          <w:sz w:val="24"/>
          <w:szCs w:val="24"/>
          <w:lang w:val="uk-UA"/>
        </w:rPr>
        <w:t xml:space="preserve"> 2004. </w:t>
      </w:r>
      <w:r w:rsidRPr="00420CE9">
        <w:rPr>
          <w:sz w:val="24"/>
          <w:szCs w:val="24"/>
          <w:lang w:val="uk-UA"/>
        </w:rPr>
        <w:t>–</w:t>
      </w:r>
      <w:r>
        <w:rPr>
          <w:i/>
          <w:iCs/>
          <w:sz w:val="24"/>
          <w:szCs w:val="24"/>
          <w:lang w:val="uk-UA"/>
        </w:rPr>
        <w:t xml:space="preserve"> № 4. </w:t>
      </w:r>
      <w:r w:rsidRPr="00420CE9">
        <w:rPr>
          <w:sz w:val="24"/>
          <w:szCs w:val="24"/>
          <w:lang w:val="uk-UA"/>
        </w:rPr>
        <w:t>–</w:t>
      </w:r>
      <w:r>
        <w:rPr>
          <w:i/>
          <w:iCs/>
          <w:sz w:val="24"/>
          <w:szCs w:val="24"/>
          <w:lang w:val="uk-UA"/>
        </w:rPr>
        <w:t xml:space="preserve"> С. 100</w:t>
      </w:r>
      <w:r w:rsidRPr="00420CE9">
        <w:rPr>
          <w:sz w:val="24"/>
          <w:szCs w:val="24"/>
          <w:lang w:val="uk-UA"/>
        </w:rPr>
        <w:t>–</w:t>
      </w:r>
      <w:r>
        <w:rPr>
          <w:i/>
          <w:iCs/>
          <w:sz w:val="24"/>
          <w:szCs w:val="24"/>
          <w:lang w:val="uk-UA"/>
        </w:rPr>
        <w:t xml:space="preserve">111; Жовтобрюх М. А. Система частин мови в українській лінгвістичній традиції// Мовознавство. </w:t>
      </w:r>
      <w:r w:rsidRPr="00420CE9">
        <w:rPr>
          <w:sz w:val="24"/>
          <w:szCs w:val="24"/>
          <w:lang w:val="uk-UA"/>
        </w:rPr>
        <w:t>–</w:t>
      </w:r>
      <w:r>
        <w:rPr>
          <w:i/>
          <w:iCs/>
          <w:sz w:val="24"/>
          <w:szCs w:val="24"/>
          <w:lang w:val="uk-UA"/>
        </w:rPr>
        <w:t xml:space="preserve"> 1993.</w:t>
      </w:r>
      <w:r w:rsidRPr="003F4032">
        <w:rPr>
          <w:sz w:val="24"/>
          <w:szCs w:val="24"/>
          <w:lang w:val="uk-UA"/>
        </w:rPr>
        <w:t xml:space="preserve"> </w:t>
      </w:r>
      <w:r w:rsidRPr="00420CE9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>
        <w:rPr>
          <w:i/>
          <w:iCs/>
          <w:sz w:val="24"/>
          <w:szCs w:val="24"/>
          <w:lang w:val="uk-UA"/>
        </w:rPr>
        <w:t xml:space="preserve">№3. </w:t>
      </w:r>
      <w:r w:rsidRPr="00420CE9">
        <w:rPr>
          <w:sz w:val="24"/>
          <w:szCs w:val="24"/>
          <w:lang w:val="uk-UA"/>
        </w:rPr>
        <w:t>–</w:t>
      </w:r>
      <w:r>
        <w:rPr>
          <w:i/>
          <w:iCs/>
          <w:sz w:val="24"/>
          <w:szCs w:val="24"/>
          <w:lang w:val="uk-UA"/>
        </w:rPr>
        <w:t xml:space="preserve"> С 3</w:t>
      </w:r>
      <w:r w:rsidRPr="00420CE9">
        <w:rPr>
          <w:sz w:val="24"/>
          <w:szCs w:val="24"/>
          <w:lang w:val="uk-UA"/>
        </w:rPr>
        <w:t>–</w:t>
      </w:r>
      <w:r>
        <w:rPr>
          <w:i/>
          <w:iCs/>
          <w:sz w:val="24"/>
          <w:szCs w:val="24"/>
          <w:lang w:val="uk-UA"/>
        </w:rPr>
        <w:t>12).</w:t>
      </w:r>
    </w:p>
    <w:p w:rsidR="00FE0780" w:rsidRDefault="00FE0780" w:rsidP="00FE0780">
      <w:pPr>
        <w:numPr>
          <w:ilvl w:val="0"/>
          <w:numId w:val="14"/>
        </w:numPr>
        <w:shd w:val="clear" w:color="auto" w:fill="FFFFFF"/>
        <w:tabs>
          <w:tab w:val="left" w:pos="490"/>
        </w:tabs>
        <w:spacing w:line="418" w:lineRule="exact"/>
        <w:ind w:left="7" w:right="36"/>
        <w:jc w:val="both"/>
        <w:rPr>
          <w:i/>
          <w:iCs/>
          <w:spacing w:val="-7"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 xml:space="preserve">Згрупуйте слова поданого тексту за частинами мови. Поясніть, за якими ознаками здійснюється класифікація слів. Визначте випадки </w:t>
      </w:r>
      <w:proofErr w:type="spellStart"/>
      <w:r>
        <w:rPr>
          <w:i/>
          <w:iCs/>
          <w:sz w:val="24"/>
          <w:szCs w:val="24"/>
          <w:lang w:val="uk-UA"/>
        </w:rPr>
        <w:t>взаємопереходу</w:t>
      </w:r>
      <w:proofErr w:type="spellEnd"/>
      <w:r>
        <w:rPr>
          <w:i/>
          <w:iCs/>
          <w:sz w:val="24"/>
          <w:szCs w:val="24"/>
          <w:lang w:val="uk-UA"/>
        </w:rPr>
        <w:t xml:space="preserve"> слів із однієї частини мови в іншу.</w:t>
      </w:r>
    </w:p>
    <w:p w:rsidR="00FE0780" w:rsidRDefault="00FE0780" w:rsidP="00FE0780">
      <w:pPr>
        <w:shd w:val="clear" w:color="auto" w:fill="FFFFFF"/>
        <w:spacing w:line="418" w:lineRule="exact"/>
        <w:ind w:left="7" w:right="29" w:firstLine="482"/>
        <w:jc w:val="both"/>
      </w:pPr>
      <w:r>
        <w:rPr>
          <w:sz w:val="24"/>
          <w:szCs w:val="24"/>
          <w:lang w:val="uk-UA"/>
        </w:rPr>
        <w:t xml:space="preserve">Рушійними силами мови, які забезпечують її </w:t>
      </w:r>
      <w:r>
        <w:rPr>
          <w:spacing w:val="-2"/>
          <w:sz w:val="24"/>
          <w:szCs w:val="24"/>
          <w:lang w:val="uk-UA"/>
        </w:rPr>
        <w:t xml:space="preserve">життєздатність і еволюцію, є потяг до самозбереження та </w:t>
      </w:r>
      <w:r>
        <w:rPr>
          <w:spacing w:val="-3"/>
          <w:sz w:val="24"/>
          <w:szCs w:val="24"/>
          <w:lang w:val="uk-UA"/>
        </w:rPr>
        <w:t xml:space="preserve">успадкування. Дія цих сил створює мовну екологію, сприятливу для існування і розвитку мови в певному етнічному середовищі. </w:t>
      </w:r>
      <w:r>
        <w:rPr>
          <w:spacing w:val="-2"/>
          <w:sz w:val="24"/>
          <w:szCs w:val="24"/>
          <w:lang w:val="uk-UA"/>
        </w:rPr>
        <w:t xml:space="preserve">Перша сила забезпечує її тотожність протягом століть, друга </w:t>
      </w:r>
      <w:r w:rsidRPr="00420CE9">
        <w:rPr>
          <w:sz w:val="24"/>
          <w:szCs w:val="24"/>
          <w:lang w:val="uk-UA"/>
        </w:rPr>
        <w:t>–</w:t>
      </w:r>
      <w:r>
        <w:rPr>
          <w:spacing w:val="-2"/>
          <w:sz w:val="24"/>
          <w:szCs w:val="24"/>
          <w:lang w:val="uk-UA"/>
        </w:rPr>
        <w:t xml:space="preserve"> її </w:t>
      </w:r>
      <w:r>
        <w:rPr>
          <w:spacing w:val="-3"/>
          <w:sz w:val="24"/>
          <w:szCs w:val="24"/>
          <w:lang w:val="uk-UA"/>
        </w:rPr>
        <w:t>пристосування до потреб життя, що перебуває у вічному русі.</w:t>
      </w:r>
    </w:p>
    <w:p w:rsidR="00FE0780" w:rsidRDefault="00FE0780" w:rsidP="00FE0780">
      <w:pPr>
        <w:shd w:val="clear" w:color="auto" w:fill="FFFFFF"/>
        <w:spacing w:line="418" w:lineRule="exact"/>
        <w:ind w:right="50" w:firstLine="48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Спрямованість у майбутнє </w:t>
      </w:r>
      <w:r w:rsidRPr="00420CE9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це сенс існування мови. Коли вона перестає дивитись у </w:t>
      </w:r>
      <w:r>
        <w:rPr>
          <w:sz w:val="24"/>
          <w:szCs w:val="24"/>
          <w:lang w:val="uk-UA"/>
        </w:rPr>
        <w:lastRenderedPageBreak/>
        <w:t>дзеркало майбутнього, відбувається руйнування її екології, сповільнюється її хода або й припиняється зовсім (В. Іванишин).</w:t>
      </w:r>
    </w:p>
    <w:p w:rsidR="00FE0780" w:rsidRDefault="00FE0780" w:rsidP="00FE0780">
      <w:pPr>
        <w:shd w:val="clear" w:color="auto" w:fill="FFFFFF"/>
        <w:spacing w:line="418" w:lineRule="exact"/>
        <w:ind w:left="7"/>
      </w:pPr>
      <w:r>
        <w:rPr>
          <w:sz w:val="24"/>
          <w:szCs w:val="24"/>
          <w:lang w:val="uk-UA"/>
        </w:rPr>
        <w:t xml:space="preserve">3.     </w:t>
      </w:r>
      <w:r>
        <w:rPr>
          <w:i/>
          <w:iCs/>
          <w:sz w:val="24"/>
          <w:szCs w:val="24"/>
          <w:lang w:val="uk-UA"/>
        </w:rPr>
        <w:t>З'ясуйте  наявність  лексичного   та  граматичного  зна</w:t>
      </w:r>
      <w:r>
        <w:rPr>
          <w:i/>
          <w:iCs/>
          <w:sz w:val="24"/>
          <w:szCs w:val="24"/>
          <w:lang w:val="uk-UA"/>
        </w:rPr>
        <w:softHyphen/>
      </w:r>
      <w:r>
        <w:rPr>
          <w:i/>
          <w:iCs/>
          <w:spacing w:val="-1"/>
          <w:sz w:val="24"/>
          <w:szCs w:val="24"/>
          <w:lang w:val="uk-UA"/>
        </w:rPr>
        <w:t>чення у виділених словах. Визначте їх статус як частин мови.</w:t>
      </w:r>
    </w:p>
    <w:p w:rsidR="00FE0780" w:rsidRDefault="00FE0780" w:rsidP="00FE0780">
      <w:pPr>
        <w:numPr>
          <w:ilvl w:val="0"/>
          <w:numId w:val="15"/>
        </w:numPr>
        <w:shd w:val="clear" w:color="auto" w:fill="FFFFFF"/>
        <w:tabs>
          <w:tab w:val="left" w:pos="864"/>
        </w:tabs>
        <w:spacing w:line="418" w:lineRule="exact"/>
        <w:ind w:left="475" w:right="7"/>
        <w:jc w:val="both"/>
        <w:rPr>
          <w:spacing w:val="-2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Така прекрасна була та пісня, що, </w:t>
      </w:r>
      <w:r>
        <w:rPr>
          <w:b/>
          <w:bCs/>
          <w:i/>
          <w:iCs/>
          <w:sz w:val="24"/>
          <w:szCs w:val="24"/>
          <w:lang w:val="uk-UA"/>
        </w:rPr>
        <w:t xml:space="preserve">здавалось, </w:t>
      </w:r>
      <w:r>
        <w:rPr>
          <w:sz w:val="24"/>
          <w:szCs w:val="24"/>
          <w:lang w:val="uk-UA"/>
        </w:rPr>
        <w:t>і листочки на тополі перестали шелестіти, прислухаючись до материнського співу (І. Цюпа).</w:t>
      </w:r>
    </w:p>
    <w:p w:rsidR="00FE0780" w:rsidRDefault="00FE0780" w:rsidP="00FE0780">
      <w:pPr>
        <w:numPr>
          <w:ilvl w:val="0"/>
          <w:numId w:val="15"/>
        </w:numPr>
        <w:shd w:val="clear" w:color="auto" w:fill="FFFFFF"/>
        <w:tabs>
          <w:tab w:val="left" w:pos="864"/>
        </w:tabs>
        <w:spacing w:line="418" w:lineRule="exact"/>
        <w:ind w:left="475" w:right="7"/>
        <w:jc w:val="both"/>
        <w:rPr>
          <w:spacing w:val="-1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І хати, і вулиці тут </w:t>
      </w:r>
      <w:r>
        <w:rPr>
          <w:b/>
          <w:bCs/>
          <w:i/>
          <w:iCs/>
          <w:sz w:val="24"/>
          <w:szCs w:val="24"/>
          <w:lang w:val="uk-UA"/>
        </w:rPr>
        <w:t xml:space="preserve">були </w:t>
      </w:r>
      <w:r>
        <w:rPr>
          <w:sz w:val="24"/>
          <w:szCs w:val="24"/>
          <w:lang w:val="uk-UA"/>
        </w:rPr>
        <w:t>підкреслено охайні (М. Стельмах).</w:t>
      </w:r>
    </w:p>
    <w:p w:rsidR="00FE0780" w:rsidRDefault="00FE0780" w:rsidP="00FE0780">
      <w:pPr>
        <w:numPr>
          <w:ilvl w:val="0"/>
          <w:numId w:val="15"/>
        </w:numPr>
        <w:shd w:val="clear" w:color="auto" w:fill="FFFFFF"/>
        <w:tabs>
          <w:tab w:val="left" w:pos="864"/>
        </w:tabs>
        <w:spacing w:line="418" w:lineRule="exact"/>
        <w:ind w:left="475"/>
        <w:rPr>
          <w:spacing w:val="-14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Іде </w:t>
      </w:r>
      <w:proofErr w:type="spellStart"/>
      <w:r>
        <w:rPr>
          <w:spacing w:val="-3"/>
          <w:sz w:val="24"/>
          <w:szCs w:val="24"/>
          <w:lang w:val="uk-UA"/>
        </w:rPr>
        <w:t>Харитя</w:t>
      </w:r>
      <w:proofErr w:type="spellEnd"/>
      <w:r>
        <w:rPr>
          <w:spacing w:val="-3"/>
          <w:sz w:val="24"/>
          <w:szCs w:val="24"/>
          <w:lang w:val="uk-UA"/>
        </w:rPr>
        <w:t xml:space="preserve"> селом і якось їй </w:t>
      </w:r>
      <w:r>
        <w:rPr>
          <w:b/>
          <w:bCs/>
          <w:i/>
          <w:iCs/>
          <w:spacing w:val="-3"/>
          <w:sz w:val="24"/>
          <w:szCs w:val="24"/>
          <w:lang w:val="uk-UA"/>
        </w:rPr>
        <w:t xml:space="preserve">чудно </w:t>
      </w:r>
      <w:r>
        <w:rPr>
          <w:spacing w:val="-3"/>
          <w:sz w:val="24"/>
          <w:szCs w:val="24"/>
          <w:lang w:val="uk-UA"/>
        </w:rPr>
        <w:t>(М. Коцюбинський).</w:t>
      </w:r>
    </w:p>
    <w:p w:rsidR="00FE0780" w:rsidRDefault="00FE0780" w:rsidP="00FE0780">
      <w:pPr>
        <w:numPr>
          <w:ilvl w:val="0"/>
          <w:numId w:val="15"/>
        </w:numPr>
        <w:shd w:val="clear" w:color="auto" w:fill="FFFFFF"/>
        <w:tabs>
          <w:tab w:val="left" w:pos="864"/>
        </w:tabs>
        <w:spacing w:line="418" w:lineRule="exact"/>
        <w:ind w:left="475" w:right="7"/>
        <w:jc w:val="both"/>
        <w:rPr>
          <w:spacing w:val="-1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Ці п'єси були написані Котляревським для Полтавського театру, </w:t>
      </w:r>
      <w:r w:rsidRPr="00956779">
        <w:rPr>
          <w:b/>
          <w:i/>
          <w:iCs/>
          <w:sz w:val="24"/>
          <w:szCs w:val="24"/>
          <w:lang w:val="uk-UA"/>
        </w:rPr>
        <w:t>що</w:t>
      </w:r>
      <w:r>
        <w:rPr>
          <w:i/>
          <w:iCs/>
          <w:sz w:val="24"/>
          <w:szCs w:val="24"/>
          <w:lang w:val="uk-UA"/>
        </w:rPr>
        <w:t xml:space="preserve"> </w:t>
      </w:r>
      <w:r>
        <w:rPr>
          <w:b/>
          <w:bCs/>
          <w:i/>
          <w:iCs/>
          <w:sz w:val="24"/>
          <w:szCs w:val="24"/>
          <w:lang w:val="uk-UA"/>
        </w:rPr>
        <w:t xml:space="preserve">ним </w:t>
      </w:r>
      <w:r>
        <w:rPr>
          <w:sz w:val="24"/>
          <w:szCs w:val="24"/>
          <w:lang w:val="uk-UA"/>
        </w:rPr>
        <w:t xml:space="preserve">він керував від 1817 </w:t>
      </w:r>
      <w:r w:rsidRPr="00956779">
        <w:rPr>
          <w:bCs/>
          <w:sz w:val="24"/>
          <w:szCs w:val="24"/>
          <w:lang w:val="uk-UA"/>
        </w:rPr>
        <w:t xml:space="preserve">до </w:t>
      </w:r>
      <w:r>
        <w:rPr>
          <w:sz w:val="24"/>
          <w:szCs w:val="24"/>
          <w:lang w:val="uk-UA"/>
        </w:rPr>
        <w:t>1821 року (Олесь Гончар).</w:t>
      </w:r>
    </w:p>
    <w:p w:rsidR="00FE0780" w:rsidRDefault="00FE0780" w:rsidP="00FE0780">
      <w:pPr>
        <w:numPr>
          <w:ilvl w:val="0"/>
          <w:numId w:val="15"/>
        </w:numPr>
        <w:shd w:val="clear" w:color="auto" w:fill="FFFFFF"/>
        <w:tabs>
          <w:tab w:val="left" w:pos="864"/>
        </w:tabs>
        <w:spacing w:line="418" w:lineRule="exact"/>
        <w:ind w:left="475"/>
        <w:jc w:val="both"/>
        <w:rPr>
          <w:spacing w:val="-14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Місяць залив її келію таким сильним світлом, </w:t>
      </w:r>
      <w:r w:rsidRPr="00956779">
        <w:rPr>
          <w:b/>
          <w:i/>
          <w:iCs/>
          <w:sz w:val="24"/>
          <w:szCs w:val="24"/>
          <w:lang w:val="uk-UA"/>
        </w:rPr>
        <w:t>що</w:t>
      </w:r>
      <w:r>
        <w:rPr>
          <w:i/>
          <w:iCs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було в ній ясно, мов удень (О. </w:t>
      </w:r>
      <w:proofErr w:type="spellStart"/>
      <w:r>
        <w:rPr>
          <w:sz w:val="24"/>
          <w:szCs w:val="24"/>
          <w:lang w:val="uk-UA"/>
        </w:rPr>
        <w:t>Назарук</w:t>
      </w:r>
      <w:proofErr w:type="spellEnd"/>
      <w:r>
        <w:rPr>
          <w:sz w:val="24"/>
          <w:szCs w:val="24"/>
          <w:lang w:val="uk-UA"/>
        </w:rPr>
        <w:t>).</w:t>
      </w:r>
    </w:p>
    <w:p w:rsidR="00FE0780" w:rsidRDefault="00FE0780" w:rsidP="00FE0780">
      <w:pPr>
        <w:numPr>
          <w:ilvl w:val="0"/>
          <w:numId w:val="16"/>
        </w:numPr>
        <w:shd w:val="clear" w:color="auto" w:fill="FFFFFF"/>
        <w:tabs>
          <w:tab w:val="clear" w:pos="1202"/>
          <w:tab w:val="left" w:pos="0"/>
        </w:tabs>
        <w:spacing w:line="418" w:lineRule="exact"/>
        <w:ind w:left="0" w:right="50" w:firstLine="0"/>
        <w:jc w:val="both"/>
        <w:rPr>
          <w:sz w:val="24"/>
          <w:szCs w:val="24"/>
          <w:lang w:val="uk-UA"/>
        </w:rPr>
      </w:pPr>
      <w:proofErr w:type="spellStart"/>
      <w:r>
        <w:rPr>
          <w:i/>
          <w:iCs/>
          <w:sz w:val="24"/>
          <w:szCs w:val="24"/>
          <w:lang w:val="uk-UA"/>
        </w:rPr>
        <w:t>Покласифікуйте</w:t>
      </w:r>
      <w:proofErr w:type="spellEnd"/>
      <w:r>
        <w:rPr>
          <w:i/>
          <w:iCs/>
          <w:sz w:val="24"/>
          <w:szCs w:val="24"/>
          <w:lang w:val="uk-UA"/>
        </w:rPr>
        <w:t xml:space="preserve"> слова за такими групами: а) змінні </w:t>
      </w:r>
      <w:r>
        <w:rPr>
          <w:i/>
          <w:iCs/>
          <w:spacing w:val="-2"/>
          <w:sz w:val="24"/>
          <w:szCs w:val="24"/>
          <w:lang w:val="uk-UA"/>
        </w:rPr>
        <w:t xml:space="preserve">повнозначні; б) незмінні повнозначні; в) незмінні </w:t>
      </w:r>
      <w:proofErr w:type="spellStart"/>
      <w:r>
        <w:rPr>
          <w:i/>
          <w:iCs/>
          <w:spacing w:val="-2"/>
          <w:sz w:val="24"/>
          <w:szCs w:val="24"/>
          <w:lang w:val="uk-UA"/>
        </w:rPr>
        <w:t>неповнозначні</w:t>
      </w:r>
      <w:proofErr w:type="spellEnd"/>
      <w:r>
        <w:rPr>
          <w:i/>
          <w:iCs/>
          <w:spacing w:val="-2"/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Мабуть, це, по-народному, зводячи, перетворення, смажитись, щодня, дитячий, нахилений, хатина, чарувати, і, хіба, задивившись, біля, липень, свято, ущерблений, обидва, знайомий, спасибі, стонадцять, </w:t>
      </w:r>
      <w:proofErr w:type="spellStart"/>
      <w:r>
        <w:rPr>
          <w:sz w:val="24"/>
          <w:szCs w:val="24"/>
          <w:lang w:val="uk-UA"/>
        </w:rPr>
        <w:t>неабищо</w:t>
      </w:r>
      <w:proofErr w:type="spellEnd"/>
      <w:r>
        <w:rPr>
          <w:sz w:val="24"/>
          <w:szCs w:val="24"/>
          <w:lang w:val="uk-UA"/>
        </w:rPr>
        <w:t>, не, вчитись, вишитий, якби, звичайно, вдвічі, сани, нехай.</w:t>
      </w:r>
    </w:p>
    <w:p w:rsidR="00FE0780" w:rsidRDefault="00FE0780" w:rsidP="00FE0780">
      <w:pPr>
        <w:shd w:val="clear" w:color="auto" w:fill="FFFFFF"/>
        <w:tabs>
          <w:tab w:val="left" w:pos="475"/>
        </w:tabs>
        <w:spacing w:before="108" w:line="418" w:lineRule="exact"/>
        <w:jc w:val="both"/>
      </w:pPr>
      <w:r>
        <w:rPr>
          <w:i/>
          <w:iCs/>
          <w:spacing w:val="-11"/>
          <w:sz w:val="24"/>
          <w:szCs w:val="24"/>
          <w:lang w:val="uk-UA"/>
        </w:rPr>
        <w:t>2.</w:t>
      </w:r>
      <w:r>
        <w:rPr>
          <w:i/>
          <w:iCs/>
          <w:sz w:val="24"/>
          <w:szCs w:val="24"/>
          <w:lang w:val="uk-UA"/>
        </w:rPr>
        <w:tab/>
        <w:t>Поясніть, за ознаками якої класифікації (гомогенної чи гетерогенної) слова спільного кореня належать до різних частин мови; назвіть ці ознаки.</w:t>
      </w:r>
    </w:p>
    <w:p w:rsidR="00FE0780" w:rsidRDefault="00FE0780" w:rsidP="00FE0780">
      <w:pPr>
        <w:shd w:val="clear" w:color="auto" w:fill="FFFFFF"/>
        <w:spacing w:line="418" w:lineRule="exact"/>
        <w:ind w:left="22" w:right="7" w:firstLine="475"/>
        <w:jc w:val="both"/>
      </w:pPr>
      <w:r>
        <w:rPr>
          <w:sz w:val="24"/>
          <w:szCs w:val="24"/>
          <w:lang w:val="uk-UA"/>
        </w:rPr>
        <w:t>Зір, підозра, зрячий, зримий, презирливо, назирці, підозрювати, зиркати; рукав, ручка, доручення, заручитися, ручний; посол, засланий, посилка, надсилати, заслання; слідчий, слідом, дослід, наслідок, переслідувати; гіркий, гарячий, горіти, гарячка, гірчиця, горе, загорілий, горювати.</w:t>
      </w:r>
    </w:p>
    <w:p w:rsidR="00FE0780" w:rsidRDefault="00FE0780" w:rsidP="00FE0780">
      <w:pPr>
        <w:shd w:val="clear" w:color="auto" w:fill="FFFFFF"/>
        <w:tabs>
          <w:tab w:val="left" w:pos="475"/>
        </w:tabs>
        <w:spacing w:line="418" w:lineRule="exact"/>
        <w:ind w:right="29"/>
        <w:jc w:val="both"/>
      </w:pPr>
      <w:r>
        <w:rPr>
          <w:spacing w:val="-7"/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ab/>
      </w:r>
      <w:r>
        <w:rPr>
          <w:i/>
          <w:iCs/>
          <w:sz w:val="24"/>
          <w:szCs w:val="24"/>
          <w:lang w:val="uk-UA"/>
        </w:rPr>
        <w:t>Випишіть слова, які не є повнозначними частинами мови. З'ясуйте роль цих слів у тексті.</w:t>
      </w:r>
    </w:p>
    <w:p w:rsidR="00FE0780" w:rsidRDefault="00FE0780" w:rsidP="00FE0780">
      <w:pPr>
        <w:shd w:val="clear" w:color="auto" w:fill="FFFFFF"/>
        <w:spacing w:before="7" w:line="418" w:lineRule="exact"/>
        <w:ind w:right="14" w:firstLine="482"/>
        <w:jc w:val="both"/>
      </w:pPr>
      <w:r>
        <w:rPr>
          <w:sz w:val="24"/>
          <w:szCs w:val="24"/>
          <w:lang w:val="uk-UA"/>
        </w:rPr>
        <w:t xml:space="preserve">Ох, коли б хоч виїхати з сього мертвого лісу, побачити дорогу, хату... Тільки Василько наважився злізти з коня по шапку, як десь далеко почулось: а-у-у-у! </w:t>
      </w:r>
      <w:r w:rsidRPr="00420CE9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і луною покотилося в лісі. А-у-у-у! </w:t>
      </w:r>
      <w:r w:rsidRPr="00420CE9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відгукнулося з другого боку і довго не вгавало. Василько похолов з остраху. Волосся полізло догори, серце перестало стукати в грудях, думка про вовків промайнула у його в голові. Він в нестямці затяв коней і зник поміж деревами.</w:t>
      </w:r>
    </w:p>
    <w:p w:rsidR="00FE0780" w:rsidRDefault="00FE0780" w:rsidP="00FE0780">
      <w:pPr>
        <w:shd w:val="clear" w:color="auto" w:fill="FFFFFF"/>
        <w:spacing w:line="418" w:lineRule="exact"/>
        <w:jc w:val="right"/>
      </w:pPr>
      <w:r>
        <w:rPr>
          <w:spacing w:val="-1"/>
          <w:sz w:val="24"/>
          <w:szCs w:val="24"/>
          <w:lang w:val="uk-UA"/>
        </w:rPr>
        <w:t>За М. Коцюбинським</w:t>
      </w:r>
    </w:p>
    <w:p w:rsidR="00FE0780" w:rsidRDefault="00FE0780" w:rsidP="00FE0780">
      <w:pPr>
        <w:numPr>
          <w:ilvl w:val="0"/>
          <w:numId w:val="14"/>
        </w:numPr>
        <w:shd w:val="clear" w:color="auto" w:fill="FFFFFF"/>
        <w:spacing w:line="418" w:lineRule="exact"/>
        <w:ind w:right="50"/>
        <w:jc w:val="both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 xml:space="preserve">Підкресліть слова, які засвідчують явище </w:t>
      </w:r>
      <w:proofErr w:type="spellStart"/>
      <w:r>
        <w:rPr>
          <w:i/>
          <w:iCs/>
          <w:sz w:val="24"/>
          <w:szCs w:val="24"/>
          <w:lang w:val="uk-UA"/>
        </w:rPr>
        <w:t>взаємопереходу</w:t>
      </w:r>
      <w:proofErr w:type="spellEnd"/>
      <w:r>
        <w:rPr>
          <w:i/>
          <w:iCs/>
          <w:sz w:val="24"/>
          <w:szCs w:val="24"/>
          <w:lang w:val="uk-UA"/>
        </w:rPr>
        <w:t xml:space="preserve"> з однієї частини мови в іншу. Поясніть, до якої частини мови вони належать у контексті.</w:t>
      </w:r>
    </w:p>
    <w:p w:rsidR="00FE0780" w:rsidRDefault="00FE0780" w:rsidP="00FE0780">
      <w:pPr>
        <w:numPr>
          <w:ilvl w:val="0"/>
          <w:numId w:val="17"/>
        </w:numPr>
        <w:shd w:val="clear" w:color="auto" w:fill="FFFFFF"/>
        <w:tabs>
          <w:tab w:val="clear" w:pos="720"/>
          <w:tab w:val="num" w:pos="180"/>
        </w:tabs>
        <w:spacing w:line="418" w:lineRule="exact"/>
        <w:ind w:left="180" w:right="14" w:firstLine="0"/>
        <w:jc w:val="both"/>
        <w:rPr>
          <w:spacing w:val="-2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Якщо працьовита людина думає про завтра, то ледар наздоганяє вчорашній день                 </w:t>
      </w:r>
      <w:r>
        <w:rPr>
          <w:sz w:val="24"/>
          <w:szCs w:val="24"/>
          <w:lang w:val="uk-UA"/>
        </w:rPr>
        <w:lastRenderedPageBreak/>
        <w:t>(В. Сухомлинський).</w:t>
      </w:r>
    </w:p>
    <w:p w:rsidR="00FE0780" w:rsidRDefault="00FE0780" w:rsidP="00FE0780">
      <w:pPr>
        <w:numPr>
          <w:ilvl w:val="0"/>
          <w:numId w:val="17"/>
        </w:numPr>
        <w:shd w:val="clear" w:color="auto" w:fill="FFFFFF"/>
        <w:tabs>
          <w:tab w:val="left" w:pos="180"/>
        </w:tabs>
        <w:spacing w:line="418" w:lineRule="exact"/>
        <w:ind w:left="360" w:right="22" w:hanging="180"/>
        <w:jc w:val="both"/>
        <w:rPr>
          <w:spacing w:val="-1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Життя має сенс, коли людина створює нове, красиве, хороше (В. Собко).</w:t>
      </w:r>
    </w:p>
    <w:p w:rsidR="00FE0780" w:rsidRDefault="00FE0780" w:rsidP="00FE0780">
      <w:pPr>
        <w:numPr>
          <w:ilvl w:val="0"/>
          <w:numId w:val="17"/>
        </w:numPr>
        <w:shd w:val="clear" w:color="auto" w:fill="FFFFFF"/>
        <w:tabs>
          <w:tab w:val="left" w:pos="180"/>
        </w:tabs>
        <w:spacing w:line="418" w:lineRule="exact"/>
        <w:ind w:left="360" w:right="14" w:hanging="180"/>
        <w:jc w:val="both"/>
        <w:rPr>
          <w:spacing w:val="-14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Сучасне завжди на дорозі з минулого в майбутнє (О. Довженко).</w:t>
      </w:r>
    </w:p>
    <w:p w:rsidR="00FE0780" w:rsidRDefault="00FE0780" w:rsidP="00FE0780">
      <w:pPr>
        <w:numPr>
          <w:ilvl w:val="0"/>
          <w:numId w:val="17"/>
        </w:numPr>
        <w:shd w:val="clear" w:color="auto" w:fill="FFFFFF"/>
        <w:tabs>
          <w:tab w:val="left" w:pos="180"/>
        </w:tabs>
        <w:spacing w:line="418" w:lineRule="exact"/>
        <w:ind w:left="360" w:right="7" w:hanging="180"/>
        <w:jc w:val="both"/>
        <w:rPr>
          <w:spacing w:val="-8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Вівса, пшениці, ячмені </w:t>
      </w:r>
      <w:r w:rsidRPr="00420CE9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все це зіллялось в одну могутню хвилю (М. Коцюбинський).</w:t>
      </w:r>
    </w:p>
    <w:p w:rsidR="00FE0780" w:rsidRDefault="00FE0780" w:rsidP="00FE0780">
      <w:pPr>
        <w:numPr>
          <w:ilvl w:val="0"/>
          <w:numId w:val="17"/>
        </w:numPr>
        <w:shd w:val="clear" w:color="auto" w:fill="FFFFFF"/>
        <w:tabs>
          <w:tab w:val="left" w:pos="180"/>
        </w:tabs>
        <w:spacing w:line="418" w:lineRule="exact"/>
        <w:ind w:left="360" w:right="7" w:hanging="180"/>
        <w:jc w:val="both"/>
        <w:rPr>
          <w:spacing w:val="-14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І, будьте певні, в інтересах мови і </w:t>
      </w:r>
      <w:r w:rsidRPr="00956779">
        <w:rPr>
          <w:iCs/>
          <w:sz w:val="24"/>
          <w:szCs w:val="24"/>
          <w:lang w:val="uk-UA"/>
        </w:rPr>
        <w:t>так</w:t>
      </w:r>
      <w:r>
        <w:rPr>
          <w:i/>
          <w:iCs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і </w:t>
      </w:r>
      <w:r w:rsidRPr="00956779">
        <w:rPr>
          <w:iCs/>
          <w:sz w:val="24"/>
          <w:szCs w:val="24"/>
          <w:lang w:val="uk-UA"/>
        </w:rPr>
        <w:t>ні</w:t>
      </w:r>
      <w:r>
        <w:rPr>
          <w:i/>
          <w:iCs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де треба, я скажу (Д. Білоус).</w:t>
      </w:r>
    </w:p>
    <w:p w:rsidR="00FE0780" w:rsidRDefault="00FE0780" w:rsidP="00FE0780">
      <w:pPr>
        <w:numPr>
          <w:ilvl w:val="0"/>
          <w:numId w:val="17"/>
        </w:numPr>
        <w:shd w:val="clear" w:color="auto" w:fill="FFFFFF"/>
        <w:tabs>
          <w:tab w:val="left" w:pos="180"/>
        </w:tabs>
        <w:spacing w:line="418" w:lineRule="exact"/>
        <w:ind w:left="360" w:right="7" w:hanging="180"/>
        <w:jc w:val="both"/>
        <w:rPr>
          <w:spacing w:val="-14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Звали його Рудий. Він і справді був рудий з голови до </w:t>
      </w:r>
      <w:r>
        <w:rPr>
          <w:sz w:val="24"/>
          <w:szCs w:val="24"/>
          <w:lang w:val="uk-UA"/>
        </w:rPr>
        <w:t xml:space="preserve">п'ят. Рудий чуб, руді, аж червоні, вуса, руде в ластовинні обличчя, і слова в нього виходили руді, бляклі... (С. </w:t>
      </w:r>
      <w:proofErr w:type="spellStart"/>
      <w:r>
        <w:rPr>
          <w:sz w:val="24"/>
          <w:szCs w:val="24"/>
          <w:lang w:val="uk-UA"/>
        </w:rPr>
        <w:t>Добровольський</w:t>
      </w:r>
      <w:proofErr w:type="spellEnd"/>
      <w:r>
        <w:rPr>
          <w:sz w:val="24"/>
          <w:szCs w:val="24"/>
          <w:lang w:val="uk-UA"/>
        </w:rPr>
        <w:t>).</w:t>
      </w:r>
    </w:p>
    <w:p w:rsidR="00FE0780" w:rsidRDefault="00FE0780" w:rsidP="00FE0780">
      <w:pPr>
        <w:numPr>
          <w:ilvl w:val="0"/>
          <w:numId w:val="17"/>
        </w:numPr>
        <w:shd w:val="clear" w:color="auto" w:fill="FFFFFF"/>
        <w:tabs>
          <w:tab w:val="left" w:pos="180"/>
        </w:tabs>
        <w:spacing w:line="418" w:lineRule="exact"/>
        <w:ind w:left="360" w:right="14" w:hanging="180"/>
        <w:jc w:val="both"/>
        <w:rPr>
          <w:spacing w:val="-1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Семен одразу не збагнув, що це стосується саме його (В. Козаченко).</w:t>
      </w:r>
    </w:p>
    <w:p w:rsidR="00FE0780" w:rsidRDefault="00FE0780" w:rsidP="00FE0780">
      <w:pPr>
        <w:numPr>
          <w:ilvl w:val="0"/>
          <w:numId w:val="17"/>
        </w:numPr>
        <w:shd w:val="clear" w:color="auto" w:fill="FFFFFF"/>
        <w:tabs>
          <w:tab w:val="left" w:pos="180"/>
        </w:tabs>
        <w:spacing w:line="418" w:lineRule="exact"/>
        <w:ind w:left="360" w:hanging="180"/>
        <w:jc w:val="both"/>
        <w:rPr>
          <w:spacing w:val="-18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Частенько між людьми буває </w:t>
      </w:r>
      <w:r w:rsidRPr="00420CE9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один свою біду на другого звертає (Л. Глібов).</w:t>
      </w:r>
    </w:p>
    <w:p w:rsidR="00FE0780" w:rsidRPr="00956779" w:rsidRDefault="00FE0780" w:rsidP="00FE0780">
      <w:pPr>
        <w:numPr>
          <w:ilvl w:val="0"/>
          <w:numId w:val="17"/>
        </w:numPr>
        <w:shd w:val="clear" w:color="auto" w:fill="FFFFFF"/>
        <w:tabs>
          <w:tab w:val="left" w:pos="180"/>
        </w:tabs>
        <w:spacing w:line="418" w:lineRule="exact"/>
        <w:ind w:left="360" w:right="7" w:hanging="180"/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Почало з'являтися на столі... і печене, і варене, і смажене, і парене (М. Стельмах).</w:t>
      </w:r>
    </w:p>
    <w:p w:rsidR="00FE0780" w:rsidRPr="00E63AF9" w:rsidRDefault="00FE0780" w:rsidP="00FE0780">
      <w:pPr>
        <w:numPr>
          <w:ilvl w:val="0"/>
          <w:numId w:val="17"/>
        </w:numPr>
        <w:shd w:val="clear" w:color="auto" w:fill="FFFFFF"/>
        <w:tabs>
          <w:tab w:val="left" w:pos="180"/>
        </w:tabs>
        <w:spacing w:line="418" w:lineRule="exact"/>
        <w:ind w:left="360" w:right="7" w:hanging="180"/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Хоч і сьогодні гайда на кубанські степи (І. Нечуй-Левицький).</w:t>
      </w:r>
    </w:p>
    <w:p w:rsidR="00FE0780" w:rsidRDefault="00FE0780" w:rsidP="00FE0780">
      <w:pPr>
        <w:numPr>
          <w:ilvl w:val="0"/>
          <w:numId w:val="18"/>
        </w:numPr>
        <w:shd w:val="clear" w:color="auto" w:fill="FFFFFF"/>
        <w:spacing w:before="86" w:line="418" w:lineRule="exact"/>
        <w:ind w:left="180"/>
        <w:rPr>
          <w:spacing w:val="-14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ще раз пролунало "ура", але піхоти не було видно (Олесь Гончар).</w:t>
      </w:r>
    </w:p>
    <w:p w:rsidR="00FE0780" w:rsidRDefault="00FE0780" w:rsidP="00FE0780">
      <w:pPr>
        <w:numPr>
          <w:ilvl w:val="0"/>
          <w:numId w:val="18"/>
        </w:numPr>
        <w:shd w:val="clear" w:color="auto" w:fill="FFFFFF"/>
        <w:tabs>
          <w:tab w:val="left" w:pos="180"/>
        </w:tabs>
        <w:spacing w:before="7" w:line="418" w:lineRule="exact"/>
        <w:ind w:left="180"/>
        <w:rPr>
          <w:spacing w:val="-14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Нерозгадане,  тривожне  "як"  розвіялось   скоріше  і легше, ніж думалось спочатку              (М. Стельмах).</w:t>
      </w:r>
    </w:p>
    <w:p w:rsidR="00FE0780" w:rsidRDefault="00FE0780" w:rsidP="00FE0780">
      <w:pPr>
        <w:shd w:val="clear" w:color="auto" w:fill="FFFFFF"/>
        <w:tabs>
          <w:tab w:val="left" w:pos="475"/>
        </w:tabs>
        <w:spacing w:line="418" w:lineRule="exact"/>
        <w:jc w:val="both"/>
      </w:pPr>
      <w:r>
        <w:rPr>
          <w:spacing w:val="-11"/>
          <w:sz w:val="24"/>
          <w:szCs w:val="24"/>
          <w:lang w:val="uk-UA"/>
        </w:rPr>
        <w:t>5.</w:t>
      </w:r>
      <w:r>
        <w:rPr>
          <w:sz w:val="24"/>
          <w:szCs w:val="24"/>
          <w:lang w:val="uk-UA"/>
        </w:rPr>
        <w:tab/>
      </w:r>
      <w:r>
        <w:rPr>
          <w:i/>
          <w:iCs/>
          <w:sz w:val="24"/>
          <w:szCs w:val="24"/>
          <w:lang w:val="uk-UA"/>
        </w:rPr>
        <w:t>Складіть речення, у яких кожне з наведених слів належало б до різних частин мови. Обґрунтуйте належність слів до тієї чи іншої частини мови.</w:t>
      </w:r>
    </w:p>
    <w:p w:rsidR="00FE0780" w:rsidRDefault="00FE0780" w:rsidP="00FE0780">
      <w:pPr>
        <w:shd w:val="clear" w:color="auto" w:fill="FFFFFF"/>
        <w:spacing w:line="418" w:lineRule="exact"/>
        <w:ind w:left="7" w:firstLine="475"/>
        <w:jc w:val="both"/>
      </w:pPr>
      <w:r>
        <w:rPr>
          <w:sz w:val="24"/>
          <w:szCs w:val="24"/>
          <w:lang w:val="uk-UA"/>
        </w:rPr>
        <w:t>Брати,   добре,   зло,   клич,   майбутнє,   дорогою,   пара, повний, плач, пора, суть, три, так, хай, цілий, шкода.</w:t>
      </w:r>
    </w:p>
    <w:p w:rsidR="00FE0780" w:rsidRDefault="00FE0780" w:rsidP="00FE0780">
      <w:pPr>
        <w:shd w:val="clear" w:color="auto" w:fill="FFFFFF"/>
        <w:tabs>
          <w:tab w:val="left" w:pos="475"/>
        </w:tabs>
        <w:spacing w:line="418" w:lineRule="exact"/>
        <w:jc w:val="both"/>
      </w:pPr>
      <w:r>
        <w:rPr>
          <w:spacing w:val="-11"/>
          <w:sz w:val="24"/>
          <w:szCs w:val="24"/>
          <w:lang w:val="uk-UA"/>
        </w:rPr>
        <w:t>6.</w:t>
      </w:r>
      <w:r>
        <w:rPr>
          <w:sz w:val="24"/>
          <w:szCs w:val="24"/>
          <w:lang w:val="uk-UA"/>
        </w:rPr>
        <w:tab/>
      </w:r>
      <w:r>
        <w:rPr>
          <w:i/>
          <w:iCs/>
          <w:sz w:val="24"/>
          <w:szCs w:val="24"/>
          <w:lang w:val="uk-UA"/>
        </w:rPr>
        <w:t>Знайдіть у реченнях слова, які по-різному кваліфікуються як частини мови у шкільних та вишівських граматиках.</w:t>
      </w:r>
    </w:p>
    <w:p w:rsidR="00FE0780" w:rsidRDefault="00FE0780" w:rsidP="00FE0780">
      <w:pPr>
        <w:shd w:val="clear" w:color="auto" w:fill="FFFFFF"/>
        <w:tabs>
          <w:tab w:val="left" w:pos="835"/>
        </w:tabs>
        <w:spacing w:line="418" w:lineRule="exact"/>
        <w:ind w:left="461"/>
        <w:rPr>
          <w:spacing w:val="-25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 серці </w:t>
      </w:r>
      <w:proofErr w:type="spellStart"/>
      <w:r>
        <w:rPr>
          <w:sz w:val="24"/>
          <w:szCs w:val="24"/>
          <w:lang w:val="uk-UA"/>
        </w:rPr>
        <w:t>барвінково</w:t>
      </w:r>
      <w:proofErr w:type="spellEnd"/>
      <w:r>
        <w:rPr>
          <w:sz w:val="24"/>
          <w:szCs w:val="24"/>
          <w:lang w:val="uk-UA"/>
        </w:rPr>
        <w:t xml:space="preserve"> і </w:t>
      </w:r>
      <w:proofErr w:type="spellStart"/>
      <w:r>
        <w:rPr>
          <w:sz w:val="24"/>
          <w:szCs w:val="24"/>
          <w:lang w:val="uk-UA"/>
        </w:rPr>
        <w:t>урочо</w:t>
      </w:r>
      <w:proofErr w:type="spellEnd"/>
      <w:r>
        <w:rPr>
          <w:sz w:val="24"/>
          <w:szCs w:val="24"/>
          <w:lang w:val="uk-UA"/>
        </w:rPr>
        <w:t>, і холодно думкам від висоти (С. Йовенко).</w:t>
      </w:r>
    </w:p>
    <w:p w:rsidR="00FE0780" w:rsidRDefault="00FE0780" w:rsidP="00FE0780">
      <w:pPr>
        <w:shd w:val="clear" w:color="auto" w:fill="FFFFFF"/>
        <w:tabs>
          <w:tab w:val="left" w:pos="835"/>
        </w:tabs>
        <w:spacing w:line="418" w:lineRule="exact"/>
        <w:ind w:left="461"/>
        <w:rPr>
          <w:spacing w:val="-14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вірші затишно.  Я,  мабуть, тут лишусь і трохи поживу. Ти як гадаєш? (С. Йовенко).</w:t>
      </w:r>
    </w:p>
    <w:p w:rsidR="00FE0780" w:rsidRDefault="00FE0780" w:rsidP="00FE0780">
      <w:pPr>
        <w:shd w:val="clear" w:color="auto" w:fill="FFFFFF"/>
        <w:tabs>
          <w:tab w:val="left" w:pos="835"/>
        </w:tabs>
        <w:spacing w:line="418" w:lineRule="exact"/>
        <w:ind w:left="461"/>
        <w:rPr>
          <w:spacing w:val="-1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Червоний вечір, чорнозем і маки, червоним </w:t>
      </w:r>
      <w:proofErr w:type="spellStart"/>
      <w:r>
        <w:rPr>
          <w:sz w:val="24"/>
          <w:szCs w:val="24"/>
          <w:lang w:val="uk-UA"/>
        </w:rPr>
        <w:t>стелено</w:t>
      </w:r>
      <w:proofErr w:type="spellEnd"/>
      <w:r>
        <w:rPr>
          <w:sz w:val="24"/>
          <w:szCs w:val="24"/>
          <w:lang w:val="uk-UA"/>
        </w:rPr>
        <w:t xml:space="preserve"> заобрійні столи (Т. Федюк).</w:t>
      </w:r>
    </w:p>
    <w:p w:rsidR="00FE0780" w:rsidRDefault="00FE0780" w:rsidP="00FE0780">
      <w:pPr>
        <w:shd w:val="clear" w:color="auto" w:fill="FFFFFF"/>
        <w:tabs>
          <w:tab w:val="left" w:pos="835"/>
        </w:tabs>
        <w:spacing w:line="418" w:lineRule="exact"/>
        <w:ind w:left="461"/>
        <w:rPr>
          <w:spacing w:val="-1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 примхою було: портрет намалювати. А приводом було знайомство молоде (Т. Федюк).</w:t>
      </w:r>
    </w:p>
    <w:p w:rsidR="00FE0780" w:rsidRPr="0020557C" w:rsidRDefault="00FE0780" w:rsidP="00FE0780">
      <w:pPr>
        <w:shd w:val="clear" w:color="auto" w:fill="FFFFFF"/>
        <w:tabs>
          <w:tab w:val="left" w:pos="540"/>
        </w:tabs>
        <w:spacing w:line="418" w:lineRule="exact"/>
        <w:ind w:left="540" w:right="7" w:hanging="180"/>
        <w:jc w:val="both"/>
      </w:pPr>
      <w:r>
        <w:rPr>
          <w:sz w:val="24"/>
          <w:szCs w:val="24"/>
          <w:lang w:val="uk-UA"/>
        </w:rPr>
        <w:t>Дивіться на мене: я виплакав очі. Мені їх не шкода, мені їх не жаль (Т. Шевченко).</w:t>
      </w:r>
    </w:p>
    <w:p w:rsidR="00FE0780" w:rsidRDefault="00FE0780" w:rsidP="00FE0780">
      <w:pPr>
        <w:shd w:val="clear" w:color="auto" w:fill="FFFFFF"/>
        <w:tabs>
          <w:tab w:val="left" w:pos="540"/>
        </w:tabs>
        <w:spacing w:line="418" w:lineRule="exact"/>
        <w:ind w:left="540" w:right="7" w:hanging="180"/>
        <w:jc w:val="both"/>
      </w:pPr>
      <w:r>
        <w:rPr>
          <w:sz w:val="24"/>
          <w:szCs w:val="24"/>
          <w:lang w:val="uk-UA"/>
        </w:rPr>
        <w:t xml:space="preserve"> Можеш все на світі вибирати, сину, вибрати не можна тільки Батьківщину (В. Симоненко). </w:t>
      </w:r>
      <w:r>
        <w:rPr>
          <w:b/>
          <w:bCs/>
          <w:sz w:val="24"/>
          <w:szCs w:val="24"/>
          <w:lang w:val="uk-UA"/>
        </w:rPr>
        <w:t xml:space="preserve">7. </w:t>
      </w:r>
      <w:r>
        <w:rPr>
          <w:i/>
          <w:iCs/>
          <w:sz w:val="24"/>
          <w:szCs w:val="24"/>
          <w:lang w:val="uk-UA"/>
        </w:rPr>
        <w:t>Обґрунтуйте частиномовну належність слів, враховуючи такі ознаки: категорійно-лексичне значення слова, морфологічні категорії, синтаксичну функцію (для повнозначних слів), роль у реченні.</w:t>
      </w:r>
    </w:p>
    <w:p w:rsidR="00FE0780" w:rsidRDefault="00FE0780" w:rsidP="00FE0780">
      <w:pPr>
        <w:numPr>
          <w:ilvl w:val="0"/>
          <w:numId w:val="19"/>
        </w:numPr>
        <w:shd w:val="clear" w:color="auto" w:fill="FFFFFF"/>
        <w:tabs>
          <w:tab w:val="left" w:pos="871"/>
        </w:tabs>
        <w:spacing w:line="418" w:lineRule="exact"/>
        <w:ind w:left="475"/>
        <w:rPr>
          <w:spacing w:val="-2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Вітер в гаї не гуляє  </w:t>
      </w:r>
      <w:r w:rsidRPr="00420CE9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 вночі спочиває (Т. Шевченко).</w:t>
      </w:r>
    </w:p>
    <w:p w:rsidR="00FE0780" w:rsidRDefault="00FE0780" w:rsidP="00FE0780">
      <w:pPr>
        <w:numPr>
          <w:ilvl w:val="0"/>
          <w:numId w:val="19"/>
        </w:numPr>
        <w:shd w:val="clear" w:color="auto" w:fill="FFFFFF"/>
        <w:tabs>
          <w:tab w:val="left" w:pos="871"/>
        </w:tabs>
        <w:spacing w:line="418" w:lineRule="exact"/>
        <w:ind w:left="475"/>
        <w:rPr>
          <w:spacing w:val="-14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Гей, у лузі червона калина (Укр. нар. пісня).</w:t>
      </w:r>
    </w:p>
    <w:p w:rsidR="00FE0780" w:rsidRDefault="00FE0780" w:rsidP="00FE0780">
      <w:pPr>
        <w:numPr>
          <w:ilvl w:val="0"/>
          <w:numId w:val="19"/>
        </w:numPr>
        <w:shd w:val="clear" w:color="auto" w:fill="FFFFFF"/>
        <w:tabs>
          <w:tab w:val="left" w:pos="871"/>
        </w:tabs>
        <w:spacing w:line="418" w:lineRule="exact"/>
        <w:ind w:left="475" w:right="14"/>
        <w:jc w:val="both"/>
        <w:rPr>
          <w:spacing w:val="-14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раю сидів я, дуже я занидів, бо вже України років сто не видів (Л. Костенко).</w:t>
      </w:r>
    </w:p>
    <w:p w:rsidR="00FE0780" w:rsidRDefault="00FE0780" w:rsidP="00FE0780">
      <w:pPr>
        <w:numPr>
          <w:ilvl w:val="0"/>
          <w:numId w:val="19"/>
        </w:numPr>
        <w:shd w:val="clear" w:color="auto" w:fill="FFFFFF"/>
        <w:tabs>
          <w:tab w:val="left" w:pos="871"/>
        </w:tabs>
        <w:spacing w:line="418" w:lineRule="exact"/>
        <w:ind w:left="475" w:right="7"/>
        <w:jc w:val="both"/>
        <w:rPr>
          <w:spacing w:val="-1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Над головою розрісся широкий каштан, і в каштан той ускочив молодий вітерець             (В. Шевчук).</w:t>
      </w:r>
    </w:p>
    <w:p w:rsidR="00FE0780" w:rsidRDefault="00FE0780" w:rsidP="00FE0780">
      <w:pPr>
        <w:numPr>
          <w:ilvl w:val="0"/>
          <w:numId w:val="19"/>
        </w:numPr>
        <w:shd w:val="clear" w:color="auto" w:fill="FFFFFF"/>
        <w:tabs>
          <w:tab w:val="left" w:pos="871"/>
        </w:tabs>
        <w:spacing w:line="418" w:lineRule="exact"/>
        <w:ind w:left="475" w:right="7"/>
        <w:jc w:val="both"/>
        <w:rPr>
          <w:spacing w:val="-1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Не в людях зло, а в путах тих, котрі незримими </w:t>
      </w:r>
      <w:proofErr w:type="spellStart"/>
      <w:r>
        <w:rPr>
          <w:sz w:val="24"/>
          <w:szCs w:val="24"/>
          <w:lang w:val="uk-UA"/>
        </w:rPr>
        <w:t>узлами</w:t>
      </w:r>
      <w:proofErr w:type="spellEnd"/>
      <w:r>
        <w:rPr>
          <w:sz w:val="24"/>
          <w:szCs w:val="24"/>
          <w:lang w:val="uk-UA"/>
        </w:rPr>
        <w:t xml:space="preserve"> скрутили сильних і слабких з їх мукою і з їх ділами (І. Франко).</w:t>
      </w:r>
    </w:p>
    <w:p w:rsidR="00FE0780" w:rsidRPr="006B59B8" w:rsidRDefault="00FE0780" w:rsidP="00FE0780">
      <w:pPr>
        <w:shd w:val="clear" w:color="auto" w:fill="FFFFFF"/>
        <w:spacing w:line="418" w:lineRule="exact"/>
        <w:ind w:left="2189"/>
        <w:rPr>
          <w:lang w:val="en-US"/>
        </w:rPr>
      </w:pPr>
      <w:r>
        <w:rPr>
          <w:b/>
          <w:bCs/>
          <w:i/>
          <w:iCs/>
          <w:sz w:val="24"/>
          <w:szCs w:val="24"/>
          <w:lang w:val="uk-UA"/>
        </w:rPr>
        <w:t>Контрольні запитання</w:t>
      </w:r>
    </w:p>
    <w:p w:rsidR="00FE0780" w:rsidRDefault="00FE0780" w:rsidP="00FE0780">
      <w:pPr>
        <w:numPr>
          <w:ilvl w:val="0"/>
          <w:numId w:val="20"/>
        </w:numPr>
        <w:shd w:val="clear" w:color="auto" w:fill="FFFFFF"/>
        <w:tabs>
          <w:tab w:val="left" w:pos="475"/>
        </w:tabs>
        <w:spacing w:line="418" w:lineRule="exact"/>
        <w:rPr>
          <w:spacing w:val="-18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таке частини мови?</w:t>
      </w:r>
    </w:p>
    <w:p w:rsidR="00FE0780" w:rsidRDefault="00FE0780" w:rsidP="00FE0780">
      <w:pPr>
        <w:numPr>
          <w:ilvl w:val="0"/>
          <w:numId w:val="20"/>
        </w:numPr>
        <w:shd w:val="clear" w:color="auto" w:fill="FFFFFF"/>
        <w:tabs>
          <w:tab w:val="left" w:pos="475"/>
        </w:tabs>
        <w:spacing w:line="418" w:lineRule="exact"/>
        <w:ind w:left="475" w:hanging="475"/>
        <w:rPr>
          <w:spacing w:val="-1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Яким   був   поділ   слів   на   частини   мови   у   перших слов'янських граматиках?</w:t>
      </w:r>
    </w:p>
    <w:p w:rsidR="00FE0780" w:rsidRPr="0020557C" w:rsidRDefault="00FE0780" w:rsidP="00FE0780">
      <w:pPr>
        <w:numPr>
          <w:ilvl w:val="0"/>
          <w:numId w:val="20"/>
        </w:numPr>
        <w:shd w:val="clear" w:color="auto" w:fill="FFFFFF"/>
        <w:tabs>
          <w:tab w:val="left" w:pos="475"/>
        </w:tabs>
        <w:spacing w:line="418" w:lineRule="exact"/>
        <w:ind w:left="475" w:hanging="475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Яку      класифікацію      частин      мови      запропонував В. Виноградов?</w:t>
      </w:r>
    </w:p>
    <w:p w:rsidR="00FE0780" w:rsidRPr="0020557C" w:rsidRDefault="00FE0780" w:rsidP="00FE0780">
      <w:pPr>
        <w:numPr>
          <w:ilvl w:val="0"/>
          <w:numId w:val="20"/>
        </w:numPr>
        <w:shd w:val="clear" w:color="auto" w:fill="FFFFFF"/>
        <w:tabs>
          <w:tab w:val="left" w:pos="475"/>
        </w:tabs>
        <w:spacing w:line="418" w:lineRule="exact"/>
        <w:ind w:left="475" w:hanging="475"/>
      </w:pPr>
      <w:r>
        <w:rPr>
          <w:sz w:val="24"/>
          <w:szCs w:val="24"/>
          <w:lang w:val="uk-UA"/>
        </w:rPr>
        <w:t>Які особливості гомогенної та гетерогенної класифікації частин мови?</w:t>
      </w:r>
    </w:p>
    <w:p w:rsidR="00FE0780" w:rsidRPr="0020557C" w:rsidRDefault="00FE0780" w:rsidP="00FE0780">
      <w:pPr>
        <w:numPr>
          <w:ilvl w:val="0"/>
          <w:numId w:val="20"/>
        </w:numPr>
        <w:shd w:val="clear" w:color="auto" w:fill="FFFFFF"/>
        <w:tabs>
          <w:tab w:val="left" w:pos="475"/>
        </w:tabs>
        <w:spacing w:line="418" w:lineRule="exact"/>
        <w:ind w:left="475" w:hanging="475"/>
      </w:pPr>
      <w:r>
        <w:rPr>
          <w:sz w:val="24"/>
          <w:szCs w:val="24"/>
          <w:lang w:val="uk-UA"/>
        </w:rPr>
        <w:t>Виділення яких частин мови є дискусійним у сучасній мовознавчій науці?</w:t>
      </w:r>
    </w:p>
    <w:p w:rsidR="00FE0780" w:rsidRPr="0020557C" w:rsidRDefault="00FE0780" w:rsidP="00FE0780">
      <w:pPr>
        <w:numPr>
          <w:ilvl w:val="0"/>
          <w:numId w:val="20"/>
        </w:numPr>
        <w:shd w:val="clear" w:color="auto" w:fill="FFFFFF"/>
        <w:tabs>
          <w:tab w:val="left" w:pos="475"/>
        </w:tabs>
        <w:spacing w:line="418" w:lineRule="exact"/>
        <w:ind w:left="475" w:hanging="475"/>
      </w:pPr>
      <w:r>
        <w:rPr>
          <w:sz w:val="24"/>
          <w:szCs w:val="24"/>
          <w:lang w:val="uk-UA"/>
        </w:rPr>
        <w:t>Яким   є   поділ   слів   на   частини   мови   у   шкільних граматиках?</w:t>
      </w:r>
    </w:p>
    <w:p w:rsidR="00FE0780" w:rsidRDefault="00FE0780" w:rsidP="00FE0780">
      <w:pPr>
        <w:numPr>
          <w:ilvl w:val="0"/>
          <w:numId w:val="20"/>
        </w:numPr>
        <w:shd w:val="clear" w:color="auto" w:fill="FFFFFF"/>
        <w:tabs>
          <w:tab w:val="left" w:pos="475"/>
        </w:tabs>
        <w:spacing w:line="418" w:lineRule="exact"/>
        <w:ind w:left="475" w:hanging="475"/>
      </w:pPr>
      <w:r>
        <w:rPr>
          <w:sz w:val="24"/>
          <w:szCs w:val="24"/>
          <w:lang w:val="uk-UA"/>
        </w:rPr>
        <w:t>Що зумовлює транспозицію слів як частин мови?</w:t>
      </w:r>
    </w:p>
    <w:p w:rsidR="00E710E9" w:rsidRPr="00FE0780" w:rsidRDefault="00E710E9" w:rsidP="00FE0780"/>
    <w:sectPr w:rsidR="00E710E9" w:rsidRPr="00FE0780" w:rsidSect="00E7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E5D"/>
    <w:multiLevelType w:val="singleLevel"/>
    <w:tmpl w:val="A86A80BC"/>
    <w:lvl w:ilvl="0">
      <w:start w:val="1"/>
      <w:numFmt w:val="decimal"/>
      <w:lvlText w:val="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1">
    <w:nsid w:val="04513C72"/>
    <w:multiLevelType w:val="singleLevel"/>
    <w:tmpl w:val="3FBED788"/>
    <w:lvl w:ilvl="0">
      <w:start w:val="1"/>
      <w:numFmt w:val="decimal"/>
      <w:lvlText w:val="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2">
    <w:nsid w:val="125628C3"/>
    <w:multiLevelType w:val="singleLevel"/>
    <w:tmpl w:val="DB60AB76"/>
    <w:lvl w:ilvl="0">
      <w:start w:val="4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">
    <w:nsid w:val="20C27360"/>
    <w:multiLevelType w:val="hybridMultilevel"/>
    <w:tmpl w:val="9D00A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A4182"/>
    <w:multiLevelType w:val="singleLevel"/>
    <w:tmpl w:val="2C40EFAE"/>
    <w:lvl w:ilvl="0">
      <w:start w:val="1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5">
    <w:nsid w:val="27CD2F6E"/>
    <w:multiLevelType w:val="singleLevel"/>
    <w:tmpl w:val="FCF63592"/>
    <w:lvl w:ilvl="0">
      <w:start w:val="1"/>
      <w:numFmt w:val="decimal"/>
      <w:lvlText w:val="%1."/>
      <w:legacy w:legacy="1" w:legacySpace="0" w:legacyIndent="48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6">
    <w:nsid w:val="281C7F91"/>
    <w:multiLevelType w:val="singleLevel"/>
    <w:tmpl w:val="1FC05FC6"/>
    <w:lvl w:ilvl="0">
      <w:start w:val="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7">
    <w:nsid w:val="31246EDE"/>
    <w:multiLevelType w:val="singleLevel"/>
    <w:tmpl w:val="38740402"/>
    <w:lvl w:ilvl="0">
      <w:start w:val="9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37807629"/>
    <w:multiLevelType w:val="singleLevel"/>
    <w:tmpl w:val="2C40EFAE"/>
    <w:lvl w:ilvl="0">
      <w:start w:val="1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9">
    <w:nsid w:val="3AC67263"/>
    <w:multiLevelType w:val="hybridMultilevel"/>
    <w:tmpl w:val="1708F180"/>
    <w:lvl w:ilvl="0" w:tplc="56CE9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4D088F"/>
    <w:multiLevelType w:val="singleLevel"/>
    <w:tmpl w:val="EF067B22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>
    <w:nsid w:val="3C624884"/>
    <w:multiLevelType w:val="singleLevel"/>
    <w:tmpl w:val="67D23B50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2">
    <w:nsid w:val="420865CA"/>
    <w:multiLevelType w:val="singleLevel"/>
    <w:tmpl w:val="EF067B22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>
    <w:nsid w:val="48CA2B59"/>
    <w:multiLevelType w:val="singleLevel"/>
    <w:tmpl w:val="712AF00A"/>
    <w:lvl w:ilvl="0">
      <w:start w:val="1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4">
    <w:nsid w:val="49E63944"/>
    <w:multiLevelType w:val="singleLevel"/>
    <w:tmpl w:val="2C40EFAE"/>
    <w:lvl w:ilvl="0">
      <w:start w:val="1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5">
    <w:nsid w:val="51B84F91"/>
    <w:multiLevelType w:val="singleLevel"/>
    <w:tmpl w:val="41B8AF4C"/>
    <w:lvl w:ilvl="0">
      <w:start w:val="1"/>
      <w:numFmt w:val="decimal"/>
      <w:lvlText w:val="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16">
    <w:nsid w:val="59671C5A"/>
    <w:multiLevelType w:val="hybridMultilevel"/>
    <w:tmpl w:val="2C50407A"/>
    <w:lvl w:ilvl="0" w:tplc="D68AF012">
      <w:start w:val="1"/>
      <w:numFmt w:val="decimal"/>
      <w:lvlText w:val="%1."/>
      <w:lvlJc w:val="left"/>
      <w:pPr>
        <w:tabs>
          <w:tab w:val="num" w:pos="1202"/>
        </w:tabs>
        <w:ind w:left="1202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7">
    <w:nsid w:val="5B79045D"/>
    <w:multiLevelType w:val="singleLevel"/>
    <w:tmpl w:val="07A6CDD0"/>
    <w:lvl w:ilvl="0">
      <w:start w:val="4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8">
    <w:nsid w:val="5DDC0B32"/>
    <w:multiLevelType w:val="singleLevel"/>
    <w:tmpl w:val="79EE147A"/>
    <w:lvl w:ilvl="0">
      <w:start w:val="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>
    <w:nsid w:val="61E84344"/>
    <w:multiLevelType w:val="singleLevel"/>
    <w:tmpl w:val="6E1487CC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13"/>
  </w:num>
  <w:num w:numId="9">
    <w:abstractNumId w:val="17"/>
  </w:num>
  <w:num w:numId="10">
    <w:abstractNumId w:val="7"/>
  </w:num>
  <w:num w:numId="11">
    <w:abstractNumId w:val="5"/>
  </w:num>
  <w:num w:numId="12">
    <w:abstractNumId w:val="0"/>
  </w:num>
  <w:num w:numId="13">
    <w:abstractNumId w:val="6"/>
  </w:num>
  <w:num w:numId="14">
    <w:abstractNumId w:val="15"/>
  </w:num>
  <w:num w:numId="15">
    <w:abstractNumId w:val="12"/>
  </w:num>
  <w:num w:numId="16">
    <w:abstractNumId w:val="16"/>
  </w:num>
  <w:num w:numId="17">
    <w:abstractNumId w:val="9"/>
  </w:num>
  <w:num w:numId="18">
    <w:abstractNumId w:val="19"/>
  </w:num>
  <w:num w:numId="19">
    <w:abstractNumId w:val="8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51294"/>
    <w:rsid w:val="00000BCC"/>
    <w:rsid w:val="000C4E52"/>
    <w:rsid w:val="001F45A8"/>
    <w:rsid w:val="00251294"/>
    <w:rsid w:val="003C0800"/>
    <w:rsid w:val="004C225A"/>
    <w:rsid w:val="00A44EA4"/>
    <w:rsid w:val="00BD4B23"/>
    <w:rsid w:val="00E710E9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1059</Words>
  <Characters>6042</Characters>
  <Application>Microsoft Office Word</Application>
  <DocSecurity>0</DocSecurity>
  <Lines>50</Lines>
  <Paragraphs>14</Paragraphs>
  <ScaleCrop>false</ScaleCrop>
  <Company>diakov.net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polzovatel</cp:lastModifiedBy>
  <cp:revision>8</cp:revision>
  <dcterms:created xsi:type="dcterms:W3CDTF">2018-02-01T13:12:00Z</dcterms:created>
  <dcterms:modified xsi:type="dcterms:W3CDTF">2020-09-02T18:07:00Z</dcterms:modified>
</cp:coreProperties>
</file>