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6E" w:rsidRPr="00B74A7D" w:rsidRDefault="0024414B" w:rsidP="00A674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4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A6746E" w:rsidRPr="00B74A7D">
        <w:rPr>
          <w:rFonts w:ascii="Times New Roman" w:hAnsi="Times New Roman" w:cs="Times New Roman"/>
          <w:b/>
          <w:sz w:val="28"/>
          <w:szCs w:val="28"/>
          <w:lang w:val="uk-UA"/>
        </w:rPr>
        <w:t>Надайте визначення</w:t>
      </w:r>
      <w:r w:rsidR="00A6746E" w:rsidRPr="00B74A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6746E" w:rsidRPr="00B74A7D">
        <w:rPr>
          <w:rFonts w:ascii="Times New Roman" w:hAnsi="Times New Roman" w:cs="Times New Roman"/>
          <w:b/>
          <w:sz w:val="28"/>
          <w:szCs w:val="28"/>
          <w:lang w:val="uk-UA"/>
        </w:rPr>
        <w:t>наступним поняттям:</w:t>
      </w:r>
    </w:p>
    <w:p w:rsidR="00A6746E" w:rsidRDefault="00A6746E" w:rsidP="00A674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24414B" w:rsidTr="0024414B">
        <w:tc>
          <w:tcPr>
            <w:tcW w:w="3085" w:type="dxa"/>
          </w:tcPr>
          <w:p w:rsidR="0024414B" w:rsidRPr="0024414B" w:rsidRDefault="0024414B" w:rsidP="00627A8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24414B">
              <w:rPr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6486" w:type="dxa"/>
          </w:tcPr>
          <w:p w:rsidR="0024414B" w:rsidRDefault="0024414B" w:rsidP="00627A89">
            <w:pPr>
              <w:pStyle w:val="a3"/>
              <w:spacing w:before="0" w:beforeAutospacing="0" w:after="0" w:afterAutospacing="0"/>
              <w:jc w:val="both"/>
              <w:rPr>
                <w:i/>
                <w:lang w:val="uk-UA"/>
              </w:rPr>
            </w:pPr>
          </w:p>
        </w:tc>
      </w:tr>
      <w:tr w:rsidR="0024414B" w:rsidTr="0024414B">
        <w:tc>
          <w:tcPr>
            <w:tcW w:w="3085" w:type="dxa"/>
          </w:tcPr>
          <w:p w:rsidR="0024414B" w:rsidRPr="0024414B" w:rsidRDefault="0024414B" w:rsidP="00627A8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24414B">
              <w:rPr>
                <w:sz w:val="28"/>
                <w:szCs w:val="28"/>
                <w:lang w:val="uk-UA"/>
              </w:rPr>
              <w:t>Заочна (дистанційна) форма навчання</w:t>
            </w:r>
          </w:p>
        </w:tc>
        <w:tc>
          <w:tcPr>
            <w:tcW w:w="6486" w:type="dxa"/>
          </w:tcPr>
          <w:p w:rsidR="0024414B" w:rsidRDefault="0024414B" w:rsidP="00627A89">
            <w:pPr>
              <w:pStyle w:val="a3"/>
              <w:spacing w:before="0" w:beforeAutospacing="0" w:after="0" w:afterAutospacing="0"/>
              <w:jc w:val="both"/>
              <w:rPr>
                <w:i/>
                <w:lang w:val="uk-UA"/>
              </w:rPr>
            </w:pPr>
          </w:p>
        </w:tc>
      </w:tr>
      <w:tr w:rsidR="0024414B" w:rsidTr="0024414B">
        <w:tc>
          <w:tcPr>
            <w:tcW w:w="3085" w:type="dxa"/>
          </w:tcPr>
          <w:p w:rsidR="0024414B" w:rsidRPr="0024414B" w:rsidRDefault="0024414B" w:rsidP="00627A8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24414B">
              <w:rPr>
                <w:sz w:val="28"/>
                <w:szCs w:val="28"/>
                <w:lang w:val="uk-UA"/>
              </w:rPr>
              <w:t>Екстернат</w:t>
            </w:r>
          </w:p>
        </w:tc>
        <w:tc>
          <w:tcPr>
            <w:tcW w:w="6486" w:type="dxa"/>
          </w:tcPr>
          <w:p w:rsidR="0024414B" w:rsidRDefault="0024414B" w:rsidP="00627A89">
            <w:pPr>
              <w:pStyle w:val="a3"/>
              <w:spacing w:before="0" w:beforeAutospacing="0" w:after="0" w:afterAutospacing="0"/>
              <w:jc w:val="both"/>
              <w:rPr>
                <w:i/>
                <w:lang w:val="uk-UA"/>
              </w:rPr>
            </w:pPr>
          </w:p>
        </w:tc>
      </w:tr>
      <w:tr w:rsidR="0024414B" w:rsidTr="0024414B">
        <w:tc>
          <w:tcPr>
            <w:tcW w:w="3085" w:type="dxa"/>
          </w:tcPr>
          <w:p w:rsidR="0024414B" w:rsidRPr="0024414B" w:rsidRDefault="0024414B" w:rsidP="00627A8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24414B">
              <w:rPr>
                <w:sz w:val="28"/>
                <w:szCs w:val="28"/>
                <w:lang w:val="uk-UA"/>
              </w:rPr>
              <w:t>Вечірня (змішана) форма навчання</w:t>
            </w:r>
          </w:p>
        </w:tc>
        <w:tc>
          <w:tcPr>
            <w:tcW w:w="6486" w:type="dxa"/>
          </w:tcPr>
          <w:p w:rsidR="0024414B" w:rsidRDefault="0024414B" w:rsidP="00627A89">
            <w:pPr>
              <w:pStyle w:val="a3"/>
              <w:spacing w:before="0" w:beforeAutospacing="0" w:after="0" w:afterAutospacing="0"/>
              <w:jc w:val="both"/>
              <w:rPr>
                <w:i/>
                <w:lang w:val="uk-UA"/>
              </w:rPr>
            </w:pPr>
          </w:p>
        </w:tc>
      </w:tr>
      <w:tr w:rsidR="0024414B" w:rsidTr="0024414B">
        <w:tc>
          <w:tcPr>
            <w:tcW w:w="3085" w:type="dxa"/>
          </w:tcPr>
          <w:p w:rsidR="0024414B" w:rsidRPr="0024414B" w:rsidRDefault="0024414B" w:rsidP="00627A8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4414B">
              <w:rPr>
                <w:sz w:val="28"/>
                <w:szCs w:val="28"/>
                <w:lang w:val="uk-UA"/>
              </w:rPr>
              <w:t>Дистанційне навчання</w:t>
            </w:r>
          </w:p>
        </w:tc>
        <w:tc>
          <w:tcPr>
            <w:tcW w:w="6486" w:type="dxa"/>
          </w:tcPr>
          <w:p w:rsidR="0024414B" w:rsidRDefault="0024414B" w:rsidP="00627A89">
            <w:pPr>
              <w:pStyle w:val="a3"/>
              <w:spacing w:before="0" w:beforeAutospacing="0" w:after="0" w:afterAutospacing="0"/>
              <w:jc w:val="both"/>
              <w:rPr>
                <w:i/>
                <w:lang w:val="uk-UA"/>
              </w:rPr>
            </w:pPr>
          </w:p>
        </w:tc>
      </w:tr>
    </w:tbl>
    <w:p w:rsidR="003345F5" w:rsidRPr="00A6746E" w:rsidRDefault="003345F5" w:rsidP="00627A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lang w:val="uk-UA"/>
        </w:rPr>
      </w:pPr>
    </w:p>
    <w:p w:rsidR="00A6746E" w:rsidRPr="00B74A7D" w:rsidRDefault="0024414B" w:rsidP="00B74A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B74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Заповніть пусті комірки таблиці: </w:t>
      </w:r>
    </w:p>
    <w:bookmarkEnd w:id="0"/>
    <w:p w:rsidR="000B2AAC" w:rsidRPr="00B74A7D" w:rsidRDefault="000B2AAC" w:rsidP="000B2AAC">
      <w:pPr>
        <w:spacing w:before="105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4A7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Освітні та освітньо-кваліфікаційні рівні вищої освіти в Україні</w:t>
      </w:r>
    </w:p>
    <w:tbl>
      <w:tblPr>
        <w:tblW w:w="0" w:type="auto"/>
        <w:tblCellSpacing w:w="7" w:type="dxa"/>
        <w:shd w:val="clear" w:color="auto" w:fill="0000A0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72"/>
        <w:gridCol w:w="2161"/>
        <w:gridCol w:w="3532"/>
        <w:gridCol w:w="1718"/>
      </w:tblGrid>
      <w:tr w:rsidR="000B2AAC" w:rsidRPr="00B74A7D" w:rsidTr="000B2AA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B74A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Освітній 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B74A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Необхідна базова освіта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B74A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Освітньо-кваліфікаційний 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B74A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Термін навчання</w:t>
            </w:r>
          </w:p>
        </w:tc>
      </w:tr>
      <w:tr w:rsidR="000B2AAC" w:rsidRPr="00B74A7D" w:rsidTr="0024414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4A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Неповна вища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B2AAC" w:rsidRPr="00B74A7D" w:rsidTr="0024414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4A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Базова вища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B2AAC" w:rsidRPr="00B74A7D" w:rsidTr="0024414B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4A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вища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B2AAC" w:rsidRPr="00B74A7D" w:rsidTr="0024414B">
        <w:trPr>
          <w:tblCellSpacing w:w="7" w:type="dxa"/>
        </w:trPr>
        <w:tc>
          <w:tcPr>
            <w:tcW w:w="0" w:type="auto"/>
            <w:vMerge/>
            <w:shd w:val="clear" w:color="auto" w:fill="0000A0"/>
            <w:vAlign w:val="center"/>
            <w:hideMark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B2AAC" w:rsidRPr="00B74A7D" w:rsidRDefault="000B2AAC" w:rsidP="000B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24414B" w:rsidRPr="00B74A7D" w:rsidRDefault="0024414B" w:rsidP="00627A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345F5" w:rsidRPr="00B74A7D" w:rsidRDefault="003345F5" w:rsidP="00627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7A89" w:rsidRPr="00D55952" w:rsidRDefault="00627A89" w:rsidP="00627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95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Лекція 3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1. Організація процесу навчання студентів  вищих навчальних закладів.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Спеціалізація є характерною ознакою вищої освіти. Вже перші середньовікові університети Європи мали в своєму складі такі структурні підрозділи, як богословський, медичний, юридичний факультети.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Києво-Могилянській академії (1615-1817 </w:t>
      </w:r>
      <w:proofErr w:type="spellStart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р.р</w:t>
      </w:r>
      <w:proofErr w:type="spellEnd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 спеціалізація не була визначена, хоча далеко не всі випускники готувались до релігійної діяльності.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історії вузів Росії спеціалізація вищої освіти пов’язана з Московським університетом, заснованим у 1755 р. М.В. Ломоносовим. Університет поклав основу створення нових шкіл і </w:t>
      </w:r>
      <w:proofErr w:type="spellStart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спеціалізацій</w:t>
      </w:r>
      <w:proofErr w:type="spellEnd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системі вищої освіти.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ХVІІІ-ХІХ ст. в Росії виникають гірські, сільськогосподарські  й інші профільні вузи. Проте на початку ХХ ст. вища школа Росії готувала енциклопедистів. Головна причина такого положення в тому, що в економіці держави переважали невеликі промислові підприємства, де не вистачало людей, знайомих зі спеціалізацією виробництва.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Суттєві зміни в цій сфері відбулися тільки наприкінці  ХІХ ст., початку ХХ ст. (1903 р. – створення Московського вищого технічного училища).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1902 р. почали відкриватися вузи з сотнями нових для Росії </w:t>
      </w:r>
      <w:proofErr w:type="spellStart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спеціалізацій</w:t>
      </w:r>
      <w:proofErr w:type="spellEnd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 післявоєнні роки продовжувався процес зміцнення спеціальностей і розширення профілю підготовки спеціалістів. У другій половині 50-х років з ряду спеціальностей були виділені спеціалізації (270 спеціальностей, об’єднаних в 22 групи). Наприкінці 70-х років була зроблено спробу впровадити кваліфікаційні характеристики за спеціальностями, проте через суто формальний підхід до цієї важливої справи, вона потерпіла невдачу.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Курсова система освіти передбачає організацію навчального процесу за курсами, роками навчання і семестрами. Заняття при цьому будуються з урахуванням комплексного взаєморозуміння між циклами наук (загальнонаукові, суспільні, природні, загальноосвітні, профільні, загально професійні і спеціальні), а також між окремими дисциплінами. Кожний семестр закінчується заліково-екзаменаційною сесією. Відвідування занять, своєчасне виконання курсових і дипломних робіт, передбачених навчальним планом, є обов’язковим для всіх студентів, за виключенням тих, хто вчиться за індивідуальним графіком.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 заочної форми навчання дозволено здавати екзамени і заліки, виконувати курсові й інші роботи впродовж усього навчального року за власним вибором, керуючись принципами предметно-курсової системи навчання.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Сучасний спеціаліст працює в умовах, які швидко змінюються. Причиною цього є високі темпи  науково-технічної революції, постійне оновлення технологічних циклів в багатьох галузях виробництва. Наприклад, подвоєння світового об’єму інформації в галузі молекулярної біології </w:t>
      </w: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здійснюється кожні 2-3 роки, а прикладні знання падають у ціні на половину орієнтовно за 5-6 років. Все це значно ускладнює роботу сучасного спеціаліста.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Виокремлення сфери професійної діяльності відповідає деяким галузям виробництва, науки, освіти. Профіль підготовки кадрів для кожної галузі в цілому визначається розділом роботи, яка склалась. Поняття профілю навчання має конкретний зміст і є одним з критеріїв, за якими здійснюється номенклатура  спеціальностей сучасної вищої школи розподіляється на групи. Таких груп спеціальностей в вищий школі сьогодні нараховується 22. вони об’єднують підготовку кадрів з більш ніж 400 спеціальностей і 1000 </w:t>
      </w:r>
      <w:proofErr w:type="spellStart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спеціалізацій</w:t>
      </w:r>
      <w:proofErr w:type="spellEnd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2. Навчальний план, як основний документ, регламентуючий навчання  у  вузі.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Описання профілю дає можливість визначити загальну схему дисциплін (навчального плану), оволодіння якими є необхідним  спеціалістам для успішної роботи у сфері професійної діяльності.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Складання навчального плану для конкретної спеціальності потребує перш за все наявності переліку і встановлення раціонального співвідношення дисциплін, які вивчаються, а також їх циклів.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Навчальні плани визначають діяльність вузу – це державний документ. Після його затвердження він стає законом держави з підготовки спеціалістів. Для їх оптимального виконання на факультетах складаються навчальні плани, а на кафедрах – робочі програми викладачів.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Навчальний план визначає кількість навчальних років, структуру навчального року, тобто кількість навчальних тижнів в кожному році навчання, порядок проходження теоретичних і практичних дисциплін, педагогічної і організаційно-тренувальної практики, державних екзаменів і канікул.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 поділяється на 2 семестри. В кожному навчальному році плануються навчальні заняття, заліки, екзамени й інші форми освітньої роботи, а також канікули – 2 тижні взимку, 2 місяці влітку.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3. Форми організація процесу навчання студентів.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 дисципліни розподіляються за курсами і семестрами. Кожній дисципліни визначена певна кількість годин: на лекції, семінари, лабораторні і практичні заняття, курсові роботи й інші види навчання. 60% всього навчального часу відводиться на вивчення теоретичних дисциплін.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у процесі навчання передбачається педагогічна практика.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Основною формою підсумкової перевірки знань випускників є державний іспит.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Сучасні вузи будують процес навчання студентів на базі поєднання різних форм його організації. Основні з них: лекції, семінарські заняття, практичні і лабораторні роботи, консультації, курсові і дипломні роботи, різні форми організації самостійної роботи, колоквіуми, заліки й екзамени, індивідуальна групова і колективна форми організації роботи зі студентами, наукові студентські семінари, конференції, конкурси.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 вузі прийнята лекційно-семінарська система навчання.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Лекція – у перекладі з лат. означає “читання”. У середньовіччі, коли книга була рідкістю, лекція була основним джерелом знань для студентів. Наряду з дисциплінами, вона відігравала провідну роль в навчальному процесі.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ХVІІІ-ХХ ст. була розповсюджена лекція в формі “зчитування з листа”. Проти такого типу лекцій боровся М.В. Ломоносов, який виступав за проведення практичних занять поруч із читанням лекцій. Тим часом практичні заняття, як і лабораторні роботи, посіли неабияке місце у навчальному процесі вищої школи, значно пізніше, лише наприкінці ХІХ ст., початку ХХ ст. Практичні і лабораторні роботи в їх сучасному розумінні вперше використовувались одночасно з читанням лекцій у Петербурзькому університеті професором Ф.Ф. </w:t>
      </w:r>
      <w:proofErr w:type="spellStart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Петрушевським</w:t>
      </w:r>
      <w:proofErr w:type="spellEnd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(1864 р.). в Московському університеті - професором О.Г. </w:t>
      </w:r>
      <w:proofErr w:type="spellStart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Столетовим</w:t>
      </w:r>
      <w:proofErr w:type="spellEnd"/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(1872 р.), в Київському університеті - професором М.Г.Авенаріусом (1874 р.).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Лекція відіграє важливу роль в організації навчально-виховного процесу.    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Немає офіційного положення з приводу того, чи записувати  лекцію, але досвід підказує, що потрібно обов’язково конспектувати всю лекцію, адже це: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    допомагає одночасно зробити декілька справ (розвиває увагу);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    працює декілька аналізаторів.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 цього слід зазначити, що в пам’яті людини залишається 10% від того, що він чує, 50% від того, що бачить, 90% від того, що робить. Упродовж лекції засвоюється 20% матеріалу, а в процесі практичної діяльності -  90% інформації.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Один із варіантів запису лекції  - “редагування” мови лектора, звільнення від зайвих слів, заміна деяких виразів іншими, більш лаконічними. Тезовий спосіб конспектування – окремі найбільш важливі положення, що викладаються у вигляді тез, системи фактів і підсумків.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Конспект повний краще, ніж повна його відсутність, “бездумна” присутність на лекції.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Голосом, інтонацією лектор виділяє найбільш важливі, суттєві моменти, висновки тощо.       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багатьох предметів немає підручників, або інформація для лекції зібрана з багатьох джерел – єдине джерело підготовки до екзамену або заліку. Конспект повинен мати поля, на яких студент може  робити примітки.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Треба відпрацювати свій індивідуальний стиль запису лекції: раціонально скорочувати слова.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з книгою – вміння, що визначає успіх навчання, вміння виділити головне у наукових поглядах  різних авторів. Корисно знайомитись з думкою різних авторів із одного питання – це допоможе самостійно порівнювати їхні погляди, виводити свою думку, розвиває пам’ять, мислення.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Підготовка до практичних занять: принципове значення мають семінарські заняття для закріплення знань, виховання навичок науково-дослідницької роботи, вміння готувати доповіді, виступати перед аудиторією, працювати одночасно з кількома джерелами, узагальнювати матеріал. Семінари проводять після лекцій, тому вони можуть бути пов’язані за тематикою, бути продовженням лекції.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 давньогрецьких і давньоримських школах семінарські заняття проводилися в формі диспуту, повідомлення тим, хто навчається коментарів і підсумків викладачів. Певні форми і до теперішнього часу використовуються в навчальному процесі. Семінарські заняття з’явилися як заміна середньовікового диспуту. Вони означають дискусію з конкретної проблеми. Мета такої дискусії – навчити студентів риторики, вміння висловлювати свій довід.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ХVІІІ ст. семінарські заняття почали широко використовуватися в процесі підготовки філологів, з метою інтерпретації текстів, а в ХІХ ст. вони упроваджуються під час вивчення теософії і юриспруденції.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Поступово зароджується проблема взаємовідносин на семінарському занятті викладачів і студентів.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умовах сучасної школи семінарські заняття разом із лекціями      відносять до важливих форм організації навчального процесу, адже вони сприяють розвитку пізнавальної активності і самостійної діяльності студента,  вчать  вміння висловлювати й аргументувати свої думки, критично аналізувати аргументи опонентів, розвивають логічне мислення, спонтанну мову, сприяють засвоєнню фундаментальних знань, формуванню переконань.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підготовки до семінару студенту необхідно: 1) ознайомитися з питаннями семінару, 2) дібрати літературу, 3) вивчити і законспектувати літературу, скласти текст виступу, 4) брати активну участь в проведенні семінару. На підготовку до семінару, як правило, надається 1-2 тижні.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Істина, яку слід засвоїти кожному студенту,  полягає в тому, що найвимогливішим екзаменатором людини є саме життя, яке кожен день перевіряє  її професійну майстерність, соціальну здатність і значущість, активність, уміння спілкуватися з людьми,  розум і характер. Цей екзамен триває все життя. І саме у процесі нього виявляється істинна цінність людини. Тому готуватися до нього потрібно заздалегідь, чесно і сумлінно.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і оцінка знань студентів явище історичне. Як спеціально організована система,  контроль навчальної роботи виник у  ХVІІІ ст.  у вищій школі Німеччини. Почали вивішувати списки студентів, у яких напроти прізвища ставили крапки (1,2,3). Позначали розряди: І - найвищий, ІІ – середній, ІІІ - найнижчий. Надалі середній розряд (ІІ) поділили, у свою чергу, на три. З часом їх стало 12.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Заліки, екзамени, курсові і дипломні роботи вважались основними формами контролю навчальної роботи студентів. Кількість екзаменів, як правило, не повинна перевищувати п’яти, а кількість заліків за семестр шести (не більше двох диференційованих). За результатами заліків виставляються </w:t>
      </w: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оцінки -  “зараховано”, “не зараховано”;  за результатами іспитів – “відмінно”, “добре”, “задовільно”, “незадовільно”.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Залік  - це підсумкова форма перевірки результатів виконання студентами практичних, лабораторних, курсових робіт, засвоєння  матеріалу семінарських занять, результатів практики тощо. Як правило, проводиться у вигляді бесіди викладача  зі студентом. Залік може бути виставлено автоматично, коли студент плідно працював упродовж усього семестру.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Іспит складається за білетами, затвердженими кафедрою. На консультації перед екзаменом викладач знайомить студентів із екзаменаційними  білетами.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Відмінникам іспит може бути виставлено автоматично.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Курсові проекти  студенти захищають   на засіданнях кафедр або перед спеціально створеними комісіями.</w:t>
      </w:r>
    </w:p>
    <w:p w:rsidR="00627A89" w:rsidRPr="00627A89" w:rsidRDefault="00627A89" w:rsidP="00627A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Державні випускні іспити приймає державна екзаменаційна комісія у заздалегідь визначеному і затвердженому  складі. Крім державних іспитів студенти захищають дипломні проекти.</w:t>
      </w:r>
    </w:p>
    <w:p w:rsidR="003345F5" w:rsidRPr="00D55952" w:rsidRDefault="003345F5" w:rsidP="00627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45F5" w:rsidRPr="00D5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D46"/>
    <w:multiLevelType w:val="hybridMultilevel"/>
    <w:tmpl w:val="B5E45B7A"/>
    <w:lvl w:ilvl="0" w:tplc="2D6AAE28">
      <w:start w:val="1"/>
      <w:numFmt w:val="bullet"/>
      <w:lvlText w:val="—"/>
      <w:lvlJc w:val="left"/>
      <w:pPr>
        <w:ind w:left="1669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1">
    <w:nsid w:val="494A631D"/>
    <w:multiLevelType w:val="hybridMultilevel"/>
    <w:tmpl w:val="20C6B448"/>
    <w:lvl w:ilvl="0" w:tplc="2D6AAE28">
      <w:start w:val="1"/>
      <w:numFmt w:val="bullet"/>
      <w:lvlText w:val="—"/>
      <w:lvlJc w:val="left"/>
      <w:pPr>
        <w:ind w:left="1429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DE4822"/>
    <w:multiLevelType w:val="hybridMultilevel"/>
    <w:tmpl w:val="176CF508"/>
    <w:lvl w:ilvl="0" w:tplc="2D6AAE28">
      <w:start w:val="1"/>
      <w:numFmt w:val="bullet"/>
      <w:lvlText w:val="—"/>
      <w:lvlJc w:val="left"/>
      <w:pPr>
        <w:ind w:left="1669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14"/>
    <w:rsid w:val="00024871"/>
    <w:rsid w:val="00080C5E"/>
    <w:rsid w:val="000B2AAC"/>
    <w:rsid w:val="000D623E"/>
    <w:rsid w:val="00113259"/>
    <w:rsid w:val="00134DC9"/>
    <w:rsid w:val="0024414B"/>
    <w:rsid w:val="00246FE6"/>
    <w:rsid w:val="002B2214"/>
    <w:rsid w:val="00307F08"/>
    <w:rsid w:val="003345F5"/>
    <w:rsid w:val="00360969"/>
    <w:rsid w:val="005E3075"/>
    <w:rsid w:val="00627A89"/>
    <w:rsid w:val="00665126"/>
    <w:rsid w:val="006F182B"/>
    <w:rsid w:val="00706E48"/>
    <w:rsid w:val="00773579"/>
    <w:rsid w:val="00845401"/>
    <w:rsid w:val="009610D7"/>
    <w:rsid w:val="00A6746E"/>
    <w:rsid w:val="00B74A7D"/>
    <w:rsid w:val="00C351EA"/>
    <w:rsid w:val="00CE6ADB"/>
    <w:rsid w:val="00D20462"/>
    <w:rsid w:val="00D55952"/>
    <w:rsid w:val="00D87AAD"/>
    <w:rsid w:val="00DE07C2"/>
    <w:rsid w:val="00E77754"/>
    <w:rsid w:val="00F25726"/>
    <w:rsid w:val="00F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7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7A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07F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AD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4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7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7A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07F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AD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44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3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2020-10-19T16:36:00Z</dcterms:created>
  <dcterms:modified xsi:type="dcterms:W3CDTF">2020-11-03T10:21:00Z</dcterms:modified>
</cp:coreProperties>
</file>