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61" w:rsidRPr="00DF2661" w:rsidRDefault="008D1254" w:rsidP="008D12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ЛЕКЦІЯ 3</w:t>
      </w:r>
      <w:bookmarkStart w:id="0" w:name="_GoBack"/>
      <w:bookmarkEnd w:id="0"/>
    </w:p>
    <w:p w:rsidR="00DF2661" w:rsidRPr="00EF2BC0" w:rsidRDefault="00DF2661" w:rsidP="008D1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BC0">
        <w:rPr>
          <w:rFonts w:ascii="Times New Roman" w:hAnsi="Times New Roman" w:cs="Times New Roman"/>
          <w:b/>
          <w:sz w:val="28"/>
          <w:szCs w:val="28"/>
        </w:rPr>
        <w:t>ОСОБЛИВОСТІ ФІЗИЧНОЇ РЕАБІЛІТАЦІЇ ДІТЕЙ З ДЦП ТА</w:t>
      </w:r>
    </w:p>
    <w:p w:rsidR="00DF2661" w:rsidRPr="00EF2BC0" w:rsidRDefault="00DF2661" w:rsidP="008D1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BC0">
        <w:rPr>
          <w:rFonts w:ascii="Times New Roman" w:hAnsi="Times New Roman" w:cs="Times New Roman"/>
          <w:b/>
          <w:sz w:val="28"/>
          <w:szCs w:val="28"/>
        </w:rPr>
        <w:t>ЗАХВОРЮВАННЯМИ НЕРВОВОЇ СИСТЕМИ</w:t>
      </w:r>
    </w:p>
    <w:p w:rsidR="005907D8" w:rsidRPr="00EF2BC0" w:rsidRDefault="005907D8" w:rsidP="008D1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План лекції: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1. Основні захворювання та порушення нервової системи у дітей.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2. Характеристика основних засобів фізичної реабілітації дітей різного віку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при захворюваннях нервової системи.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3. Загальна характеристика дітей з особливими потребами.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4. Особливості фізичної реабілітації з дітьми з порушенням зору, слуху,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інтелекту, емоційно- вольовими порушеннями.</w:t>
      </w:r>
    </w:p>
    <w:p w:rsid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5. Особливості фізичної реабілітації ДЦП</w:t>
      </w:r>
    </w:p>
    <w:p w:rsidR="008D1254" w:rsidRPr="00DF2661" w:rsidRDefault="008D1254" w:rsidP="008D1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1. Основні захворювання та порушення нервової системи у дітей.</w:t>
      </w:r>
    </w:p>
    <w:p w:rsidR="005907D8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5907D8">
        <w:rPr>
          <w:rFonts w:ascii="Times New Roman" w:hAnsi="Times New Roman" w:cs="Times New Roman"/>
          <w:b/>
          <w:sz w:val="28"/>
          <w:szCs w:val="28"/>
        </w:rPr>
        <w:t>Дитячий церебральний параліч (</w:t>
      </w:r>
      <w:r w:rsidRPr="00DF2661">
        <w:rPr>
          <w:rFonts w:ascii="Times New Roman" w:hAnsi="Times New Roman" w:cs="Times New Roman"/>
          <w:sz w:val="28"/>
          <w:szCs w:val="28"/>
        </w:rPr>
        <w:t>ДЦП) є збірним терміном для групи</w:t>
      </w:r>
      <w:r w:rsidR="008D1254">
        <w:rPr>
          <w:rFonts w:ascii="Times New Roman" w:hAnsi="Times New Roman" w:cs="Times New Roman"/>
          <w:sz w:val="28"/>
          <w:szCs w:val="28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 xml:space="preserve">захворювань, які проявляються </w:t>
      </w:r>
      <w:proofErr w:type="gramStart"/>
      <w:r w:rsidRPr="00DF2661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DF2661">
        <w:rPr>
          <w:rFonts w:ascii="Times New Roman" w:hAnsi="Times New Roman" w:cs="Times New Roman"/>
          <w:sz w:val="28"/>
          <w:szCs w:val="28"/>
        </w:rPr>
        <w:t xml:space="preserve"> чергу порушеннями рухів, рівноваги та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положення тіла. Церебральний параліч спричиняється порушенням розвитку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мозку або пошкодженням однієї чи декількох його частин, які контролюють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 xml:space="preserve">м’язовий тонус та моторну активність (рухи). 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Перші прояви ураження нервової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системи можуть бути очевидними вже після народження, а ознаки формування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ДЦП можуть виявлятися ще в грудному віці. Діти з церебральними паралічами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переважно відстають у своєму моторному розвитку і пізніше досягають таких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віх моторного розвитку як перевертання, сидіння, повзання та хода.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Спільним для всіх пацієнтів з церебральними паралічами є складнощі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контролю над свідомими рухами та координування роботи м’язів. Через це</w:t>
      </w:r>
    </w:p>
    <w:p w:rsidR="00DF2661" w:rsidRPr="005907D8" w:rsidRDefault="00DF2661" w:rsidP="008D12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661">
        <w:rPr>
          <w:rFonts w:ascii="Times New Roman" w:hAnsi="Times New Roman" w:cs="Times New Roman"/>
          <w:sz w:val="28"/>
          <w:szCs w:val="28"/>
        </w:rPr>
        <w:t>навіть простий рух є складним до виконання при ДЦП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Церебральні паралічі можуть проявлятися підвищенням м’язового тонусу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(гіпертонією або спастикою) або його пониженням (гіпотонією м’язів),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неконтрольованими мимовільними рухами (гіперкінезами), порушеннями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рівноваги, координації, утриманням положення тіла, що затрудняє оволодіння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мовою розвиток ковтання, х</w:t>
      </w:r>
      <w:r w:rsidR="005907D8">
        <w:rPr>
          <w:rFonts w:ascii="Times New Roman" w:hAnsi="Times New Roman" w:cs="Times New Roman"/>
          <w:sz w:val="28"/>
          <w:szCs w:val="28"/>
        </w:rPr>
        <w:t>оди, та багатьох інших функцій.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Часто моторні порушення супроводжуються затримкою розумового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розвитку, судомами, порушенням дихання, порушенням травлення та контролю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 xml:space="preserve">за сечовиділенням і </w:t>
      </w:r>
      <w:r w:rsidRPr="00DF2661">
        <w:rPr>
          <w:rFonts w:ascii="Times New Roman" w:hAnsi="Times New Roman" w:cs="Times New Roman"/>
          <w:sz w:val="28"/>
          <w:szCs w:val="28"/>
        </w:rPr>
        <w:lastRenderedPageBreak/>
        <w:t>випорожненням кишківника, труднощами при прийомі їжі,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частим карієсом, деформаціями скелету, проблеми зі слухом та зором, також в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подальшому формують розлади поведінки та труднощі в навчанні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2661" w:rsidRPr="005907D8" w:rsidRDefault="00DF2661" w:rsidP="008D12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7D8">
        <w:rPr>
          <w:rFonts w:ascii="Times New Roman" w:hAnsi="Times New Roman" w:cs="Times New Roman"/>
          <w:sz w:val="28"/>
          <w:szCs w:val="28"/>
          <w:lang w:val="uk-UA"/>
        </w:rPr>
        <w:t>Вираженість цих порушень коливається в широких межах від дуже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07D8">
        <w:rPr>
          <w:rFonts w:ascii="Times New Roman" w:hAnsi="Times New Roman" w:cs="Times New Roman"/>
          <w:sz w:val="28"/>
          <w:szCs w:val="28"/>
          <w:lang w:val="uk-UA"/>
        </w:rPr>
        <w:t>незначних, майже непомітних проявів до виражених грубих порушень функції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07D8">
        <w:rPr>
          <w:rFonts w:ascii="Times New Roman" w:hAnsi="Times New Roman" w:cs="Times New Roman"/>
          <w:sz w:val="28"/>
          <w:szCs w:val="28"/>
          <w:lang w:val="uk-UA"/>
        </w:rPr>
        <w:t>Хоча вираженість вищезгаданих проблем може збільшуватися або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07D8">
        <w:rPr>
          <w:rFonts w:ascii="Times New Roman" w:hAnsi="Times New Roman" w:cs="Times New Roman"/>
          <w:sz w:val="28"/>
          <w:szCs w:val="28"/>
          <w:lang w:val="uk-UA"/>
        </w:rPr>
        <w:t>зменшуватися протягом часу, але загалом вважається що це захворювання не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07D8">
        <w:rPr>
          <w:rFonts w:ascii="Times New Roman" w:hAnsi="Times New Roman" w:cs="Times New Roman"/>
          <w:sz w:val="28"/>
          <w:szCs w:val="28"/>
          <w:lang w:val="uk-UA"/>
        </w:rPr>
        <w:t>прогресує і стан хворих не погіршується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 xml:space="preserve">Виділяють наступні </w:t>
      </w:r>
      <w:r w:rsidRPr="005907D8">
        <w:rPr>
          <w:rFonts w:ascii="Times New Roman" w:hAnsi="Times New Roman" w:cs="Times New Roman"/>
          <w:b/>
          <w:sz w:val="28"/>
          <w:szCs w:val="28"/>
        </w:rPr>
        <w:t>типи церебральних паралічів</w:t>
      </w:r>
      <w:r w:rsidRPr="00DF2661">
        <w:rPr>
          <w:rFonts w:ascii="Times New Roman" w:hAnsi="Times New Roman" w:cs="Times New Roman"/>
          <w:sz w:val="28"/>
          <w:szCs w:val="28"/>
        </w:rPr>
        <w:t>: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5907D8">
        <w:rPr>
          <w:rFonts w:ascii="Times New Roman" w:hAnsi="Times New Roman" w:cs="Times New Roman"/>
          <w:b/>
          <w:sz w:val="28"/>
          <w:szCs w:val="28"/>
        </w:rPr>
        <w:t>Спастичні (пірамідні) форми</w:t>
      </w:r>
      <w:r w:rsidRPr="00DF2661">
        <w:rPr>
          <w:rFonts w:ascii="Times New Roman" w:hAnsi="Times New Roman" w:cs="Times New Roman"/>
          <w:sz w:val="28"/>
          <w:szCs w:val="28"/>
        </w:rPr>
        <w:t>: Підвищення м’язового тонусу є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визначальним симптомом цього типу. М’язи є напруженими, тугими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(спастичними), а рухи є незграбними або неможливими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F2661">
        <w:rPr>
          <w:rFonts w:ascii="Times New Roman" w:hAnsi="Times New Roman" w:cs="Times New Roman"/>
          <w:sz w:val="28"/>
          <w:szCs w:val="28"/>
        </w:rPr>
        <w:t>В залежності від того, яка частини тіла поражається спастичні форми ДЦП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поділяються на: диплегію (обидві ноги), геміплегія (одна сторона тіла) або тетраплегія (все тіло). Спастичні форми є найпоширенішими і на них припадає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біля 70-80 % випадків.</w:t>
      </w:r>
    </w:p>
    <w:p w:rsidR="005907D8" w:rsidRDefault="00DF2661" w:rsidP="008D12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7D8">
        <w:rPr>
          <w:rFonts w:ascii="Times New Roman" w:hAnsi="Times New Roman" w:cs="Times New Roman"/>
          <w:b/>
          <w:sz w:val="28"/>
          <w:szCs w:val="28"/>
        </w:rPr>
        <w:t>Дискінетична (екстрапірамідна</w:t>
      </w:r>
      <w:r w:rsidRPr="00DF2661">
        <w:rPr>
          <w:rFonts w:ascii="Times New Roman" w:hAnsi="Times New Roman" w:cs="Times New Roman"/>
          <w:sz w:val="28"/>
          <w:szCs w:val="28"/>
        </w:rPr>
        <w:t>) форма проявляється порушенням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координації рухів. Виділяється два основних її підтипи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2661" w:rsidRPr="005907D8" w:rsidRDefault="00DF2661" w:rsidP="008D12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7D8">
        <w:rPr>
          <w:rFonts w:ascii="Times New Roman" w:hAnsi="Times New Roman" w:cs="Times New Roman"/>
          <w:b/>
          <w:sz w:val="28"/>
          <w:szCs w:val="28"/>
        </w:rPr>
        <w:t>Атетоїдна (гіперкінитична)</w:t>
      </w:r>
      <w:r w:rsidRPr="00DF2661">
        <w:rPr>
          <w:rFonts w:ascii="Times New Roman" w:hAnsi="Times New Roman" w:cs="Times New Roman"/>
          <w:sz w:val="28"/>
          <w:szCs w:val="28"/>
        </w:rPr>
        <w:t xml:space="preserve"> форма проявляється повільними або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 xml:space="preserve">швидкими неконтрольованими рухами, які можу проявлятися у будь </w:t>
      </w:r>
      <w:r w:rsidR="005907D8">
        <w:rPr>
          <w:rFonts w:ascii="Times New Roman" w:hAnsi="Times New Roman" w:cs="Times New Roman"/>
          <w:sz w:val="28"/>
          <w:szCs w:val="28"/>
        </w:rPr>
        <w:t>–</w:t>
      </w:r>
      <w:r w:rsidRPr="00DF2661">
        <w:rPr>
          <w:rFonts w:ascii="Times New Roman" w:hAnsi="Times New Roman" w:cs="Times New Roman"/>
          <w:sz w:val="28"/>
          <w:szCs w:val="28"/>
        </w:rPr>
        <w:t xml:space="preserve"> якій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частині тіла. включаючи обличчя, рот та язик. Приблизно 10-20 % випадків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ДЦП відносяться до цього типу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5907D8">
        <w:rPr>
          <w:rFonts w:ascii="Times New Roman" w:hAnsi="Times New Roman" w:cs="Times New Roman"/>
          <w:b/>
          <w:sz w:val="28"/>
          <w:szCs w:val="28"/>
        </w:rPr>
        <w:t>Атактична форма</w:t>
      </w:r>
      <w:r w:rsidRPr="00DF2661">
        <w:rPr>
          <w:rFonts w:ascii="Times New Roman" w:hAnsi="Times New Roman" w:cs="Times New Roman"/>
          <w:sz w:val="28"/>
          <w:szCs w:val="28"/>
        </w:rPr>
        <w:t xml:space="preserve"> характеризується порушенням рівноваги та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координації. Якщо такий хворий може ходити, то хода є невпевнена і хитка.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Пацієнті з цією формою мають проблеми із виконанням швидких рухів та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рухами, які вимагають тонкого контролю, як наприклад письмо. Така форма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складає 5-10 % випадків ДЦП.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5907D8">
        <w:rPr>
          <w:rFonts w:ascii="Times New Roman" w:hAnsi="Times New Roman" w:cs="Times New Roman"/>
          <w:b/>
          <w:sz w:val="28"/>
          <w:szCs w:val="28"/>
        </w:rPr>
        <w:t>Змішані форми</w:t>
      </w:r>
      <w:r w:rsidRPr="00DF2661">
        <w:rPr>
          <w:rFonts w:ascii="Times New Roman" w:hAnsi="Times New Roman" w:cs="Times New Roman"/>
          <w:sz w:val="28"/>
          <w:szCs w:val="28"/>
        </w:rPr>
        <w:t xml:space="preserve"> є комбінацією різних форм церебральних паралічів.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Поширеним є поєднання спастичних форм з атетоїдними або атактичними.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Багато осіб з церебральними паралічами мають нормальний, або вище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середнього рівень інтелекту. Їхня здатність проявити свої інтелектуальні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здатності може бути обмеженою через складності в спілкуванні. Всі діти з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церебральними паралічами, незалежно від рівня інтелектуального розвитку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здатні суттєво розвивати свої можливості при відповідному лікуванні, фізичній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реабілітації та логопедичній корекції.</w:t>
      </w:r>
    </w:p>
    <w:p w:rsidR="00DF2661" w:rsidRPr="005907D8" w:rsidRDefault="00DF2661" w:rsidP="008D12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7D8">
        <w:rPr>
          <w:rFonts w:ascii="Times New Roman" w:hAnsi="Times New Roman" w:cs="Times New Roman"/>
          <w:b/>
          <w:sz w:val="28"/>
          <w:szCs w:val="28"/>
        </w:rPr>
        <w:t>Основні симптоми та синдроми ураження нервової системи</w:t>
      </w:r>
    </w:p>
    <w:p w:rsidR="00DF2661" w:rsidRPr="005907D8" w:rsidRDefault="00DF2661" w:rsidP="008D12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7D8">
        <w:rPr>
          <w:rFonts w:ascii="Times New Roman" w:hAnsi="Times New Roman" w:cs="Times New Roman"/>
          <w:i/>
          <w:sz w:val="28"/>
          <w:szCs w:val="28"/>
        </w:rPr>
        <w:t>Менінгіальний синдром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lastRenderedPageBreak/>
        <w:t>Часті ознаки: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- менінгеальні знаки, рефлекси;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- головний біль,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- нудота, блювання.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- У маленьких дітей – вибухання, напруження великого тім’ячка.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- Загальна гіперестезія.</w:t>
      </w:r>
    </w:p>
    <w:p w:rsidR="00DF2661" w:rsidRPr="005907D8" w:rsidRDefault="00DF2661" w:rsidP="008D12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7D8">
        <w:rPr>
          <w:rFonts w:ascii="Times New Roman" w:hAnsi="Times New Roman" w:cs="Times New Roman"/>
          <w:i/>
          <w:sz w:val="28"/>
          <w:szCs w:val="28"/>
        </w:rPr>
        <w:t>Енцефалітний синдром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Загально інфекційні симптоми – підвищення температури тіла, зміна картини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крові.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5907D8">
        <w:rPr>
          <w:rFonts w:ascii="Times New Roman" w:hAnsi="Times New Roman" w:cs="Times New Roman"/>
          <w:i/>
          <w:sz w:val="28"/>
          <w:szCs w:val="28"/>
        </w:rPr>
        <w:t>Загально мозкові симптоми</w:t>
      </w:r>
      <w:r w:rsidRPr="00DF2661">
        <w:rPr>
          <w:rFonts w:ascii="Times New Roman" w:hAnsi="Times New Roman" w:cs="Times New Roman"/>
          <w:sz w:val="28"/>
          <w:szCs w:val="28"/>
        </w:rPr>
        <w:t xml:space="preserve"> – набряк, гіперемія, порушення свідомості, сіпання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м’язів, епілептичні приступи, порушення серцевої діяльності.</w:t>
      </w:r>
    </w:p>
    <w:p w:rsidR="00DF2661" w:rsidRPr="005907D8" w:rsidRDefault="00DF2661" w:rsidP="008D12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7D8">
        <w:rPr>
          <w:rFonts w:ascii="Times New Roman" w:hAnsi="Times New Roman" w:cs="Times New Roman"/>
          <w:i/>
          <w:sz w:val="28"/>
          <w:szCs w:val="28"/>
        </w:rPr>
        <w:t>Вогнищеві симптоми різного ступеня вираженості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Менінгеальні симптоми.</w:t>
      </w:r>
    </w:p>
    <w:p w:rsidR="00DF2661" w:rsidRPr="005907D8" w:rsidRDefault="00DF2661" w:rsidP="008D12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7D8">
        <w:rPr>
          <w:rFonts w:ascii="Times New Roman" w:hAnsi="Times New Roman" w:cs="Times New Roman"/>
          <w:i/>
          <w:sz w:val="28"/>
          <w:szCs w:val="28"/>
        </w:rPr>
        <w:t>Синдром рухових порушень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Внаслідок ураження різних рухових відділів центральної та периферичної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нервової системи виникають парези або паралічі.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 xml:space="preserve">За </w:t>
      </w:r>
      <w:r w:rsidRPr="005907D8">
        <w:rPr>
          <w:rFonts w:ascii="Times New Roman" w:hAnsi="Times New Roman" w:cs="Times New Roman"/>
          <w:b/>
          <w:sz w:val="28"/>
          <w:szCs w:val="28"/>
        </w:rPr>
        <w:t>локалізацією ураження поділяють</w:t>
      </w:r>
      <w:r w:rsidRPr="00DF2661">
        <w:rPr>
          <w:rFonts w:ascii="Times New Roman" w:hAnsi="Times New Roman" w:cs="Times New Roman"/>
          <w:sz w:val="28"/>
          <w:szCs w:val="28"/>
        </w:rPr>
        <w:t>: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 xml:space="preserve">- </w:t>
      </w:r>
      <w:r w:rsidRPr="005907D8">
        <w:rPr>
          <w:rFonts w:ascii="Times New Roman" w:hAnsi="Times New Roman" w:cs="Times New Roman"/>
          <w:i/>
          <w:sz w:val="28"/>
          <w:szCs w:val="28"/>
        </w:rPr>
        <w:t>центральні (спастичні</w:t>
      </w:r>
      <w:r w:rsidRPr="00DF2661">
        <w:rPr>
          <w:rFonts w:ascii="Times New Roman" w:hAnsi="Times New Roman" w:cs="Times New Roman"/>
          <w:sz w:val="28"/>
          <w:szCs w:val="28"/>
        </w:rPr>
        <w:t>), супроводжуються підвищенням м’язового тонусу,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сухожилкових рефлексів, поява патологічних рефлексів.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 xml:space="preserve">- </w:t>
      </w:r>
      <w:r w:rsidRPr="005907D8">
        <w:rPr>
          <w:rFonts w:ascii="Times New Roman" w:hAnsi="Times New Roman" w:cs="Times New Roman"/>
          <w:i/>
          <w:sz w:val="28"/>
          <w:szCs w:val="28"/>
        </w:rPr>
        <w:t>Периферичні (атонічні або мляві</w:t>
      </w:r>
      <w:r w:rsidRPr="00DF2661">
        <w:rPr>
          <w:rFonts w:ascii="Times New Roman" w:hAnsi="Times New Roman" w:cs="Times New Roman"/>
          <w:sz w:val="28"/>
          <w:szCs w:val="28"/>
        </w:rPr>
        <w:t>), супроводжуються відсутністю або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зниженням тонусу м’язів, атрофією м’язів.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5907D8">
        <w:rPr>
          <w:rFonts w:ascii="Times New Roman" w:hAnsi="Times New Roman" w:cs="Times New Roman"/>
          <w:b/>
          <w:sz w:val="28"/>
          <w:szCs w:val="28"/>
        </w:rPr>
        <w:t>Гіперкінези</w:t>
      </w:r>
      <w:r w:rsidRPr="00DF2661">
        <w:rPr>
          <w:rFonts w:ascii="Times New Roman" w:hAnsi="Times New Roman" w:cs="Times New Roman"/>
          <w:sz w:val="28"/>
          <w:szCs w:val="28"/>
        </w:rPr>
        <w:t xml:space="preserve"> (мимовільні, неритмічні, некоординовані рухи у великих суглобах.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Поділяються на: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Атетози, тик та тремор.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Синдром порушення свідомості включає сомнолентність, ступор, сопор та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кому.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Сомнолентність – постійна млявість, сонливість, замість плачу та крику –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тихий стогін. Шкірна чутливість і сухожилкові рефлекси знижені.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lastRenderedPageBreak/>
        <w:t>Ступор – стан оціпеніння. Рефлекси знижені.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Сопор – глибокий сон, приголомшеність. Реакція на біль не виражена.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Кома – вимкнення свідомості з повною втратою сприйняття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навколишнього світу та самого себе.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Судомний синдром. Є одним з найчастіших ознак ураження нервової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системи. Судоми – це раптові напади мимовільних, короткочасних скорочень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м’язів із знепритомленням чи збереженням свідомості.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Судоми бувають: клонічні, тонічні, тоніко-клонічні.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 xml:space="preserve">2. </w:t>
      </w:r>
      <w:r w:rsidRPr="005907D8">
        <w:rPr>
          <w:rFonts w:ascii="Times New Roman" w:hAnsi="Times New Roman" w:cs="Times New Roman"/>
          <w:b/>
          <w:sz w:val="28"/>
          <w:szCs w:val="28"/>
        </w:rPr>
        <w:t>Характеристика основних засобів фізичної реабілітації дітей різного віку</w:t>
      </w:r>
      <w:r w:rsidR="0059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07D8">
        <w:rPr>
          <w:rFonts w:ascii="Times New Roman" w:hAnsi="Times New Roman" w:cs="Times New Roman"/>
          <w:b/>
          <w:sz w:val="28"/>
          <w:szCs w:val="28"/>
        </w:rPr>
        <w:t>при захворюваннях нервової системи</w:t>
      </w:r>
    </w:p>
    <w:p w:rsidR="00DF2661" w:rsidRPr="00DF2661" w:rsidRDefault="005907D8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Терапевтичні вправи </w:t>
      </w:r>
      <w:r w:rsidR="00DF2661" w:rsidRPr="00DF2661">
        <w:rPr>
          <w:rFonts w:ascii="Times New Roman" w:hAnsi="Times New Roman" w:cs="Times New Roman"/>
          <w:sz w:val="28"/>
          <w:szCs w:val="28"/>
        </w:rPr>
        <w:t>і лікувальний масаж з його різновидами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661" w:rsidRPr="00DF2661">
        <w:rPr>
          <w:rFonts w:ascii="Times New Roman" w:hAnsi="Times New Roman" w:cs="Times New Roman"/>
          <w:sz w:val="28"/>
          <w:szCs w:val="28"/>
        </w:rPr>
        <w:t>відповідно до призначення лікаря займають провідне місце в комплексі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661" w:rsidRPr="00DF2661">
        <w:rPr>
          <w:rFonts w:ascii="Times New Roman" w:hAnsi="Times New Roman" w:cs="Times New Roman"/>
          <w:sz w:val="28"/>
          <w:szCs w:val="28"/>
        </w:rPr>
        <w:t>іншими засобами в реабілітації дітей з ДЦП.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При цьому необхідно враховувати приховані потенційні рухові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можливості дитини, дотримуючи дидактичні принципи: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1. Доступності.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2. Систематичності.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3. Від простого до складного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4. Від відомого до невідомого.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Оскільки у новонароджених дітей розвиток локомоцій йде зверху вниз то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при заняттях цей чинник необхідно в враховувати.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Найкомфортабельніші умови для дитини, хворої на ДЦП, а також добрі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результати дають заняття на пружинних диванах і ліжках. Допоміжні засоби у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вигляді надувних предметів з різним ступенем їх надування дозволяють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використовувати повітряну подушку предмету як амортизаційну або буферну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систему для створення перепадів прискорення або погашення енергії падіння.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Оптимальні коливання впливають як на отолітовий апарат вестибулярної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системи дитини, створюють багаторазові моменти невагомості, сприяючі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розслабленню, так і на нервові закінчення в півкруглих каналах при поворотах і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обертання.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5907D8">
        <w:rPr>
          <w:rFonts w:ascii="Times New Roman" w:hAnsi="Times New Roman" w:cs="Times New Roman"/>
          <w:i/>
          <w:sz w:val="28"/>
          <w:szCs w:val="28"/>
        </w:rPr>
        <w:t>Допоміжними засобами</w:t>
      </w:r>
      <w:r w:rsidRPr="00DF2661">
        <w:rPr>
          <w:rFonts w:ascii="Times New Roman" w:hAnsi="Times New Roman" w:cs="Times New Roman"/>
          <w:sz w:val="28"/>
          <w:szCs w:val="28"/>
        </w:rPr>
        <w:t xml:space="preserve"> є: надувні предмети – м'ячі (великі, середні, малі),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колоди (малі, середні, великі), круги (малі, середні, великі), гумові амортизації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lastRenderedPageBreak/>
        <w:t>(бинти, шланги), повстяні наколінники (з дитячих валянок), еластичні бинти,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фанерний майданчик із закріпленими на ширині плечей черевиками і для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ходьби (приблизно 60х60 см), яка забезпечує площу опори і допомагає дитині</w:t>
      </w:r>
    </w:p>
    <w:p w:rsidR="005907D8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зберігати рівновагу, сидячи на колоді і стоячи. До них також відносяться дитяче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дерев'яне ліжечко (</w:t>
      </w:r>
      <w:proofErr w:type="gramStart"/>
      <w:r w:rsidRPr="00DF2661">
        <w:rPr>
          <w:rFonts w:ascii="Times New Roman" w:hAnsi="Times New Roman" w:cs="Times New Roman"/>
          <w:sz w:val="28"/>
          <w:szCs w:val="28"/>
        </w:rPr>
        <w:t>до року</w:t>
      </w:r>
      <w:proofErr w:type="gramEnd"/>
      <w:r w:rsidRPr="00DF2661">
        <w:rPr>
          <w:rFonts w:ascii="Times New Roman" w:hAnsi="Times New Roman" w:cs="Times New Roman"/>
          <w:sz w:val="28"/>
          <w:szCs w:val="28"/>
        </w:rPr>
        <w:t>), дерев'яний складаний манеж (з 10 міс. до трьох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 xml:space="preserve">років). </w:t>
      </w:r>
    </w:p>
    <w:p w:rsidR="00DF2661" w:rsidRPr="005907D8" w:rsidRDefault="00DF2661" w:rsidP="008D12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Комбінуючи допоміжні засоби з урахуванням стану дитини, його віку і прихованих потенційних можливостей, можна умовно розділити всі вправи на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07D8">
        <w:rPr>
          <w:rFonts w:ascii="Times New Roman" w:hAnsi="Times New Roman" w:cs="Times New Roman"/>
          <w:b/>
          <w:sz w:val="28"/>
          <w:szCs w:val="28"/>
        </w:rPr>
        <w:t>чотири групи: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1. Вправи на розслаблення: похитування в позі ембріона, потрушування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кінцівок по Фелпсу, вправи, що забезпечують зближення точок прикріплення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м'язів, на колоді, надувному м'ячі і пружинній платформі.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2. Пасивні вправи за Бобатом – виконуються методистом з дитиною на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надувних предметах.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3. Пасивно-активні вправи – дитина знаходиться на надувному предметі в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певному початковому положенні і позі. Його провокують на адекватну реакцію: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обернутися, упертися, зігнутися, розігнутися, лягти, сісти, встати, випрямитися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і т.д.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4. Активні вправи (рухи) – дитина в суворому положенні (позі) може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виконувати тільки те, що йому дозволено умовами, з поступовим розширенням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своїх можливостей.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Допустимі наступні умовно-рефлекторні пози (укладання):</w:t>
      </w:r>
      <w:r w:rsidR="005907D8">
        <w:rPr>
          <w:rFonts w:ascii="Times New Roman" w:hAnsi="Times New Roman" w:cs="Times New Roman"/>
          <w:sz w:val="28"/>
          <w:szCs w:val="28"/>
        </w:rPr>
        <w:t xml:space="preserve"> по Во</w:t>
      </w:r>
      <w:r w:rsidRPr="00DF2661">
        <w:rPr>
          <w:rFonts w:ascii="Times New Roman" w:hAnsi="Times New Roman" w:cs="Times New Roman"/>
          <w:sz w:val="28"/>
          <w:szCs w:val="28"/>
        </w:rPr>
        <w:t>йта на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надувних предметах – в положеннях лежачи на спині в крузі (в позі ембріона),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на животі (з 3 міс.); стоячи на колінах, рачки (з 4-5 міс.); сидячи “по-турецьки”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або верхи на колоді з фіксованими стопами (5-6 міс.); стоячи з фіксованими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стопами в черевиках на майданчику (з 8 міс.).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5907D8">
        <w:rPr>
          <w:rFonts w:ascii="Times New Roman" w:hAnsi="Times New Roman" w:cs="Times New Roman"/>
          <w:b/>
          <w:sz w:val="28"/>
          <w:szCs w:val="28"/>
        </w:rPr>
        <w:t>Динаміка розвитку рухових навиків</w:t>
      </w:r>
      <w:r w:rsidRPr="00DF2661">
        <w:rPr>
          <w:rFonts w:ascii="Times New Roman" w:hAnsi="Times New Roman" w:cs="Times New Roman"/>
          <w:sz w:val="28"/>
          <w:szCs w:val="28"/>
        </w:rPr>
        <w:t xml:space="preserve"> і результатів лікування дітей,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страждаючих ДЦП і невропатологією, оцінюється у міру них вертикалізації по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п'ятирівневій системі: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1. Дитина сидить “по-турецьки” – відмінна динаміка.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2. Дитина стоїть рачки, на колінах – відмінно.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3. Дитина сидить верхи на колоді – відмінно.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lastRenderedPageBreak/>
        <w:t>4. Дитина стоїть – відмінно.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5. Дитина ходить – відмінно.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У міру росту дитини вся трофіка і нервово-м'язовий апарат витягуються,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дефіцит фізичного розвитку збільшується і ситуація ускладнюється. Зовні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картина захворювання є не причиною, а наслідком. Оскільки в становленні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локомоцій є свої алгоритми формування навиків зверху вниз, необхідно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виявити причину хвороби, для того, щоб вибрати засоби, методи лікування і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зробити коректуючий вплив.</w:t>
      </w:r>
    </w:p>
    <w:p w:rsidR="00DF2661" w:rsidRPr="005907D8" w:rsidRDefault="00DF2661" w:rsidP="008D12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3.</w:t>
      </w:r>
      <w:r w:rsidRPr="005907D8">
        <w:rPr>
          <w:rFonts w:ascii="Times New Roman" w:hAnsi="Times New Roman" w:cs="Times New Roman"/>
          <w:b/>
          <w:sz w:val="28"/>
          <w:szCs w:val="28"/>
        </w:rPr>
        <w:t>Загальна характеристика дітей з особливими потребами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Діти з особливими потребами мають відхилення від нормального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фізичного чи психічного розвитку, зумовлені вродженими чи набутими вадами.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В залежності від типу порушень в Україні згідно з критеріями Міністерства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освіти та науки виокремлюють такі категорії дітей: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 з порушенням слуху (глухі, оглухлі, зі зниженим слухом);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 з порушенням зору (сліпі, осліплі, з порушенням зору);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 з порушенням інтелекту (розумово відсталі, із затримкою психічного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розвитку);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 з мовленнєвими порушеннями;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 з порушенням опорно-рухового апарату;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 зі складною структурою порушень (</w:t>
      </w:r>
      <w:proofErr w:type="gramStart"/>
      <w:r w:rsidRPr="00DF2661">
        <w:rPr>
          <w:rFonts w:ascii="Times New Roman" w:hAnsi="Times New Roman" w:cs="Times New Roman"/>
          <w:sz w:val="28"/>
          <w:szCs w:val="28"/>
        </w:rPr>
        <w:t>сліпоглухонімі,з</w:t>
      </w:r>
      <w:proofErr w:type="gramEnd"/>
      <w:r w:rsidRPr="00DF2661">
        <w:rPr>
          <w:rFonts w:ascii="Times New Roman" w:hAnsi="Times New Roman" w:cs="Times New Roman"/>
          <w:sz w:val="28"/>
          <w:szCs w:val="28"/>
        </w:rPr>
        <w:t xml:space="preserve"> розумовою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відсталістю та порушенням зору);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 з емоційно-вольовими порушеннями та дітей з Аутизмом;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Діти з порушенням опорно-рухового апарату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Порушення ОРА виникають внаслідок певного захворювання, що призвело до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розладу рухових функцій (ДЦП у важкій формі, розсіяний склероз,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захворювання кісток), внаслідок травми, ампутації. Такі діти відчувають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труднощі з пересуванням, користуються допоміжними засобами: візки, милиці,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палиці.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Травми хребта.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lastRenderedPageBreak/>
        <w:t>При деяких травмах хребта, внаслідок ураження спинного мозку наступає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параліч. Повна або часткова втрата рухових можливостей.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Дитячий церебральний параліч.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Виникає внаслідок порушення у тій частині мозку, яка відповідає за контроль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та координацію м’язів. Часто це трапляється під час пологів, або в перші місяці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життя дитини. Це не прогресуючий стан, який не передається людям.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ДЦП характеризується неспроможністю повністю контролювати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координацію рухів та силу м’язів. Можуть виникати спазми, мимовільні рухи,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спостерігаються порушення зору, слуху, мови, затримка розумової діяльності,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аномальні сприйняття та відчуття. Бар’єром для таких дітей є пересування та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пристосування до малювання, письма.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Діти з порушенням зору.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Порушення зору може бути різного ступеня – від тотальної сліпоти до (10%),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часткової сліпоти, коли дитина може розрізняти форму предмета та колір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предмета. При заняттях з дітьми у дошкільних установах, вони швидко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адаптуються та навчаються.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Діти з порушенням слуху.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Встановлено, що близько 10% людей мають порушення слуху, яке може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виникати при пологових травмах, інфекційних захворюваннях, запальних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процесах. Частковою компенсацією можуть бути слухові апарати.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Діти з порушенням мовлення.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Порушення мовлення може бути різноманітними – слабкий голос, афазія,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заїкання, алалія (відсутність мовлення внаслідок ураження або недорозвитку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зон мовлення головного мозку.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Діти із затримкою розвитку.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Синдром Дауна – це порушення хромосомного коду (47 хромосом</w:t>
      </w:r>
      <w:proofErr w:type="gramStart"/>
      <w:r w:rsidRPr="00DF2661">
        <w:rPr>
          <w:rFonts w:ascii="Times New Roman" w:hAnsi="Times New Roman" w:cs="Times New Roman"/>
          <w:sz w:val="28"/>
          <w:szCs w:val="28"/>
        </w:rPr>
        <w:t>).Дитина</w:t>
      </w:r>
      <w:proofErr w:type="gramEnd"/>
      <w:r w:rsidRPr="00DF2661">
        <w:rPr>
          <w:rFonts w:ascii="Times New Roman" w:hAnsi="Times New Roman" w:cs="Times New Roman"/>
          <w:sz w:val="28"/>
          <w:szCs w:val="28"/>
        </w:rPr>
        <w:t xml:space="preserve"> має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певні зовнішні дані: обличчя монголоїдного типу, менший череп невеликі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кінцівки, Такі діти повільніше розвиваються, але можуть навчитись виконувати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lastRenderedPageBreak/>
        <w:t>різні функції, ходити, писати, читати. Оволодіння цими навиками залежить від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розумових здібностей, фізично та психічного розвитку.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Аутизм.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Нараховують 10-15 випадків на 10000 населення. Причини невідомі. Хлопці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хворіють частіше, ніж дівчата. При аутизмі порушення розвитку впливає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вербальне та невербальне спілкування та соціальну взаємодію. Проявляється до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 xml:space="preserve">3 років. Аутичні діти відрізняються за інтелектом, поведінкою, деякі з них не </w:t>
      </w:r>
      <w:r w:rsidR="005907D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F2661">
        <w:rPr>
          <w:rFonts w:ascii="Times New Roman" w:hAnsi="Times New Roman" w:cs="Times New Roman"/>
          <w:sz w:val="28"/>
          <w:szCs w:val="28"/>
        </w:rPr>
        <w:t>оворять, мовлення інших є обмеженим. При легких формах з дітьми можна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спілкуватися, але у них спостерігається труднощі з абстрактним мисленням.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Порушення уваги та гіперактивність.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Порушення пов’язують з мозковою дисфункцією. (5-10%).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Діти з порушенням психічної діяльності.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Часто пов’язані з психічним захворюваннями та ураженням ЦНС.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4. Особливості фізичної реабілітації з дітьми з порушенням зору, слуху,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інтелекту, емоційно- вольовими порушеннями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Реабілітаційний супровід таких дітей передбачає: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1. визначення рівня та динаміки фізичного розвитку, рівня засвоєння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рухових, координаційних та інших навичок;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2. надання консультації батькам щодо потреб дитини, організації їхнього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навчання та відпочинку;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3. надання консультації щодо підбору обладнання;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4. вказівки щодо реабілітаційних вправ, занять, процедур.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5. Особливості фізичної реабілітації ДЦП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Реабілітація хворої дитини – важкий та складний процес, оскільки сфера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його психіки та моторики знаходиться в постійному динамічному розвитку.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Проблема ускладнюється, коли порушення носять вроджений характер,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психомоторний розвиток не може протікати нормально, бо формування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дефекту переважає у формуванні правильних навиків. Тому ефективний процес</w:t>
      </w:r>
      <w:r w:rsidR="00F37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рухового відновлення повинен базуватися на знаннях з фізіології рухового</w:t>
      </w:r>
      <w:r w:rsidR="00F37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розвитку дитини.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lastRenderedPageBreak/>
        <w:t>Лікування та реабілітація дітей з ДЦП повинні бути ранніми та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безперервними. Це пов’язано з пластичністю та здатністю до адаптації мозку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дитини у перші роки життя, а також з аферентною стимуляцією. Навчання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рухам відбувається паралельно до набуття сенсорного досвіду та повністю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залежить від нього. Дитина з ДЦП отримує через пропріорецептори відчуття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патологічного тонусу, пози та рухів. Сенсорно-моторний досвід з раннього віку</w:t>
      </w:r>
      <w:r w:rsidR="00F37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є патологічним, що в подальшому може сприяти утворенню патологічних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рухових стереотипів та формуванню деформацій, контрактур. Оскільки у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ранньому віці тонічні шийні та лабіринтний рефлекс ще не яскраво виражені, то</w:t>
      </w:r>
      <w:r w:rsidR="00F37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легше виробляти нормальні реакції вирівнювання та рівноваги, ціленаправлені</w:t>
      </w:r>
      <w:r w:rsidR="00F37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довільні рухи і таким чином попередити неповносправність.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Реабілітацію необхідно проводити якомога раніше дітям, які перенесли</w:t>
      </w:r>
      <w:r w:rsidR="00F37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асфіксію, гіпоксію, родову травму, при перших мінімальних ознаках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відставання від розвитку, не чекати появи загрозливих симптомів та синдромів.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Якщо психічний розвиток нормальний, то дитину чим раніше треба</w:t>
      </w:r>
      <w:r w:rsidR="00F37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привчати до виконання того чи іншого завдання, включати довільну рухову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активність. Багатократне повторення дитиною одних і тих самих рухів сприяє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виробленню стійкого рухового стереотипу. Вміння з раннього віку зберігати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адекватне положення голови, тулуба, кінцівок, виконувати ціленаправлені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рухи, визначають своєчасний розвиток мови та психіки.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Звичайно при важких випадках, раннє лікування не дозволить ліквідувати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анатомічні дефекти мозку, але може ліквідувати функціональну недостатність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ЦНС, попередити формування патологічних положень, рухів.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Одночасно треба тренувати рухову, мовну та психічні функції, соціальну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адаптацію.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Ортопедичні методи, фізіотерапію, медикаментозне лікування.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Успіх лікування та реабілітації залежить від спільної роботи педіатрів,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невропатологів, логопедів, ортопедів, реабілітологів.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Програма раннє втручання передбачає залучення різноманітних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lastRenderedPageBreak/>
        <w:t>спеціалістів для профілактики та боротьби з неповносправністю дитини. Сім’я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визнається як авторитетне середовище для дитини.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У більш дорослої дитини з ДЦП, при підготовці до школи, основні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акценти реабілітації повинні бути направлені на адаптацію дитини до соціума,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формування навиків повсякденного життя, розвиток здатності до спілкування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та підготовку дитини до життя у колективі. Фізична реабілітація повинна бути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направлена на розвиток можливостей самостійного пересування, з допомогою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палиць, милиць чи візка, а також розвиток дрібної моторики. Важливим є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 xml:space="preserve">навчання навичок самообслуговування (одягання, </w:t>
      </w:r>
      <w:proofErr w:type="gramStart"/>
      <w:r w:rsidRPr="00DF2661">
        <w:rPr>
          <w:rFonts w:ascii="Times New Roman" w:hAnsi="Times New Roman" w:cs="Times New Roman"/>
          <w:sz w:val="28"/>
          <w:szCs w:val="28"/>
        </w:rPr>
        <w:t>гігієна,харчування</w:t>
      </w:r>
      <w:proofErr w:type="gramEnd"/>
      <w:r w:rsidRPr="00DF2661">
        <w:rPr>
          <w:rFonts w:ascii="Times New Roman" w:hAnsi="Times New Roman" w:cs="Times New Roman"/>
          <w:sz w:val="28"/>
          <w:szCs w:val="28"/>
        </w:rPr>
        <w:t>).</w:t>
      </w:r>
    </w:p>
    <w:p w:rsidR="00DF2661" w:rsidRPr="00F37260" w:rsidRDefault="00DF2661" w:rsidP="008D12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260">
        <w:rPr>
          <w:rFonts w:ascii="Times New Roman" w:hAnsi="Times New Roman" w:cs="Times New Roman"/>
          <w:b/>
          <w:sz w:val="28"/>
          <w:szCs w:val="28"/>
        </w:rPr>
        <w:t>ПРИНЦИПИ ТЕРАПІЇ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1. підтримувати амплітуду рухів (розтяг).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2. контроль тонусу.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3. функціональне положення (стійкість).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4. сила та баланс у функціональному положенні (мобільність).</w:t>
      </w:r>
    </w:p>
    <w:p w:rsidR="00DF2661" w:rsidRPr="00F37260" w:rsidRDefault="00DF2661" w:rsidP="008D12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260">
        <w:rPr>
          <w:rFonts w:ascii="Times New Roman" w:hAnsi="Times New Roman" w:cs="Times New Roman"/>
          <w:b/>
          <w:sz w:val="28"/>
          <w:szCs w:val="28"/>
        </w:rPr>
        <w:t>РЕАБІЛІТАЦІЙНЕ ОБСТЕЖЕННЯ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Необхідно визначити: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1. які показники моторного розвитку (контроль голови, повороти, сидіння,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вставання, ходьба)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2. якому періоду розвитку відповідають ті чи інші статичні та локомоторні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функції;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3. чому дитина виконує одні рухи, а не може виконати інші;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4. чи здійснює вплив тонічна рефлекторна активність на позу та рух;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5. ступінь спастичності в спокої при рухах;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6. наявність контрактур;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7. рівень психічного та моторного розвитку</w:t>
      </w:r>
    </w:p>
    <w:p w:rsidR="00DF2661" w:rsidRPr="00F37260" w:rsidRDefault="00DF2661" w:rsidP="008D12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260"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1. виробити рухи, які сприяють нормалізації м’язового тонусу;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2. попередити формування патологічних положень, розвитку контрактур;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3. навчити батьків</w:t>
      </w:r>
    </w:p>
    <w:p w:rsidR="00DF2661" w:rsidRPr="00F37260" w:rsidRDefault="00DF2661" w:rsidP="008D12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260">
        <w:rPr>
          <w:rFonts w:ascii="Times New Roman" w:hAnsi="Times New Roman" w:cs="Times New Roman"/>
          <w:b/>
          <w:sz w:val="28"/>
          <w:szCs w:val="28"/>
        </w:rPr>
        <w:lastRenderedPageBreak/>
        <w:t>ЗАСОБИ РЕАБІЛІТАЦІЇ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F37260">
        <w:rPr>
          <w:rFonts w:ascii="Times New Roman" w:hAnsi="Times New Roman" w:cs="Times New Roman"/>
          <w:b/>
          <w:sz w:val="28"/>
          <w:szCs w:val="28"/>
        </w:rPr>
        <w:t>ЛІКУВАННЯ ПОЛОЖЕННЯМ (</w:t>
      </w:r>
      <w:r w:rsidRPr="00DF2661">
        <w:rPr>
          <w:rFonts w:ascii="Times New Roman" w:hAnsi="Times New Roman" w:cs="Times New Roman"/>
          <w:sz w:val="28"/>
          <w:szCs w:val="28"/>
        </w:rPr>
        <w:t>укладки) використовуються для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збереження протягом певного часу фіксованої пози в процесі виправлення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неправильних поз. Це не лише укладки, але й фіксація окремих способів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 xml:space="preserve">сидіння, стояння, які використовують для тренування та збереження 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правильних положень тіла. Можна використовувати їх як вихідні положення.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 xml:space="preserve">При виборі поз забезпечуються </w:t>
      </w:r>
      <w:proofErr w:type="gramStart"/>
      <w:r w:rsidRPr="00DF2661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DF2661">
        <w:rPr>
          <w:rFonts w:ascii="Times New Roman" w:hAnsi="Times New Roman" w:cs="Times New Roman"/>
          <w:sz w:val="28"/>
          <w:szCs w:val="28"/>
        </w:rPr>
        <w:t xml:space="preserve"> чергу найбільш вигідні умови для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розслаблення спазмованих м’язів, зниження гіперкінезів, гальмування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патологічних синкінезій та синергій. Вимоги до різних способів фіксації: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1. забезпечення середнього положення голови, плечового пояса та тазу;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2. при виконанні рухів у будь-якому суглобі створення опори (фіксації)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для вищележачої ланки (сегмента);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3. створення умов для виключення співдружніх недовільних рухів та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патологічних положень частин тіла.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Наприклад: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1. Положення лежачи, сидячи, стоячи з фіксацією верхніх частин тіла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застосовуються переважно при гіперкінезах. Для цього</w:t>
      </w:r>
      <w:r w:rsidR="00F37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використовують стояки;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2. Укладки (на спині, животі) з фіксацією кінцівок в середньому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положенні широко застосовують як перед заняттям так і після нього.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При оволодінні цього положення такі укладки призначають на певний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час у режимі дня;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3. Пози з максимальним зближенням точок прикріплення при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підвищеному чи перемінному тонусі м’язів для їх розслаблення.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4. Укладки в положення, які полегшують виконання певних рухів.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Застосовують при початковому вивчені.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5. Пози з виконанням пасивних, а потім пасивно-активним рухам. Для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хворих з тетрапарезом та при гіперкінезах, але без стійких контрактур.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Рухи верхніми та нижніми кінцівками проводяться спочатку тільки на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lastRenderedPageBreak/>
        <w:t>розгинання, а потім додають відведення та супінацію. Рухи проводять окремо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кожною кінцівкою та разом. Робота над тим, щоб хвора дитина змогла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самостійно виконувани рухи у певних положеннях.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6. Укладки з корекцією патологічних положень (рефлексозаборонюючі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положення).</w:t>
      </w:r>
    </w:p>
    <w:p w:rsidR="00DF2661" w:rsidRPr="00F37260" w:rsidRDefault="00DF2661" w:rsidP="008D12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260">
        <w:rPr>
          <w:rFonts w:ascii="Times New Roman" w:hAnsi="Times New Roman" w:cs="Times New Roman"/>
          <w:b/>
          <w:sz w:val="28"/>
          <w:szCs w:val="28"/>
        </w:rPr>
        <w:t>ПРИЙОМИ ДЛЯ РОЗСЛАБЛЕННЯ ТА СТИМУЛЯЦІЇ М’ЯЗІВ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Розслаблення м’язів можна досягти за допомогою прийомів</w:t>
      </w:r>
      <w:r w:rsidR="00F37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розслаблюючого масажу: поверхневого безперервного прогладжування,</w:t>
      </w:r>
      <w:r w:rsidR="00F37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потряхування, валяння, вібрації. Можна використовувати як для масажу</w:t>
      </w:r>
      <w:r w:rsidR="00F37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окремої частини так і цілого тіла чи як окремий елемент масажу.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Точковий масаж може застосовуватися для розслаблення м’язів як окремий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прийом, чергування з пасивно-активними вправами та іншими прийомами для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661">
        <w:rPr>
          <w:rFonts w:ascii="Times New Roman" w:hAnsi="Times New Roman" w:cs="Times New Roman"/>
          <w:sz w:val="28"/>
          <w:szCs w:val="28"/>
        </w:rPr>
        <w:t>розслаблення.До</w:t>
      </w:r>
      <w:proofErr w:type="gramEnd"/>
      <w:r w:rsidRPr="00DF2661">
        <w:rPr>
          <w:rFonts w:ascii="Times New Roman" w:hAnsi="Times New Roman" w:cs="Times New Roman"/>
          <w:sz w:val="28"/>
          <w:szCs w:val="28"/>
        </w:rPr>
        <w:t xml:space="preserve"> прийомів стимуляції відносять: штрихування, пунктуація,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тиск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F37260">
        <w:rPr>
          <w:rFonts w:ascii="Times New Roman" w:hAnsi="Times New Roman" w:cs="Times New Roman"/>
          <w:b/>
          <w:sz w:val="28"/>
          <w:szCs w:val="28"/>
        </w:rPr>
        <w:t>ПАСИВНІ ТА ПАСИВНО_АКТИВНІ РУХИ</w:t>
      </w:r>
      <w:r w:rsidRPr="00DF2661">
        <w:rPr>
          <w:rFonts w:ascii="Times New Roman" w:hAnsi="Times New Roman" w:cs="Times New Roman"/>
          <w:sz w:val="28"/>
          <w:szCs w:val="28"/>
        </w:rPr>
        <w:t xml:space="preserve"> використовують у дітей раннього</w:t>
      </w:r>
      <w:r w:rsidR="00F37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віку, у яких довільна рухова активність ще недостатньо розвинута, а також для хворих з обмеженим об’ємом рухів при вираженому чи зниженому м’язовому</w:t>
      </w:r>
      <w:r w:rsidR="00F37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тонусі. Пасивні рухи сприяють виробленню кінестатичних та зоровим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відчуттям схеми рухів, попереджують розвиток контрактур, стимулюють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виробленню ізольованих та реципрокних рухів.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У 2-3 місяці слід активно використовувати для навчання довільних рухів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 xml:space="preserve">складні рефлекторні рухи, повзання, ходьба, повороти, які включають </w:t>
      </w:r>
      <w:proofErr w:type="gramStart"/>
      <w:r w:rsidRPr="00DF2661">
        <w:rPr>
          <w:rFonts w:ascii="Times New Roman" w:hAnsi="Times New Roman" w:cs="Times New Roman"/>
          <w:sz w:val="28"/>
          <w:szCs w:val="28"/>
        </w:rPr>
        <w:t>у роботу</w:t>
      </w:r>
      <w:proofErr w:type="gramEnd"/>
      <w:r w:rsidR="00F37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661">
        <w:rPr>
          <w:rFonts w:ascii="Times New Roman" w:hAnsi="Times New Roman" w:cs="Times New Roman"/>
          <w:sz w:val="28"/>
          <w:szCs w:val="28"/>
        </w:rPr>
        <w:t>великі групи м’язів.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Більш фізіологічним є підсвідоме виконання дитиною рухів, які вона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виконує самостійно. Багатократне їх повторення сприяє виробленню та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закріпленню рухового стереотипу.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Для зменшення тонусу у дітей із спастичною формою, особливо у дітей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раннього віку використовують рефлексозаборонні положення, при яких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активність тонічних рефлексів є мінімальною. Контролюючи силу та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поширення аномального м’язового тонусу через ключові точки реабілітолог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lastRenderedPageBreak/>
        <w:t>одночасно стимулює рухи кінцівок.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Необхідно уникати рухів, які посилюють спастичність, наприклад, при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навчанні дитини положенню сидячи з розведеними ногами та зігнутими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стегнами, необхідно нахиляти тулуб вперед або бік, але не назад, щоб не</w:t>
      </w:r>
    </w:p>
    <w:p w:rsid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с</w:t>
      </w:r>
      <w:r w:rsidR="00F37260">
        <w:rPr>
          <w:rFonts w:ascii="Times New Roman" w:hAnsi="Times New Roman" w:cs="Times New Roman"/>
          <w:sz w:val="28"/>
          <w:szCs w:val="28"/>
        </w:rPr>
        <w:t>прияти посиленню розгинальної сп</w:t>
      </w:r>
      <w:r w:rsidRPr="00DF2661">
        <w:rPr>
          <w:rFonts w:ascii="Times New Roman" w:hAnsi="Times New Roman" w:cs="Times New Roman"/>
          <w:sz w:val="28"/>
          <w:szCs w:val="28"/>
        </w:rPr>
        <w:t>астики.</w:t>
      </w:r>
    </w:p>
    <w:p w:rsidR="00F37260" w:rsidRPr="00DF2661" w:rsidRDefault="00F37260" w:rsidP="008D1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661" w:rsidRPr="00F37260" w:rsidRDefault="00DF2661" w:rsidP="008D12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260">
        <w:rPr>
          <w:rFonts w:ascii="Times New Roman" w:hAnsi="Times New Roman" w:cs="Times New Roman"/>
          <w:b/>
          <w:sz w:val="28"/>
          <w:szCs w:val="28"/>
        </w:rPr>
        <w:t>Контрольні питання: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1. Типи церебральних паралічів;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2. Характеристика основних засобів фізичної реабілітації дітей з ураженням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нервової системи;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3. Діти з особливими потребами;</w:t>
      </w:r>
    </w:p>
    <w:p w:rsidR="00DF2661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4. Основні синдроми та симптоми ураження нервової системи у дітей;</w:t>
      </w:r>
    </w:p>
    <w:p w:rsidR="004D41C7" w:rsidRPr="00DF2661" w:rsidRDefault="00DF2661" w:rsidP="008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1">
        <w:rPr>
          <w:rFonts w:ascii="Times New Roman" w:hAnsi="Times New Roman" w:cs="Times New Roman"/>
          <w:sz w:val="28"/>
          <w:szCs w:val="28"/>
        </w:rPr>
        <w:t>5. Особливості фізичної реабілітації при ДЦП</w:t>
      </w:r>
    </w:p>
    <w:sectPr w:rsidR="004D41C7" w:rsidRPr="00DF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61"/>
    <w:rsid w:val="004D41C7"/>
    <w:rsid w:val="005907D8"/>
    <w:rsid w:val="008D1254"/>
    <w:rsid w:val="00DF2661"/>
    <w:rsid w:val="00EF2BC0"/>
    <w:rsid w:val="00F3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FA5D"/>
  <w15:chartTrackingRefBased/>
  <w15:docId w15:val="{34F4CE0E-2BB5-441E-9364-828DD80E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2023-02-28T09:12:00Z</dcterms:created>
  <dcterms:modified xsi:type="dcterms:W3CDTF">2023-02-28T09:23:00Z</dcterms:modified>
</cp:coreProperties>
</file>