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52" w:rsidRPr="00245E1F" w:rsidRDefault="005B7E27" w:rsidP="00A434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Лекція № 6</w:t>
      </w:r>
    </w:p>
    <w:p w:rsidR="00A43452" w:rsidRPr="00245E1F" w:rsidRDefault="00A43452" w:rsidP="00A434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b/>
          <w:caps/>
          <w:sz w:val="24"/>
          <w:szCs w:val="24"/>
          <w:lang w:val="uk-UA"/>
        </w:rPr>
        <w:t>П.А.Загребельний: життя та творчість</w:t>
      </w:r>
    </w:p>
    <w:p w:rsidR="0062295F" w:rsidRPr="00245E1F" w:rsidRDefault="0062295F" w:rsidP="00A43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3452" w:rsidRPr="00245E1F" w:rsidRDefault="00A43452" w:rsidP="006229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t>Основні етапи життєвого шляху. Особливості світогляду.</w:t>
      </w:r>
    </w:p>
    <w:p w:rsidR="00423A3C" w:rsidRPr="00245E1F" w:rsidRDefault="00423A3C" w:rsidP="006229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творчого доробку.</w:t>
      </w:r>
    </w:p>
    <w:p w:rsidR="00553471" w:rsidRDefault="007E10AA" w:rsidP="006229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5E1F">
        <w:rPr>
          <w:rFonts w:ascii="Times New Roman" w:hAnsi="Times New Roman" w:cs="Times New Roman"/>
          <w:sz w:val="24"/>
          <w:szCs w:val="24"/>
          <w:lang w:val="uk-UA"/>
        </w:rPr>
        <w:t>Історико-психологічний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423A3C" w:rsidRPr="00245E1F">
        <w:rPr>
          <w:rFonts w:ascii="Times New Roman" w:hAnsi="Times New Roman" w:cs="Times New Roman"/>
          <w:sz w:val="24"/>
          <w:szCs w:val="24"/>
          <w:lang w:val="uk-UA"/>
        </w:rPr>
        <w:t>оман «Роксолана» (1980):</w:t>
      </w:r>
      <w:r w:rsidR="000354A5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54A5" w:rsidRPr="00245E1F">
        <w:rPr>
          <w:rFonts w:ascii="Times New Roman" w:hAnsi="Times New Roman" w:cs="Times New Roman"/>
          <w:sz w:val="24"/>
          <w:szCs w:val="24"/>
          <w:lang w:val="uk-UA"/>
        </w:rPr>
        <w:t>деконструкція</w:t>
      </w:r>
      <w:proofErr w:type="spellEnd"/>
      <w:r w:rsidR="000354A5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патріархальної державності як спроба ствердження національного характеру.</w:t>
      </w:r>
    </w:p>
    <w:p w:rsidR="00423A3C" w:rsidRPr="001B45C6" w:rsidRDefault="001B45C6" w:rsidP="001B45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 "Я, Богдан": ідеологія, поетика, історіософія.</w:t>
      </w:r>
    </w:p>
    <w:p w:rsidR="001B45C6" w:rsidRPr="00245E1F" w:rsidRDefault="001B45C6" w:rsidP="001B45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452" w:rsidRPr="00245E1F" w:rsidRDefault="00182318" w:rsidP="007430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45E1F">
        <w:rPr>
          <w:rFonts w:ascii="Times New Roman" w:hAnsi="Times New Roman" w:cs="Times New Roman"/>
          <w:b/>
          <w:sz w:val="24"/>
          <w:szCs w:val="24"/>
          <w:lang w:val="uk-UA"/>
        </w:rPr>
        <w:t>Інтерв</w:t>
      </w:r>
      <w:proofErr w:type="spellEnd"/>
      <w:r w:rsidRPr="00245E1F"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r w:rsidRPr="00245E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ю, </w:t>
      </w:r>
      <w:proofErr w:type="spellStart"/>
      <w:r w:rsidRPr="00245E1F">
        <w:rPr>
          <w:rFonts w:ascii="Times New Roman" w:hAnsi="Times New Roman" w:cs="Times New Roman"/>
          <w:b/>
          <w:sz w:val="24"/>
          <w:szCs w:val="24"/>
          <w:lang w:val="uk-UA"/>
        </w:rPr>
        <w:t>есеї</w:t>
      </w:r>
      <w:proofErr w:type="spellEnd"/>
      <w:r w:rsidRPr="00245E1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AA3F0C" w:rsidRPr="00245E1F" w:rsidRDefault="00AA3F0C" w:rsidP="001823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t>Загребельний П.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Український шлях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.:ВД «КМ </w:t>
      </w:r>
      <w:proofErr w:type="spellStart"/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>Академия</w:t>
      </w:r>
      <w:proofErr w:type="spellEnd"/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2004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D447D" w:rsidRPr="00245E1F">
        <w:rPr>
          <w:rFonts w:ascii="Times New Roman" w:hAnsi="Times New Roman" w:cs="Times New Roman"/>
          <w:sz w:val="24"/>
          <w:szCs w:val="24"/>
          <w:lang w:val="uk-UA"/>
        </w:rPr>
        <w:t>0 с.</w:t>
      </w:r>
    </w:p>
    <w:p w:rsidR="00584A27" w:rsidRPr="00245E1F" w:rsidRDefault="00494358" w:rsidP="00182318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Загребельний П. «</w:t>
      </w:r>
      <w:r w:rsidR="00584A27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Замкнене коло нашої </w:t>
      </w:r>
      <w:r w:rsidR="000D07F9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історії – ось це я мав на увазі</w:t>
      </w: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...»</w:t>
      </w:r>
      <w:r w:rsidR="00584A27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: Розмову веде В. Панченко // </w:t>
      </w:r>
      <w:proofErr w:type="spellStart"/>
      <w:r w:rsidR="00584A27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Дивослово</w:t>
      </w:r>
      <w:proofErr w:type="spellEnd"/>
      <w:r w:rsidR="00584A27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. – 1999. – № 2. – С. 42 – 45.</w:t>
      </w:r>
    </w:p>
    <w:p w:rsidR="00032197" w:rsidRPr="00245E1F" w:rsidRDefault="00032197" w:rsidP="00182318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Загребельний П.</w:t>
      </w:r>
      <w:r w:rsidR="000D07F9"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Роксоланство</w:t>
      </w:r>
      <w:proofErr w:type="spellEnd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// Українс</w:t>
      </w:r>
      <w:r w:rsidR="008845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ька література сьогодні. – К.: Н</w:t>
      </w: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еопалима купина, 2005. – С.3-23.</w:t>
      </w:r>
    </w:p>
    <w:p w:rsidR="0064045A" w:rsidRPr="00245E1F" w:rsidRDefault="0064045A" w:rsidP="00182318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Таємниця Євразії, або Жінка і Чоловік з погляду вічності: Розмова з укр. письменником П.А. Загребельним. Записала Л.</w:t>
      </w:r>
      <w:proofErr w:type="spellStart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Тарнашинська</w:t>
      </w:r>
      <w:proofErr w:type="spellEnd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// Березіль. - 2000. - №718. - С.165-173.</w:t>
      </w:r>
    </w:p>
    <w:p w:rsidR="00182318" w:rsidRPr="00245E1F" w:rsidRDefault="00182318" w:rsidP="0074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</w:p>
    <w:p w:rsidR="00182318" w:rsidRPr="00245E1F" w:rsidRDefault="00182318" w:rsidP="0074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Монографії, літературно-критичні нариси</w:t>
      </w:r>
      <w:r w:rsidR="006412EC" w:rsidRPr="00245E1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, дисертаційні дослідження</w:t>
      </w:r>
      <w:r w:rsidRPr="00245E1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uk-UA"/>
        </w:rPr>
        <w:t>:</w:t>
      </w:r>
    </w:p>
    <w:p w:rsidR="00AA3F0C" w:rsidRPr="00245E1F" w:rsidRDefault="00584A27" w:rsidP="00790F22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proofErr w:type="spellStart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Сивокінь</w:t>
      </w:r>
      <w:proofErr w:type="spellEnd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Г. Друге прочитання. – К., 1972.</w:t>
      </w:r>
    </w:p>
    <w:p w:rsidR="006F78FA" w:rsidRPr="00245E1F" w:rsidRDefault="00BF69D6" w:rsidP="00790F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t>Шаховський С. Романи</w:t>
      </w:r>
      <w:r w:rsidR="006F78FA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Павла Загребельного. К., 1974</w:t>
      </w:r>
    </w:p>
    <w:p w:rsidR="00584A27" w:rsidRPr="00245E1F" w:rsidRDefault="00584A27" w:rsidP="00790F22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Дончик В. Істина – особистість: проза П. Загребельного. літературно-критичний нарис. – К.: Радянський письменник, 1984.</w:t>
      </w:r>
    </w:p>
    <w:p w:rsidR="00584A27" w:rsidRPr="00245E1F" w:rsidRDefault="00584A27" w:rsidP="00790F22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proofErr w:type="spellStart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Фащенко</w:t>
      </w:r>
      <w:proofErr w:type="spellEnd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В. Павло Загребельний. – К., 1984. </w:t>
      </w:r>
    </w:p>
    <w:p w:rsidR="00584A27" w:rsidRPr="00245E1F" w:rsidRDefault="00BF69D6" w:rsidP="00790F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t>Шпиталь А. Історична проза Павла Загребельного. К., 1986</w:t>
      </w:r>
    </w:p>
    <w:p w:rsidR="006F78FA" w:rsidRPr="00245E1F" w:rsidRDefault="006F78FA" w:rsidP="00790F2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</w:rPr>
        <w:t xml:space="preserve">Слабошпицький, Михайло. За гамбурзьким рахунком: Читацькі маргіналії та варіації на тему П.Загребельного. - К.: Ярославів Вал, 2004. - 222 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.</w:t>
      </w:r>
    </w:p>
    <w:p w:rsidR="0057362A" w:rsidRPr="00245E1F" w:rsidRDefault="00B66BE4" w:rsidP="005736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E1F">
        <w:rPr>
          <w:rFonts w:ascii="Times New Roman" w:hAnsi="Times New Roman" w:cs="Times New Roman"/>
          <w:sz w:val="24"/>
          <w:szCs w:val="24"/>
          <w:lang w:val="uk-UA"/>
        </w:rPr>
        <w:t>Балдинюк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="0057362A" w:rsidRPr="00245E1F">
        <w:rPr>
          <w:rFonts w:ascii="Times New Roman" w:hAnsi="Times New Roman" w:cs="Times New Roman"/>
          <w:sz w:val="24"/>
          <w:szCs w:val="24"/>
          <w:lang w:val="uk-UA"/>
        </w:rPr>
        <w:t>Наративні</w:t>
      </w:r>
      <w:proofErr w:type="spellEnd"/>
      <w:r w:rsidR="0057362A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моделі сучасної української історичної прози (за творчістю </w:t>
      </w:r>
      <w:r w:rsidR="0057362A" w:rsidRPr="00245E1F">
        <w:rPr>
          <w:rFonts w:ascii="Times New Roman" w:hAnsi="Times New Roman" w:cs="Times New Roman"/>
          <w:sz w:val="24"/>
          <w:szCs w:val="24"/>
        </w:rPr>
        <w:t>Павла Загребельного та Валерія Шевчука):Автореф.дис. на здоб. наук</w:t>
      </w:r>
      <w:proofErr w:type="gramStart"/>
      <w:r w:rsidR="0057362A" w:rsidRPr="00245E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362A" w:rsidRPr="00245E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362A" w:rsidRPr="00245E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7362A" w:rsidRPr="00245E1F">
        <w:rPr>
          <w:rFonts w:ascii="Times New Roman" w:hAnsi="Times New Roman" w:cs="Times New Roman"/>
          <w:sz w:val="24"/>
          <w:szCs w:val="24"/>
        </w:rPr>
        <w:t>туп. канд. філол. наук: 10.01.06.– 26.10.04.– К., 2004.– 20с.</w:t>
      </w:r>
    </w:p>
    <w:p w:rsidR="003C153A" w:rsidRPr="00245E1F" w:rsidRDefault="003C153A" w:rsidP="003C15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Кохан Ю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45E1F">
        <w:rPr>
          <w:rFonts w:ascii="Times New Roman" w:hAnsi="Times New Roman" w:cs="Times New Roman"/>
          <w:sz w:val="24"/>
          <w:szCs w:val="24"/>
        </w:rPr>
        <w:t>Фраземіка в системі ідіостилю письменника (на матеріалі художньої прози Олеся Гончара і Павла Загребельного)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пец.10.02.01; Автор. дис. на здоб. наук. ступ. канд. філол. наук.– 30.09.03.– Харків, 2003.– 19с.</w:t>
      </w:r>
    </w:p>
    <w:p w:rsidR="00197B65" w:rsidRPr="00245E1F" w:rsidRDefault="00197B65" w:rsidP="00197B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Нестерук С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45E1F">
        <w:rPr>
          <w:rFonts w:ascii="Times New Roman" w:hAnsi="Times New Roman" w:cs="Times New Roman"/>
          <w:sz w:val="24"/>
          <w:szCs w:val="24"/>
        </w:rPr>
        <w:t>Естетичні функції символів у творчості Павла Загребельного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пец. 10.01.01. Автореф. дис. на здоб. наук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туп. канд. філолог. наук.– 5.04.01.;01-26/308.– Кір-град, 2001.– 20с.</w:t>
      </w:r>
    </w:p>
    <w:p w:rsidR="003E47C2" w:rsidRPr="00245E1F" w:rsidRDefault="003E47C2" w:rsidP="003E47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Санакоєва Н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45E1F">
        <w:rPr>
          <w:rFonts w:ascii="Times New Roman" w:hAnsi="Times New Roman" w:cs="Times New Roman"/>
          <w:sz w:val="24"/>
          <w:szCs w:val="24"/>
        </w:rPr>
        <w:t>Еволюція етнопсихологічної концепції особистості у прозі П.Загребельного: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5E1F">
        <w:rPr>
          <w:rFonts w:ascii="Times New Roman" w:hAnsi="Times New Roman" w:cs="Times New Roman"/>
          <w:sz w:val="24"/>
          <w:szCs w:val="24"/>
        </w:rPr>
        <w:t>автореф. дис. ... канд. філолог. наук: 10.01.01.– 20.06.06.– Дніпропетровськ, 2006.– 20 с.</w:t>
      </w:r>
    </w:p>
    <w:p w:rsidR="003C153A" w:rsidRPr="00245E1F" w:rsidRDefault="00E476C3" w:rsidP="003E47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Сікорська В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E47C2" w:rsidRPr="00245E1F">
        <w:rPr>
          <w:rFonts w:ascii="Times New Roman" w:hAnsi="Times New Roman" w:cs="Times New Roman"/>
          <w:sz w:val="24"/>
          <w:szCs w:val="24"/>
        </w:rPr>
        <w:t>Художній часопрості</w:t>
      </w:r>
      <w:proofErr w:type="gramStart"/>
      <w:r w:rsidR="003E47C2" w:rsidRPr="00245E1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E47C2" w:rsidRPr="00245E1F">
        <w:rPr>
          <w:rFonts w:ascii="Times New Roman" w:hAnsi="Times New Roman" w:cs="Times New Roman"/>
          <w:sz w:val="24"/>
          <w:szCs w:val="24"/>
        </w:rPr>
        <w:t xml:space="preserve"> в історчних романах Павла Загре</w:t>
      </w:r>
      <w:r w:rsidR="00EF0F3E" w:rsidRPr="00245E1F">
        <w:rPr>
          <w:rFonts w:ascii="Times New Roman" w:hAnsi="Times New Roman" w:cs="Times New Roman"/>
          <w:sz w:val="24"/>
          <w:szCs w:val="24"/>
        </w:rPr>
        <w:t>бельного</w:t>
      </w:r>
      <w:r w:rsidR="003E47C2" w:rsidRPr="00245E1F">
        <w:rPr>
          <w:rFonts w:ascii="Times New Roman" w:hAnsi="Times New Roman" w:cs="Times New Roman"/>
          <w:sz w:val="24"/>
          <w:szCs w:val="24"/>
        </w:rPr>
        <w:t>:</w:t>
      </w:r>
      <w:r w:rsidR="00EF0F3E"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7C2" w:rsidRPr="00245E1F">
        <w:rPr>
          <w:rFonts w:ascii="Times New Roman" w:hAnsi="Times New Roman" w:cs="Times New Roman"/>
          <w:sz w:val="24"/>
          <w:szCs w:val="24"/>
        </w:rPr>
        <w:t>автореф. дис... кандид. філол. наук: 10.01.01: захищ. 27.04.07.– Кіровоград, 2007.– 20 с.</w:t>
      </w:r>
    </w:p>
    <w:p w:rsidR="00820BFE" w:rsidRPr="00245E1F" w:rsidRDefault="00820BFE" w:rsidP="0082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362A" w:rsidRPr="00245E1F" w:rsidRDefault="00820BFE" w:rsidP="00820B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b/>
          <w:sz w:val="24"/>
          <w:szCs w:val="24"/>
          <w:lang w:val="uk-UA"/>
        </w:rPr>
        <w:t>Статті:</w:t>
      </w:r>
    </w:p>
    <w:p w:rsidR="003F310A" w:rsidRPr="00245E1F" w:rsidRDefault="003F310A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Барабанова О.А.,  Засоби творення жіночого образу в романі П.Загребельного "Роксолана"//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Вісник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Запорізького національного університету. Серія: Філологічні науки [Текст]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б. наук. ст.-Запоріжжя,2008:ЗНУ.-№2, 2008.– С. 16-19.– бібліог. с. 19</w:t>
      </w:r>
    </w:p>
    <w:p w:rsidR="003F310A" w:rsidRPr="00245E1F" w:rsidRDefault="003F310A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Голобородько Я.,  Ментальне торнадо Павла Загребельного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літературний триптих//Українська література в загальноосвітній школі.-К.,2010.-№ 2.– С. 2-6.</w:t>
      </w:r>
    </w:p>
    <w:p w:rsidR="00584A27" w:rsidRPr="00245E1F" w:rsidRDefault="003F310A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5FCE">
        <w:rPr>
          <w:rFonts w:ascii="Times New Roman" w:hAnsi="Times New Roman" w:cs="Times New Roman"/>
          <w:sz w:val="24"/>
          <w:szCs w:val="24"/>
        </w:rPr>
        <w:t>Голобородько Я.,  Павло Загребельний: конституція прози</w:t>
      </w:r>
      <w:r w:rsidRPr="00245E1F">
        <w:rPr>
          <w:rFonts w:ascii="Times New Roman" w:hAnsi="Times New Roman" w:cs="Times New Roman"/>
          <w:sz w:val="24"/>
          <w:szCs w:val="24"/>
        </w:rPr>
        <w:t xml:space="preserve"> / Ярослав Голобородько//Дзеркало тижня,2009.-3-9 жовтня (№37).– С. 15.</w:t>
      </w:r>
    </w:p>
    <w:p w:rsidR="003F310A" w:rsidRPr="00245E1F" w:rsidRDefault="0057362A" w:rsidP="00820B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  <w:lang w:val="uk-UA"/>
        </w:rPr>
        <w:lastRenderedPageBreak/>
        <w:t>Єфімов Л. Кримінальна справа проти одного роману: історія роману П.Загребельного «Південний комфорт» // Літературна Україна. – 1994. – 17 лютого. – С.13.</w:t>
      </w:r>
    </w:p>
    <w:p w:rsidR="003F310A" w:rsidRPr="00245E1F" w:rsidRDefault="003F310A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E1F">
        <w:rPr>
          <w:rFonts w:ascii="Times New Roman" w:hAnsi="Times New Roman" w:cs="Times New Roman"/>
          <w:sz w:val="24"/>
          <w:szCs w:val="24"/>
          <w:lang w:val="uk-UA"/>
        </w:rPr>
        <w:t>Зборовська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Н.,  Імперія чоловіка і жінки у романі "Роксолана" Павла Загребельного//Кур'єр </w:t>
      </w:r>
      <w:proofErr w:type="spellStart"/>
      <w:r w:rsidRPr="00245E1F">
        <w:rPr>
          <w:rFonts w:ascii="Times New Roman" w:hAnsi="Times New Roman" w:cs="Times New Roman"/>
          <w:sz w:val="24"/>
          <w:szCs w:val="24"/>
          <w:lang w:val="uk-UA"/>
        </w:rPr>
        <w:t>Кривбасу.-Кривий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Ріг,2005.-№ </w:t>
      </w:r>
      <w:r w:rsidRPr="00245E1F">
        <w:rPr>
          <w:rFonts w:ascii="Times New Roman" w:hAnsi="Times New Roman" w:cs="Times New Roman"/>
          <w:sz w:val="24"/>
          <w:szCs w:val="24"/>
        </w:rPr>
        <w:t>186, травень.– С.127-139</w:t>
      </w:r>
    </w:p>
    <w:p w:rsidR="00820BFE" w:rsidRPr="00245E1F" w:rsidRDefault="009906DD" w:rsidP="00820B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</w:rPr>
        <w:t xml:space="preserve">Кочубей Юрій. Доля, образ, символ: (Роксолана в 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ітературах Європи) // Слово і час. - 2001.- 8. - С.45-52.</w:t>
      </w:r>
    </w:p>
    <w:p w:rsidR="003F310A" w:rsidRPr="00245E1F" w:rsidRDefault="003F310A" w:rsidP="00820B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</w:rPr>
        <w:t>Олейник С.,  "Мне все время хотелось с ним хотя бы поговорить: о Павле Загребельном вспоминает запорожский поэт Григорий Лютый / Светлана Олейник//Индустриальное Запорожье,2009.-7 февраля (№19).– С. 4.</w:t>
      </w:r>
    </w:p>
    <w:p w:rsidR="00AB5B53" w:rsidRPr="00245E1F" w:rsidRDefault="00AB5B53" w:rsidP="00820BFE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Панченко В.,  "Для творчості Загребельного характерна колізія - "Моцарт і Сальєрі": Люди яскравого обдарування і войовничої агресивності - найулюбленіші типи героїв письменника / Володимир Панченко//День,2009.-7 лютого (№20).– С. 1, 6.</w:t>
      </w:r>
    </w:p>
    <w:p w:rsidR="00D542E4" w:rsidRPr="00245E1F" w:rsidRDefault="00D542E4" w:rsidP="00D542E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</w:rPr>
        <w:t>Панченко В.,  Тисячолітній Загребельний (сторінки спогадів і подорожні нотатки з малої батьківщини письменника)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[до недожитого 85-річчя Павла Загребельного]//Дивослово.-К.,2009.-№ 7-8.– С. 62-67.</w:t>
      </w:r>
    </w:p>
    <w:p w:rsidR="000D5E23" w:rsidRPr="00245E1F" w:rsidRDefault="000D5E23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Санакоєва Н.Д.,  Етнопсихологічна концепція особистості і засоби її поетикального вираження в романі П. Загребельного "Роксолана"//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Вісник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Запорізького державного університету. Серія: Філологічні науки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бірник наукових статей.-Запоріжжя,2004:ЗДУ.-№2/2004.– С.151-154</w:t>
      </w:r>
    </w:p>
    <w:p w:rsidR="00245E1F" w:rsidRPr="00245E1F" w:rsidRDefault="00245E1F" w:rsidP="00245E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5E1F">
        <w:rPr>
          <w:rFonts w:ascii="Times New Roman" w:hAnsi="Times New Roman" w:cs="Times New Roman"/>
          <w:sz w:val="24"/>
          <w:szCs w:val="24"/>
          <w:lang w:val="uk-UA"/>
        </w:rPr>
        <w:t>Санакоєва</w:t>
      </w:r>
      <w:proofErr w:type="spellEnd"/>
      <w:r w:rsidRPr="00245E1F">
        <w:rPr>
          <w:rFonts w:ascii="Times New Roman" w:hAnsi="Times New Roman" w:cs="Times New Roman"/>
          <w:sz w:val="24"/>
          <w:szCs w:val="24"/>
          <w:lang w:val="uk-UA"/>
        </w:rPr>
        <w:t xml:space="preserve"> Н.Д.,  Почуття провини - рушійна сила життєвої філософії Роксолани і Євпраксії з однойменних романів П.Загребельного//Вісник Запорізького державного університету. </w:t>
      </w:r>
      <w:r w:rsidRPr="00245E1F">
        <w:rPr>
          <w:rFonts w:ascii="Times New Roman" w:hAnsi="Times New Roman" w:cs="Times New Roman"/>
          <w:sz w:val="24"/>
          <w:szCs w:val="24"/>
        </w:rPr>
        <w:t>Серія: Філологічні науки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Запоріжжя,2002:ЗДУ.-№2.– С.105-108</w:t>
      </w:r>
      <w:r w:rsidRPr="00245E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5E23" w:rsidRPr="00245E1F" w:rsidRDefault="000D5E23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>Сікорська В.Ю.,  Часо-просторовий континуум як засіб психологізму в історичному романі Павла Загребельного "Роксолана"//Мова і культура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К.,2003.-Т. VI/2.-Вип. 6.– С. 38-44</w:t>
      </w:r>
    </w:p>
    <w:p w:rsidR="00D14270" w:rsidRPr="00245E1F" w:rsidRDefault="000D5E23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5E1F">
        <w:rPr>
          <w:rFonts w:ascii="Times New Roman" w:hAnsi="Times New Roman" w:cs="Times New Roman"/>
          <w:sz w:val="24"/>
          <w:szCs w:val="24"/>
        </w:rPr>
        <w:t xml:space="preserve">Стяжкіна О.В.,  Роксолана як символічне історичне жіноче. Ненаписане проти непрочитаного//Наука. 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>ігія. Суспільство,2003.-№4.– С.139-146.</w:t>
      </w:r>
    </w:p>
    <w:p w:rsidR="00D542E4" w:rsidRPr="00245E1F" w:rsidRDefault="00D542E4" w:rsidP="00D542E4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</w:pPr>
      <w:proofErr w:type="spellStart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Шестопал</w:t>
      </w:r>
      <w:proofErr w:type="spellEnd"/>
      <w:r w:rsidRPr="00245E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М. Літературні кізяки на дорогах історії: Про трилогію П. Загребельного про Київську Русь // Дніпро. – 1999. – № 1 – 2. – С. 111 – 131.</w:t>
      </w:r>
    </w:p>
    <w:p w:rsidR="00D14270" w:rsidRPr="00245E1F" w:rsidRDefault="00D14270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 xml:space="preserve">Шпиталь А.,  </w:t>
      </w:r>
      <w:proofErr w:type="spellStart"/>
      <w:r w:rsidRPr="00245E1F">
        <w:rPr>
          <w:rFonts w:ascii="Times New Roman" w:hAnsi="Times New Roman" w:cs="Times New Roman"/>
          <w:sz w:val="24"/>
          <w:szCs w:val="24"/>
          <w:lang w:val="en-US"/>
        </w:rPr>
        <w:t>Skripta</w:t>
      </w:r>
      <w:proofErr w:type="spellEnd"/>
      <w:r w:rsidRPr="00245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E1F">
        <w:rPr>
          <w:rFonts w:ascii="Times New Roman" w:hAnsi="Times New Roman" w:cs="Times New Roman"/>
          <w:sz w:val="24"/>
          <w:szCs w:val="24"/>
          <w:lang w:val="en-US"/>
        </w:rPr>
        <w:t>manet</w:t>
      </w:r>
      <w:proofErr w:type="spellEnd"/>
      <w:r w:rsidRPr="00245E1F">
        <w:rPr>
          <w:rFonts w:ascii="Times New Roman" w:hAnsi="Times New Roman" w:cs="Times New Roman"/>
          <w:sz w:val="24"/>
          <w:szCs w:val="24"/>
        </w:rPr>
        <w:t xml:space="preserve"> (до 85-ліття Павла Загребельного)//Слово і час,2009.-№ 8.– С. 101-108.</w:t>
      </w:r>
    </w:p>
    <w:p w:rsidR="00D14270" w:rsidRPr="00245E1F" w:rsidRDefault="00D14270" w:rsidP="00820BF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1F">
        <w:rPr>
          <w:rFonts w:ascii="Times New Roman" w:hAnsi="Times New Roman" w:cs="Times New Roman"/>
          <w:sz w:val="24"/>
          <w:szCs w:val="24"/>
        </w:rPr>
        <w:t xml:space="preserve">Яворівський В.,  Життям зневажив рабство (Павло Загребельний)//Літературна Україна,2009.-12 </w:t>
      </w:r>
      <w:proofErr w:type="gramStart"/>
      <w:r w:rsidRPr="00245E1F">
        <w:rPr>
          <w:rFonts w:ascii="Times New Roman" w:hAnsi="Times New Roman" w:cs="Times New Roman"/>
          <w:sz w:val="24"/>
          <w:szCs w:val="24"/>
        </w:rPr>
        <w:t>лютого</w:t>
      </w:r>
      <w:proofErr w:type="gramEnd"/>
      <w:r w:rsidRPr="00245E1F">
        <w:rPr>
          <w:rFonts w:ascii="Times New Roman" w:hAnsi="Times New Roman" w:cs="Times New Roman"/>
          <w:sz w:val="24"/>
          <w:szCs w:val="24"/>
        </w:rPr>
        <w:t xml:space="preserve"> (№6).– С. 3.</w:t>
      </w:r>
    </w:p>
    <w:sectPr w:rsidR="00D14270" w:rsidRPr="00245E1F" w:rsidSect="0003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5DF"/>
    <w:multiLevelType w:val="hybridMultilevel"/>
    <w:tmpl w:val="22B8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0DF9"/>
    <w:multiLevelType w:val="hybridMultilevel"/>
    <w:tmpl w:val="58ECE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54CC1"/>
    <w:multiLevelType w:val="hybridMultilevel"/>
    <w:tmpl w:val="BF6A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91FDA"/>
    <w:multiLevelType w:val="hybridMultilevel"/>
    <w:tmpl w:val="B9E64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533FF5"/>
    <w:multiLevelType w:val="hybridMultilevel"/>
    <w:tmpl w:val="C160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60107"/>
    <w:multiLevelType w:val="hybridMultilevel"/>
    <w:tmpl w:val="135E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A6678"/>
    <w:multiLevelType w:val="hybridMultilevel"/>
    <w:tmpl w:val="8188E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81392"/>
    <w:multiLevelType w:val="hybridMultilevel"/>
    <w:tmpl w:val="E7043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E23"/>
    <w:rsid w:val="00007C02"/>
    <w:rsid w:val="00032197"/>
    <w:rsid w:val="00034544"/>
    <w:rsid w:val="000354A5"/>
    <w:rsid w:val="000D07F9"/>
    <w:rsid w:val="000D5E23"/>
    <w:rsid w:val="000E2FA7"/>
    <w:rsid w:val="00120CC8"/>
    <w:rsid w:val="00145FCE"/>
    <w:rsid w:val="00150E12"/>
    <w:rsid w:val="00182318"/>
    <w:rsid w:val="00184D09"/>
    <w:rsid w:val="00197B65"/>
    <w:rsid w:val="001B45C6"/>
    <w:rsid w:val="00245E1F"/>
    <w:rsid w:val="002E215D"/>
    <w:rsid w:val="00370C27"/>
    <w:rsid w:val="003C153A"/>
    <w:rsid w:val="003E47C2"/>
    <w:rsid w:val="003F310A"/>
    <w:rsid w:val="00423A3C"/>
    <w:rsid w:val="004450A6"/>
    <w:rsid w:val="00494358"/>
    <w:rsid w:val="0055221E"/>
    <w:rsid w:val="00553471"/>
    <w:rsid w:val="0057362A"/>
    <w:rsid w:val="00584A27"/>
    <w:rsid w:val="005B7E27"/>
    <w:rsid w:val="005E032F"/>
    <w:rsid w:val="00604366"/>
    <w:rsid w:val="0062295F"/>
    <w:rsid w:val="0064045A"/>
    <w:rsid w:val="006412EC"/>
    <w:rsid w:val="006F78FA"/>
    <w:rsid w:val="00743015"/>
    <w:rsid w:val="00790F22"/>
    <w:rsid w:val="007C6A01"/>
    <w:rsid w:val="007E10AA"/>
    <w:rsid w:val="007F104A"/>
    <w:rsid w:val="00820BFE"/>
    <w:rsid w:val="0088457A"/>
    <w:rsid w:val="008D1C87"/>
    <w:rsid w:val="009906DD"/>
    <w:rsid w:val="009C56F7"/>
    <w:rsid w:val="00A43452"/>
    <w:rsid w:val="00A848C5"/>
    <w:rsid w:val="00A9253C"/>
    <w:rsid w:val="00AA3F0C"/>
    <w:rsid w:val="00AA5CA0"/>
    <w:rsid w:val="00AB5B53"/>
    <w:rsid w:val="00AC7D2C"/>
    <w:rsid w:val="00AF785C"/>
    <w:rsid w:val="00B66BE4"/>
    <w:rsid w:val="00BF69D6"/>
    <w:rsid w:val="00C70D57"/>
    <w:rsid w:val="00CD447D"/>
    <w:rsid w:val="00D14270"/>
    <w:rsid w:val="00D542E4"/>
    <w:rsid w:val="00E476C3"/>
    <w:rsid w:val="00EB399D"/>
    <w:rsid w:val="00EF0F3E"/>
    <w:rsid w:val="00EF3DCD"/>
    <w:rsid w:val="00F217FB"/>
    <w:rsid w:val="00FD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3C1C-7E83-4F42-8E0A-56396B02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4306</Characters>
  <Application>Microsoft Office Word</Application>
  <DocSecurity>0</DocSecurity>
  <Lines>35</Lines>
  <Paragraphs>10</Paragraphs>
  <ScaleCrop>false</ScaleCrop>
  <Company>Home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2010-04-18T23:50:00Z</dcterms:created>
  <dcterms:modified xsi:type="dcterms:W3CDTF">2020-03-03T08:00:00Z</dcterms:modified>
</cp:coreProperties>
</file>