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A6" w:rsidRDefault="00FF2DA6" w:rsidP="009506B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Дайте розгорнуту відповідь на одне із питань.</w:t>
      </w:r>
    </w:p>
    <w:p w:rsidR="00FF2DA6" w:rsidRPr="00FF2DA6" w:rsidRDefault="00FF2DA6" w:rsidP="009506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DA6">
        <w:rPr>
          <w:rFonts w:ascii="Times New Roman" w:hAnsi="Times New Roman" w:cs="Times New Roman"/>
          <w:b/>
          <w:sz w:val="28"/>
          <w:szCs w:val="28"/>
          <w:lang w:val="uk-UA"/>
        </w:rPr>
        <w:t>Тема 5.</w:t>
      </w:r>
      <w:r w:rsidRPr="00FF2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DA6">
        <w:rPr>
          <w:rFonts w:ascii="Times New Roman" w:hAnsi="Times New Roman" w:cs="Times New Roman"/>
          <w:b/>
          <w:sz w:val="28"/>
          <w:szCs w:val="28"/>
          <w:lang w:val="uk-UA"/>
        </w:rPr>
        <w:t>Альтернативні форми фінансування зовнішньоекономічної діяльності.</w:t>
      </w:r>
    </w:p>
    <w:p w:rsidR="00FF2DA6" w:rsidRPr="00FF2DA6" w:rsidRDefault="00FF2DA6" w:rsidP="009506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DA6" w:rsidRPr="00FF2DA6" w:rsidRDefault="00FF2DA6" w:rsidP="009506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DA6">
        <w:rPr>
          <w:rFonts w:ascii="Times New Roman" w:hAnsi="Times New Roman" w:cs="Times New Roman"/>
          <w:sz w:val="28"/>
          <w:szCs w:val="28"/>
          <w:lang w:val="uk-UA"/>
        </w:rPr>
        <w:t xml:space="preserve">Найпоширенішими формами альтернативного банківського фінансування ЗЕД є факторинг та </w:t>
      </w:r>
      <w:proofErr w:type="spellStart"/>
      <w:r w:rsidRPr="00FF2DA6">
        <w:rPr>
          <w:rFonts w:ascii="Times New Roman" w:hAnsi="Times New Roman" w:cs="Times New Roman"/>
          <w:sz w:val="28"/>
          <w:szCs w:val="28"/>
          <w:lang w:val="uk-UA"/>
        </w:rPr>
        <w:t>форфейтинг</w:t>
      </w:r>
      <w:proofErr w:type="spellEnd"/>
      <w:r w:rsidRPr="00FF2D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2DA6" w:rsidRPr="00FF2DA6" w:rsidRDefault="00FF2DA6" w:rsidP="009506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DA6">
        <w:rPr>
          <w:rFonts w:ascii="Times New Roman" w:hAnsi="Times New Roman" w:cs="Times New Roman"/>
          <w:sz w:val="28"/>
          <w:szCs w:val="28"/>
          <w:lang w:val="uk-UA"/>
        </w:rPr>
        <w:t>Учасники факторингової операції.</w:t>
      </w:r>
    </w:p>
    <w:p w:rsidR="00FF2DA6" w:rsidRPr="00FF2DA6" w:rsidRDefault="00FF2DA6" w:rsidP="009506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F2DA6">
        <w:rPr>
          <w:rFonts w:ascii="Times New Roman" w:hAnsi="Times New Roman" w:cs="Times New Roman"/>
          <w:sz w:val="28"/>
          <w:szCs w:val="28"/>
          <w:lang w:val="uk-UA"/>
        </w:rPr>
        <w:t>Порядок дій за договором факторингу.</w:t>
      </w:r>
    </w:p>
    <w:bookmarkEnd w:id="0"/>
    <w:p w:rsidR="00FF2DA6" w:rsidRPr="00FF2DA6" w:rsidRDefault="00FF2DA6" w:rsidP="009506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DA6">
        <w:rPr>
          <w:rFonts w:ascii="Times New Roman" w:hAnsi="Times New Roman" w:cs="Times New Roman"/>
          <w:sz w:val="28"/>
          <w:szCs w:val="28"/>
          <w:lang w:val="uk-UA"/>
        </w:rPr>
        <w:t>Укладення генеральної угоди про факторинг.</w:t>
      </w:r>
    </w:p>
    <w:p w:rsidR="00FF2DA6" w:rsidRPr="00FF2DA6" w:rsidRDefault="00FF2DA6" w:rsidP="009506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DA6">
        <w:rPr>
          <w:rFonts w:ascii="Times New Roman" w:hAnsi="Times New Roman" w:cs="Times New Roman"/>
          <w:sz w:val="28"/>
          <w:szCs w:val="28"/>
          <w:lang w:val="uk-UA"/>
        </w:rPr>
        <w:t>Плата за факторинг.</w:t>
      </w:r>
    </w:p>
    <w:p w:rsidR="00FF2DA6" w:rsidRPr="00FF2DA6" w:rsidRDefault="00FF2DA6" w:rsidP="009506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DA6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proofErr w:type="spellStart"/>
      <w:r w:rsidRPr="00FF2DA6">
        <w:rPr>
          <w:rFonts w:ascii="Times New Roman" w:hAnsi="Times New Roman" w:cs="Times New Roman"/>
          <w:sz w:val="28"/>
          <w:szCs w:val="28"/>
          <w:lang w:val="uk-UA"/>
        </w:rPr>
        <w:t>форфейтингу</w:t>
      </w:r>
      <w:proofErr w:type="spellEnd"/>
      <w:r w:rsidRPr="00FF2DA6">
        <w:rPr>
          <w:rFonts w:ascii="Times New Roman" w:hAnsi="Times New Roman" w:cs="Times New Roman"/>
          <w:sz w:val="28"/>
          <w:szCs w:val="28"/>
          <w:lang w:val="uk-UA"/>
        </w:rPr>
        <w:t xml:space="preserve">. Схема здійснення операції </w:t>
      </w:r>
      <w:proofErr w:type="spellStart"/>
      <w:r w:rsidRPr="00FF2DA6">
        <w:rPr>
          <w:rFonts w:ascii="Times New Roman" w:hAnsi="Times New Roman" w:cs="Times New Roman"/>
          <w:sz w:val="28"/>
          <w:szCs w:val="28"/>
          <w:lang w:val="uk-UA"/>
        </w:rPr>
        <w:t>форфейтингу</w:t>
      </w:r>
      <w:proofErr w:type="spellEnd"/>
      <w:r w:rsidRPr="00FF2D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4CEE" w:rsidRPr="00FF2DA6" w:rsidRDefault="00C04CE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04CEE" w:rsidRPr="00FF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6"/>
    <w:rsid w:val="009506B8"/>
    <w:rsid w:val="00C04CEE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4854-82E7-444B-BA64-39D7D18D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D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2022-02-03T14:11:00Z</dcterms:created>
  <dcterms:modified xsi:type="dcterms:W3CDTF">2022-02-03T14:13:00Z</dcterms:modified>
</cp:coreProperties>
</file>