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F2" w:rsidRPr="003354C3" w:rsidRDefault="00491AF2" w:rsidP="00335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54C3">
        <w:rPr>
          <w:rFonts w:ascii="Times New Roman" w:hAnsi="Times New Roman" w:cs="Times New Roman"/>
          <w:b/>
          <w:sz w:val="28"/>
          <w:szCs w:val="28"/>
        </w:rPr>
        <w:t>ТЕМИ ІНДИВІДУАЛЬНИХ РОБІТ З ДИСЦИПЛІНИ “МІЖНАРОДНИЙ МАРКЕТИНГ</w:t>
      </w:r>
      <w:bookmarkEnd w:id="0"/>
      <w:r w:rsidRPr="003354C3">
        <w:rPr>
          <w:rFonts w:ascii="Times New Roman" w:hAnsi="Times New Roman" w:cs="Times New Roman"/>
          <w:sz w:val="28"/>
          <w:szCs w:val="28"/>
        </w:rPr>
        <w:t>”</w:t>
      </w:r>
    </w:p>
    <w:p w:rsidR="00491AF2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1. Маркетинг у ЗЕД підприємства. </w:t>
      </w:r>
    </w:p>
    <w:p w:rsidR="00491AF2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2. Вплив інтернаціоналізації виробництва на форми та стилі поводження компаній на міжнародних ринках. </w:t>
      </w:r>
    </w:p>
    <w:p w:rsidR="00491AF2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3. ТНК у системі міжнародного маркетингу. </w:t>
      </w:r>
    </w:p>
    <w:p w:rsidR="00491AF2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4. Аналіз і оцінка впливу зовнішнього середовища на маркетингову діяльність компанії на закордонних ринках. </w:t>
      </w:r>
    </w:p>
    <w:p w:rsidR="00491AF2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5. Роль культурного середовища в міжнародному маркетингу. </w:t>
      </w:r>
    </w:p>
    <w:p w:rsidR="00491AF2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6. Маркетингова товарна політика підприємства й шляхи її вдосконалювання в сфері ЗЕД.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7. Напрямки та резерви підвищення конкурентоспроможності продукції підприємства, що здійснює ЗЕД.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8. Організація розробки нової продукції, орієнтованої на зовнішній ринок і шляхи її вдосконалювання.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9. Аналіз і оцінка якості товару в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10.Аналіз інноваційної товарної політики підприємства на міжнародному ринку.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11.Аналіз економічної ефективності впровадження і випуску нової продукції на зовнішній ринок.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12.Маркетингове регулювання цін на підприємстві, що здійснює ЗЕД.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13.Керування ціновою політикою в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14.Планування і реалізація рекламної діяльності підприємства в рамках міжнародного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15.Політика розподілу в міжнародному маркетингу та її реалізації на підприємстві.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16.Організація служби маркетингу на підприємстві, що здійснює ЗЕД.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17.Стратегія міжнародного маркетингу при розробці системи руху товарів продукції.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18.Управління якістю обслуговування споживачів на зовнішніх ринках.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19.Ціноутворення в міжнародному маркетингу і шляхи його вдосконалювання.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20.Дослідження міжнародного ринку. конкретного товару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21.Прогнозування збуту продукції в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22.Дослідження поведінки споживачів у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23.Дослідження конкурентного середовища компанії у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24.Маркетингове дослідження зовнішніх ринків.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25.Управління міжнародним маркетингом підприємства та його ефективність.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26.Стратегічне планування в міжнародній маркетинговій діяльності підприємства.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27.Маркетингове бізнес-планування на міжнародному ринку.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lastRenderedPageBreak/>
        <w:t xml:space="preserve">28.Маркетингова стратегія виходу підприємства на зовнішній ринок.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29.Маркетингове середовище підприємства і шляхи його вдосконалювання на зовнішніх ринках.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30.Реклама: її функції, цілі та методи створення в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31.«Паблік </w:t>
      </w:r>
      <w:proofErr w:type="spellStart"/>
      <w:r w:rsidRPr="003354C3">
        <w:rPr>
          <w:rFonts w:ascii="Times New Roman" w:hAnsi="Times New Roman" w:cs="Times New Roman"/>
          <w:sz w:val="28"/>
          <w:szCs w:val="28"/>
        </w:rPr>
        <w:t>рілейшинз</w:t>
      </w:r>
      <w:proofErr w:type="spellEnd"/>
      <w:r w:rsidRPr="003354C3">
        <w:rPr>
          <w:rFonts w:ascii="Times New Roman" w:hAnsi="Times New Roman" w:cs="Times New Roman"/>
          <w:sz w:val="28"/>
          <w:szCs w:val="28"/>
        </w:rPr>
        <w:t xml:space="preserve">» у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32.Стратегія управління інноваціями в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>33.Якість в системі міжнародного маркетингу.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 34.Роль маркетингового дослідження в системі міжнародного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35.Стратегічні підходи до життєвого циклу товару в міжнародному маркетингу.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36.Товарні марки на міжнародних ринках. Їхня роль, вибір, класифікація та застосування. 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>37.Закордонні споживчі ринки, методи їхнього дослідження і сегментації.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 38.Оцінка ризиків у міжнародному маркетингу та шляхи їхнього зниження.</w:t>
      </w:r>
    </w:p>
    <w:p w:rsidR="008B1659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 39.Коньюктура світових ринків (досвід для України).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40.Реклама в торгівлі США (досвід для України).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41.Середовище міжнародного маркетингу та методи його вивчення.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42.Основні причини і методи виходу підприємств на закордонні ринки.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43.Обмеження і бар'єри в міжнародній маркетинговій діяльності та шляхи їхнього подолання.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44.Організація маркетингової служби за кордоном.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45.Спільне підприємство як форма виходу на зовнішній ринок.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46.Міжнародні аспекти маркетингу.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47.Міжнародний маркетинг: поняття, сутність, мета, особливості.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48.Спеціалізовані міжнародні організації.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49.Етапи розвитку міжнародного маркетингу: національний, експортний, міжнародний, глобальний.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50.Внутрішнє і зовнішнє середовище міжнародного маркетингу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51.Контрольовані та неконтрольовані фактори маркетингового середовища.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52.Фактори закордонного навколишнього середовища.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53.Економічне середовище міжнародного бізнесу, його характеристика, аналіз, показники.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54.Політичні фактори міжнародного бізнесу та його ризики.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>55.Правове середовище міжнародного маркетингу.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 56.Соціально-культурні фактори та їхня характеристика.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57.Поняття та цілі міжнародного маркетингового дослідження.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58.Дослідження закордонних ринків.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59.Оцінка та відбір закордонних ринків.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60.Критерії та принципи сегментації ринку.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61.Маркетингові стратегії для сегментів ринку: диференційований, недиференційований, концентрований.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62.Вибір стратегії охоплення ринку.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lastRenderedPageBreak/>
        <w:t xml:space="preserve">63.Джерела інформації про закордонні фірми і методика їхнього вивчення.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64.Міжнародні маркетингові дослідження в мережі Internet.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65.Міжнародна конкурентоспроможність.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66.Рейтинги міжнародної конкурентоспроможності країн.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67.Фактори експортного потенціалу підприємства та його конкурентоспроможності.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68.Шляхи досягнення міжнародної конкурентоспроможності.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69.Способи проникнення на міжнародний ринок.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70.Стратегії проникнення на зовнішній ринок.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71.Форми організації міжнародної діяльності підприємств.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72.Особливості та етапи створення підприємства із закордонними партнерами.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73.Стратегія інвестування.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74.Міжнародні товарні стратегії.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75.Маркетингові характеристики товару на зовнішньому ринку.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76.Брендінг та його роль у реалізації міжнародної маркетингової стратегії.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77.Складові товарної політики в міжнародному маркетингу.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78.Сервісна політика в міжнародному маркетингу.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>79.Цінові стратегії на міжнародному ринку.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 80.Формування експортних цін на продукцію.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81.Види цін та їхня характеристика.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82.Установлення базових і остаточних цін на товар.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83.Індексація зовнішньоторговельних цін та облік комерційних виправлень.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84.Експортна ціна продукції з урахуванням транспортних видатків.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85.Особливості організації руху товарів на міжнародних ринках.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86.Форми організації розподілу товару.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87.Ефективні форми організації збуту в міжнародній торгівлі.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88.Взаємини бізнес-партнерів у закордонних торговельних мережах.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89.Особливості організації руху товарів на міжнародних ринках.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90.Форми організації розподілу товару.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91.Ефективні форми організації збуту в міжнародній торгівлі.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92.Взаємини бізнес-партнерів у закордонних торговельних мережах.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93.Особливості комунікативної політики на міжнародних ринках.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94.Принципи та концепції міжнародних рекламних заходів.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95 Міжнародні кошти поширення реклами.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96.Стимулювання збуту продукції.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97.Міжнародні виставки і ярмарки.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98.Стратегія фірми на міжнародному ринку. </w:t>
      </w:r>
    </w:p>
    <w:p w:rsidR="00507ADC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 xml:space="preserve">99.Стратегічне планування в міжнародній фірмі. </w:t>
      </w:r>
    </w:p>
    <w:p w:rsidR="001C0BCE" w:rsidRPr="003354C3" w:rsidRDefault="00491AF2" w:rsidP="0033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4C3">
        <w:rPr>
          <w:rFonts w:ascii="Times New Roman" w:hAnsi="Times New Roman" w:cs="Times New Roman"/>
          <w:sz w:val="28"/>
          <w:szCs w:val="28"/>
        </w:rPr>
        <w:t>100.Стратегічний контроль в міжнародному маркетингу</w:t>
      </w:r>
    </w:p>
    <w:sectPr w:rsidR="001C0BCE" w:rsidRPr="003354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3F"/>
    <w:rsid w:val="000E4627"/>
    <w:rsid w:val="001C0BCE"/>
    <w:rsid w:val="003354C3"/>
    <w:rsid w:val="00491AF2"/>
    <w:rsid w:val="00507ADC"/>
    <w:rsid w:val="008A31DF"/>
    <w:rsid w:val="008B1659"/>
    <w:rsid w:val="00C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4014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2020-10-23T09:35:00Z</dcterms:created>
  <dcterms:modified xsi:type="dcterms:W3CDTF">2020-10-23T09:46:00Z</dcterms:modified>
</cp:coreProperties>
</file>