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0C0" w:rsidRDefault="005060C0" w:rsidP="005060C0">
      <w:pPr>
        <w:pStyle w:val="2"/>
        <w:numPr>
          <w:ilvl w:val="12"/>
          <w:numId w:val="0"/>
        </w:numPr>
        <w:ind w:left="1980" w:hanging="1440"/>
        <w:jc w:val="both"/>
        <w:rPr>
          <w:rFonts w:ascii="Times New Roman CYR" w:hAnsi="Times New Roman CYR"/>
          <w:lang w:val="uk-UA"/>
        </w:rPr>
      </w:pPr>
      <w:r>
        <w:rPr>
          <w:rFonts w:ascii="Times New Roman CYR" w:hAnsi="Times New Roman CYR"/>
          <w:lang w:val="uk-UA"/>
        </w:rPr>
        <w:t>Тема 4.</w:t>
      </w:r>
      <w:r>
        <w:rPr>
          <w:rFonts w:ascii="Times New Roman CYR" w:hAnsi="Times New Roman CYR"/>
          <w:lang w:val="uk-UA"/>
        </w:rPr>
        <w:tab/>
        <w:t>Загальні дані про захворювання дихальної системи (2 години).</w:t>
      </w:r>
    </w:p>
    <w:p w:rsidR="005060C0" w:rsidRDefault="005060C0" w:rsidP="005060C0">
      <w:pPr>
        <w:numPr>
          <w:ilvl w:val="12"/>
          <w:numId w:val="0"/>
        </w:numPr>
        <w:spacing w:line="360" w:lineRule="auto"/>
        <w:rPr>
          <w:sz w:val="28"/>
          <w:lang w:val="uk-UA"/>
        </w:rPr>
      </w:pPr>
    </w:p>
    <w:p w:rsidR="005060C0" w:rsidRDefault="005060C0" w:rsidP="005060C0">
      <w:pPr>
        <w:numPr>
          <w:ilvl w:val="12"/>
          <w:numId w:val="0"/>
        </w:numPr>
        <w:spacing w:line="360" w:lineRule="auto"/>
        <w:jc w:val="center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План.</w:t>
      </w:r>
    </w:p>
    <w:p w:rsidR="005060C0" w:rsidRDefault="005060C0" w:rsidP="005060C0">
      <w:p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1.</w:t>
      </w:r>
      <w:r>
        <w:rPr>
          <w:rFonts w:ascii="Times New Roman CYR" w:hAnsi="Times New Roman CYR"/>
          <w:sz w:val="28"/>
          <w:lang w:val="uk-UA"/>
        </w:rPr>
        <w:tab/>
        <w:t>Короткі анатомо-фізіологічні дані.</w:t>
      </w:r>
    </w:p>
    <w:p w:rsidR="005060C0" w:rsidRDefault="005060C0" w:rsidP="005060C0">
      <w:pPr>
        <w:pStyle w:val="21"/>
      </w:pPr>
      <w:r>
        <w:t>2.</w:t>
      </w:r>
      <w:r>
        <w:tab/>
        <w:t>Основні скарги хворого й об'єктивні симптоми.</w:t>
      </w:r>
    </w:p>
    <w:p w:rsidR="005060C0" w:rsidRDefault="005060C0" w:rsidP="005060C0">
      <w:pPr>
        <w:tabs>
          <w:tab w:val="left" w:pos="0"/>
        </w:tabs>
        <w:spacing w:line="360" w:lineRule="auto"/>
        <w:ind w:firstLine="709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3.</w:t>
      </w:r>
      <w:r>
        <w:rPr>
          <w:rFonts w:ascii="Times New Roman CYR" w:hAnsi="Times New Roman CYR"/>
          <w:sz w:val="28"/>
          <w:lang w:val="uk-UA"/>
        </w:rPr>
        <w:tab/>
        <w:t>Особливості фізичної реабілітації.</w:t>
      </w:r>
    </w:p>
    <w:p w:rsidR="005060C0" w:rsidRDefault="005060C0" w:rsidP="005060C0">
      <w:pPr>
        <w:numPr>
          <w:ilvl w:val="12"/>
          <w:numId w:val="0"/>
        </w:numPr>
        <w:spacing w:line="360" w:lineRule="auto"/>
        <w:jc w:val="both"/>
        <w:rPr>
          <w:sz w:val="28"/>
          <w:lang w:val="uk-UA"/>
        </w:rPr>
      </w:pPr>
    </w:p>
    <w:p w:rsidR="005060C0" w:rsidRDefault="005060C0" w:rsidP="005060C0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1.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Короткі анатомо-фізіологічні дані.</w:t>
      </w:r>
    </w:p>
    <w:p w:rsidR="005060C0" w:rsidRDefault="005060C0" w:rsidP="005060C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Система органів подиху містить у собі: носові ходи, гортань, трахею, бронхи, легені і плевру. Права легеня складається з трьох часток: верхньої, середньої і нижньої; ліве – із двох – верхньої і нижньої.</w:t>
      </w:r>
    </w:p>
    <w:p w:rsidR="005060C0" w:rsidRDefault="005060C0" w:rsidP="005060C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Нижня поверхня легень стикається з діафрагмою. Лівий і правий бронхи входять у відповідні частки легень і утворюють дрібні гілочки, іменовані бронхіолами, закінчуються вони мікроскопічними порожнинами (альвеолами), що оточені мережею капілярів. В альвеолах відбувається газообмін.</w:t>
      </w:r>
    </w:p>
    <w:p w:rsidR="005060C0" w:rsidRDefault="005060C0" w:rsidP="005060C0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При вдиху діафрагма скорочується, грудна клітка розширюється (надходить близько 700 куб. см повітря). При видиху обсяг грудної клітки зменшується. У нормі життєвий обсяг легень у середньому складає: 3500 куб см у чоловіків і 2500 куб см у жінок. У тренованих спортсменів близько 5000 куб см.</w:t>
      </w:r>
    </w:p>
    <w:p w:rsidR="005060C0" w:rsidRDefault="005060C0" w:rsidP="005060C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b w:val="0"/>
        </w:rPr>
      </w:pPr>
      <w:r>
        <w:rPr>
          <w:rFonts w:ascii="Times New Roman CYR" w:hAnsi="Times New Roman CYR"/>
          <w:b w:val="0"/>
        </w:rPr>
        <w:t xml:space="preserve">Регуляція органів дихання здійснюється дихальним центром, що знаходиться в довгастому мозку. </w:t>
      </w:r>
    </w:p>
    <w:p w:rsidR="005060C0" w:rsidRDefault="005060C0" w:rsidP="005060C0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При захворюваннях органів дихання можуть виникати не тільки порушення функції подиху, але і серйозні патологічні зміни кровообігу («легеневе серце»).</w:t>
      </w:r>
    </w:p>
    <w:p w:rsidR="005060C0" w:rsidRDefault="005060C0" w:rsidP="005060C0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2.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Основні скарги хворого й об'єктивні симптоми.</w:t>
      </w:r>
    </w:p>
    <w:p w:rsidR="005060C0" w:rsidRDefault="005060C0" w:rsidP="005060C0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Хвороби органів дихання різні по етіології і в клінічних проявах. Патологічний процес може локалізуватися у воздухоносних шляхах (трахея, бронхи), у легенях чи плеврі. Нерідко, що характерне для захворювань органів </w:t>
      </w:r>
      <w:r>
        <w:rPr>
          <w:rFonts w:ascii="Times New Roman CYR" w:hAnsi="Times New Roman CYR"/>
          <w:sz w:val="28"/>
          <w:lang w:val="uk-UA"/>
        </w:rPr>
        <w:lastRenderedPageBreak/>
        <w:t>дихання, відзначається спільне ураження різних відділів дихального тракту(бронхів та легень, легень та плеври і т.п.).</w:t>
      </w:r>
    </w:p>
    <w:p w:rsidR="005060C0" w:rsidRDefault="005060C0" w:rsidP="005060C0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Незважаючи на різноманітність хвороб органів дихання, вони мають багато спільних симптомів та однакових проявів захворювання. До таких симптомів відносять: кашель, виділення мокротиння, задишка, кровохаркання, біль у грудній клітці. Другорядні симптоми, які супроводжують ряд захворювань - підвищення температури тіла, слабість, зниження апетиту.</w:t>
      </w:r>
    </w:p>
    <w:p w:rsidR="005060C0" w:rsidRDefault="005060C0" w:rsidP="005060C0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Основні клінічні прояви захворювань органів дихання:</w:t>
      </w:r>
    </w:p>
    <w:p w:rsidR="005060C0" w:rsidRDefault="005060C0" w:rsidP="005060C0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зміна частоти і ритму подиху – частішання дихання виступає як компенсаторне пристосування (при зменшенні дихальної поверхні, при лихоманці, при різких болях, що не дозволяють дихати глибоко).</w:t>
      </w:r>
    </w:p>
    <w:p w:rsidR="005060C0" w:rsidRDefault="005060C0" w:rsidP="005060C0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задишка – складне порушення дихання. Суб’єктивно задишка відчувається хворим як нестача повітря, потому у хворого виникає потреба дихати глибше та частіше. При захворюваннях органів дихання розрізняють три типи задишки: 1) інспіраторна (утруднений вдих) – переважно виникає при звуженні верхніх дихальних шляхів (трахеїт, бронхіт); 2) експіраторна (утруднений видих) – при зменшенні еластичності легеневої тканини, а також при звуженні дрібних бронхів (бронхіальна астма, емфізема); 3) змішана (утруднені обидві фази дихання) – дихання звичайно частішає при зменшенні дихальної поверхні (при запаленні легень, тяжких хворобах легень та серця). Ядуха – сильний ступінь задишки, під час якої хворий задихається. Астма – ядуха, що виникає приступами;</w:t>
      </w:r>
    </w:p>
    <w:p w:rsidR="005060C0" w:rsidRDefault="005060C0" w:rsidP="005060C0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кашель – рефлекторний акт, найбільш частою причиною є подразнення слизової дихальних шляхів слиззю, мокротинням. За допомогою кашлю дихальні путі звільнюються від продуктів секреції. Кашель може бути сухим та вологим з виділенням більшої чи меншої кількості мокротиння. Може бути при запаленні бронхів, коли їх слизова оболонка набрякає;</w:t>
      </w:r>
    </w:p>
    <w:p w:rsidR="005060C0" w:rsidRDefault="005060C0" w:rsidP="005060C0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 xml:space="preserve">болі в грудній клітині – це різкі, колючі болі, іноді більш слабкі та довготривалі, характерний їх зв’язок з диханням (біль під час глибокого </w:t>
      </w:r>
      <w:r>
        <w:rPr>
          <w:rFonts w:ascii="Times New Roman CYR" w:hAnsi="Times New Roman CYR"/>
          <w:sz w:val="28"/>
          <w:lang w:val="uk-UA"/>
        </w:rPr>
        <w:lastRenderedPageBreak/>
        <w:t>вдихання, під час кашлю), тобто виникають при подразненні плеври, особливо реберної та діафрагмальної частини;</w:t>
      </w:r>
    </w:p>
    <w:p w:rsidR="005060C0" w:rsidRDefault="005060C0" w:rsidP="005060C0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мокротіння – патологічні виділення дихальних шляхів, продукт запалення слизової оболонки дихальних шляхів або альвеол. За характером буває слизистою, слизисто-гнійною, гнійною.</w:t>
      </w:r>
    </w:p>
    <w:p w:rsidR="005060C0" w:rsidRDefault="005060C0" w:rsidP="005060C0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кровохаркання – наявність прожилок крові в мокротінні.</w:t>
      </w:r>
    </w:p>
    <w:p w:rsidR="005060C0" w:rsidRDefault="005060C0" w:rsidP="005060C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При первинному ураженні легенів виникає дихальна недостатність – недостатність легеневого дихання, яка має дві форми:</w:t>
      </w:r>
    </w:p>
    <w:p w:rsidR="005060C0" w:rsidRDefault="005060C0" w:rsidP="005060C0">
      <w:pPr>
        <w:numPr>
          <w:ilvl w:val="12"/>
          <w:numId w:val="0"/>
        </w:numPr>
        <w:spacing w:line="360" w:lineRule="auto"/>
        <w:ind w:left="540" w:hanging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І – вентиляційна: а)обструктивна, що залежить від порушення проходження бронхів; б) реструктивна, що викликана обмеженням рухливості і об’єму легень; в) змішана;</w:t>
      </w:r>
    </w:p>
    <w:p w:rsidR="005060C0" w:rsidRDefault="005060C0" w:rsidP="005060C0">
      <w:pPr>
        <w:numPr>
          <w:ilvl w:val="12"/>
          <w:numId w:val="0"/>
        </w:numPr>
        <w:spacing w:line="360" w:lineRule="auto"/>
        <w:ind w:left="540" w:hanging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ІІ – альвеолярно-респіраторна – порушення розподілу повітря у легенях і погіршення їх дифузійної можливості.</w:t>
      </w:r>
    </w:p>
    <w:p w:rsidR="005060C0" w:rsidRDefault="005060C0" w:rsidP="005060C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Основною клінічною ознакою легеневої недостатності є задишка, а функціональною ознакою – нездатність органів дихання забезпечити те чи інше фізичне навантаження киснем. Як правило при дихальній недостатності виникають ознаки порушення функцій серцево-судинної системи, тобто до дихальної недостатності приєднується серцево-судинна недостатність.</w:t>
      </w:r>
    </w:p>
    <w:p w:rsidR="005060C0" w:rsidRDefault="005060C0" w:rsidP="005060C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</w:p>
    <w:p w:rsidR="005060C0" w:rsidRDefault="005060C0" w:rsidP="005060C0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>
        <w:rPr>
          <w:sz w:val="28"/>
          <w:lang w:val="uk-UA"/>
        </w:rPr>
        <w:tab/>
      </w:r>
      <w:r>
        <w:rPr>
          <w:rFonts w:ascii="Times New Roman CYR" w:hAnsi="Times New Roman CYR"/>
          <w:sz w:val="28"/>
          <w:u w:val="single"/>
          <w:lang w:val="uk-UA"/>
        </w:rPr>
        <w:t>Особливості фізичної реабілітації при захворюваннях органів дихання.</w:t>
      </w:r>
    </w:p>
    <w:p w:rsidR="005060C0" w:rsidRDefault="005060C0" w:rsidP="005060C0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При більшості захворювань легень ведучим патофізіологічним механізмом недостатності зовнішнього дихання є порушення бронхіальної провідності. В зв’язку з цим, мета фізичної реабілітації – усунення дискоординації дихального акту.</w:t>
      </w:r>
    </w:p>
    <w:p w:rsidR="005060C0" w:rsidRDefault="005060C0" w:rsidP="005060C0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При захворюванні органів дихання застосовують комплексне лікування: медикаментозне, дієтотерапію, фізіотерапію, руховий режим, ЛФК, загартовування, гідрокінезотерапію, плавання, санаторно-курортне лікування.</w:t>
      </w:r>
    </w:p>
    <w:p w:rsidR="005060C0" w:rsidRDefault="005060C0" w:rsidP="005060C0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u w:val="single"/>
          <w:lang w:val="uk-UA"/>
        </w:rPr>
        <w:t>ЛФК</w:t>
      </w:r>
      <w:r>
        <w:rPr>
          <w:rFonts w:ascii="Times New Roman CYR" w:hAnsi="Times New Roman CYR"/>
          <w:sz w:val="28"/>
          <w:lang w:val="uk-UA"/>
        </w:rPr>
        <w:t xml:space="preserve"> застосовують на всіх етапах реабілітації хворих. Лікувальна дія фізичних вправ проявляється у вигляді чотирьох основних механізмів, серед </w:t>
      </w:r>
      <w:r>
        <w:rPr>
          <w:rFonts w:ascii="Times New Roman CYR" w:hAnsi="Times New Roman CYR"/>
          <w:sz w:val="28"/>
          <w:lang w:val="uk-UA"/>
        </w:rPr>
        <w:lastRenderedPageBreak/>
        <w:t>яких при розвитку дихальної недостатності на перший план виступає механізм формування компенсації та тонізуючого впливу, а у подальшому – механізм трофічної дії, нормалізації функцій.</w:t>
      </w:r>
    </w:p>
    <w:p w:rsidR="005060C0" w:rsidRDefault="005060C0" w:rsidP="005060C0">
      <w:pPr>
        <w:numPr>
          <w:ilvl w:val="12"/>
          <w:numId w:val="0"/>
        </w:numPr>
        <w:spacing w:line="360" w:lineRule="auto"/>
        <w:ind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Покращання нервово-гуморальної регуляції дихання, зміцнення дихальної мускулатури, зростання рухливості грудної клітки і діафрагми нормалізують дихальний акт і забезпечують оптимальну вентиляцію. Фізичні вправи посилюють газообмін у легенях, підвищують насичення артеріальної крові киснем, завдяки цьому інтенсифікуються відновні, обмінні і трофічні процеси у тканинах, стимулюється регенерація, прискорюється розсмоктування ексудату у легенях і плевральній порожнині, що запобігає утворенню спайок. Засоби та форми ЛФК залежать від діагнозу. Можна призначати:</w:t>
      </w:r>
    </w:p>
    <w:p w:rsidR="005060C0" w:rsidRDefault="005060C0" w:rsidP="005060C0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ЛГ – загальзміцнювальні вправи;</w:t>
      </w:r>
    </w:p>
    <w:p w:rsidR="005060C0" w:rsidRDefault="005060C0" w:rsidP="005060C0">
      <w:pPr>
        <w:numPr>
          <w:ilvl w:val="0"/>
          <w:numId w:val="1"/>
        </w:numPr>
        <w:tabs>
          <w:tab w:val="left" w:pos="540"/>
        </w:tabs>
        <w:spacing w:line="360" w:lineRule="auto"/>
        <w:ind w:left="540" w:hanging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дихальну гімнастику – дихальні вправи статичні, динамічні, з подовженим видихом, дихання через трубочку, свисток, через губи складені трубочкою, видихи у воду;</w:t>
      </w:r>
    </w:p>
    <w:p w:rsidR="005060C0" w:rsidRDefault="005060C0" w:rsidP="005060C0">
      <w:pPr>
        <w:numPr>
          <w:ilvl w:val="0"/>
          <w:numId w:val="1"/>
        </w:numPr>
        <w:tabs>
          <w:tab w:val="left" w:pos="567"/>
        </w:tabs>
        <w:spacing w:line="360" w:lineRule="auto"/>
        <w:ind w:left="540" w:hanging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звукову гімнастику – повільне дихання з вимовою звуків на видиху;</w:t>
      </w:r>
    </w:p>
    <w:p w:rsidR="005060C0" w:rsidRDefault="005060C0" w:rsidP="005060C0">
      <w:pPr>
        <w:numPr>
          <w:ilvl w:val="0"/>
          <w:numId w:val="1"/>
        </w:numPr>
        <w:tabs>
          <w:tab w:val="left" w:pos="567"/>
        </w:tabs>
        <w:spacing w:line="360" w:lineRule="auto"/>
        <w:ind w:left="540" w:hanging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поступальний дренаж і дренажну гімнастику;</w:t>
      </w:r>
    </w:p>
    <w:p w:rsidR="005060C0" w:rsidRDefault="005060C0" w:rsidP="005060C0">
      <w:pPr>
        <w:numPr>
          <w:ilvl w:val="0"/>
          <w:numId w:val="2"/>
        </w:numPr>
        <w:tabs>
          <w:tab w:val="left" w:pos="567"/>
        </w:tabs>
        <w:spacing w:line="360" w:lineRule="auto"/>
        <w:ind w:left="540" w:hanging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нетрадиційну дихальну гімнастику;</w:t>
      </w:r>
    </w:p>
    <w:p w:rsidR="005060C0" w:rsidRDefault="005060C0" w:rsidP="005060C0">
      <w:pPr>
        <w:numPr>
          <w:ilvl w:val="0"/>
          <w:numId w:val="1"/>
        </w:numPr>
        <w:tabs>
          <w:tab w:val="left" w:pos="567"/>
        </w:tabs>
        <w:spacing w:line="360" w:lineRule="auto"/>
        <w:ind w:left="540" w:hanging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елементи йоги;</w:t>
      </w:r>
    </w:p>
    <w:p w:rsidR="005060C0" w:rsidRDefault="005060C0" w:rsidP="005060C0">
      <w:pPr>
        <w:numPr>
          <w:ilvl w:val="0"/>
          <w:numId w:val="1"/>
        </w:numPr>
        <w:tabs>
          <w:tab w:val="left" w:pos="567"/>
        </w:tabs>
        <w:spacing w:line="360" w:lineRule="auto"/>
        <w:ind w:left="540" w:hanging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дозовану ходьбу і біг;</w:t>
      </w:r>
    </w:p>
    <w:p w:rsidR="005060C0" w:rsidRDefault="005060C0" w:rsidP="005060C0">
      <w:pPr>
        <w:numPr>
          <w:ilvl w:val="0"/>
          <w:numId w:val="2"/>
        </w:numPr>
        <w:tabs>
          <w:tab w:val="left" w:pos="567"/>
        </w:tabs>
        <w:spacing w:line="360" w:lineRule="auto"/>
        <w:ind w:left="540" w:hanging="54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тренування на велоергометрі.</w:t>
      </w:r>
    </w:p>
    <w:p w:rsidR="005060C0" w:rsidRDefault="005060C0" w:rsidP="005060C0">
      <w:pPr>
        <w:pStyle w:val="BodyText2"/>
        <w:numPr>
          <w:ilvl w:val="12"/>
          <w:numId w:val="0"/>
        </w:numPr>
        <w:spacing w:line="360" w:lineRule="auto"/>
        <w:ind w:firstLine="709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t xml:space="preserve">Фізіотерапію </w:t>
      </w:r>
      <w:r>
        <w:rPr>
          <w:rFonts w:ascii="Times New Roman CYR" w:hAnsi="Times New Roman CYR"/>
          <w:b w:val="0"/>
        </w:rPr>
        <w:t>застосовують на всіх етапах реабілітації. Основними механізмами лікувальної дії фізичних методів є нервово-рефлекторний і гуморальний.</w:t>
      </w:r>
    </w:p>
    <w:p w:rsidR="005060C0" w:rsidRDefault="005060C0" w:rsidP="005060C0">
      <w:pPr>
        <w:pStyle w:val="BodyText2"/>
        <w:numPr>
          <w:ilvl w:val="12"/>
          <w:numId w:val="0"/>
        </w:numPr>
        <w:spacing w:line="360" w:lineRule="auto"/>
        <w:ind w:firstLine="709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 xml:space="preserve">Різноманітні фізичні чинники, як природні, так і преформовані, діють на організм не тільки через шкіру, слизові оболонки, а й дихальні шляхи з допомогою подразнення їх численного рецепторного апарату. Рефлекторно зміцнюється збудливість дихального і судинорухового центрів, що негайно відбивається на вентиляції і газообміні в легенях та процесах тканинного </w:t>
      </w:r>
      <w:r>
        <w:rPr>
          <w:rFonts w:ascii="Times New Roman CYR" w:hAnsi="Times New Roman CYR"/>
          <w:b w:val="0"/>
        </w:rPr>
        <w:lastRenderedPageBreak/>
        <w:t>дихання. Одночасно фізичні чинники сприяють нормалізації функціонального стану ЦНС, підвищенню координуючої ролі кори головного мозку.</w:t>
      </w:r>
    </w:p>
    <w:p w:rsidR="005060C0" w:rsidRDefault="005060C0" w:rsidP="005060C0">
      <w:pPr>
        <w:pStyle w:val="BodyText2"/>
        <w:numPr>
          <w:ilvl w:val="12"/>
          <w:numId w:val="0"/>
        </w:numPr>
        <w:spacing w:line="360" w:lineRule="auto"/>
        <w:ind w:firstLine="709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Фізичні чинники викликають активну гіперемію в легенях, стимулюють крово- і лимфообіг у них; прискорюють розсмоктування інфільтратів та ексудату, протидіють утворенню плевральних спайок, активізують обмінні процеси; зменшують інтоксикацію, діють бактерицидно, знеболюючи. Застосовують:</w:t>
      </w:r>
    </w:p>
    <w:p w:rsidR="005060C0" w:rsidRDefault="005060C0" w:rsidP="005060C0">
      <w:pPr>
        <w:numPr>
          <w:ilvl w:val="0"/>
          <w:numId w:val="1"/>
        </w:numPr>
        <w:tabs>
          <w:tab w:val="left" w:pos="1440"/>
        </w:tabs>
        <w:spacing w:line="360" w:lineRule="auto"/>
        <w:ind w:left="0" w:firstLine="709"/>
        <w:jc w:val="both"/>
        <w:rPr>
          <w:sz w:val="28"/>
          <w:lang w:val="uk-UA"/>
        </w:rPr>
        <w:sectPr w:rsidR="005060C0" w:rsidSect="005060C0">
          <w:pgSz w:w="11906" w:h="16838" w:code="9"/>
          <w:pgMar w:top="1134" w:right="1134" w:bottom="1134" w:left="1134" w:header="708" w:footer="708" w:gutter="0"/>
          <w:cols w:space="708"/>
        </w:sectPr>
      </w:pPr>
    </w:p>
    <w:p w:rsidR="005060C0" w:rsidRDefault="005060C0" w:rsidP="005060C0">
      <w:pPr>
        <w:numPr>
          <w:ilvl w:val="0"/>
          <w:numId w:val="1"/>
        </w:numPr>
        <w:tabs>
          <w:tab w:val="left" w:pos="144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lastRenderedPageBreak/>
        <w:t>фітотерапію;</w:t>
      </w:r>
    </w:p>
    <w:p w:rsidR="005060C0" w:rsidRDefault="005060C0" w:rsidP="005060C0">
      <w:pPr>
        <w:numPr>
          <w:ilvl w:val="0"/>
          <w:numId w:val="1"/>
        </w:numPr>
        <w:tabs>
          <w:tab w:val="left" w:pos="144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відхаркуючі збори;</w:t>
      </w:r>
    </w:p>
    <w:p w:rsidR="005060C0" w:rsidRDefault="005060C0" w:rsidP="005060C0">
      <w:pPr>
        <w:numPr>
          <w:ilvl w:val="0"/>
          <w:numId w:val="1"/>
        </w:numPr>
        <w:tabs>
          <w:tab w:val="left" w:pos="144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інгаляції;</w:t>
      </w:r>
    </w:p>
    <w:p w:rsidR="005060C0" w:rsidRDefault="005060C0" w:rsidP="005060C0">
      <w:pPr>
        <w:numPr>
          <w:ilvl w:val="0"/>
          <w:numId w:val="1"/>
        </w:numPr>
        <w:tabs>
          <w:tab w:val="left" w:pos="144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УФО;</w:t>
      </w:r>
    </w:p>
    <w:p w:rsidR="005060C0" w:rsidRDefault="005060C0" w:rsidP="005060C0">
      <w:pPr>
        <w:numPr>
          <w:ilvl w:val="0"/>
          <w:numId w:val="1"/>
        </w:numPr>
        <w:tabs>
          <w:tab w:val="left" w:pos="144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lastRenderedPageBreak/>
        <w:t>УВЧ;</w:t>
      </w:r>
    </w:p>
    <w:p w:rsidR="005060C0" w:rsidRDefault="005060C0" w:rsidP="005060C0">
      <w:pPr>
        <w:numPr>
          <w:ilvl w:val="0"/>
          <w:numId w:val="1"/>
        </w:numPr>
        <w:tabs>
          <w:tab w:val="left" w:pos="144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електрофорез;</w:t>
      </w:r>
    </w:p>
    <w:p w:rsidR="005060C0" w:rsidRDefault="005060C0" w:rsidP="005060C0">
      <w:pPr>
        <w:numPr>
          <w:ilvl w:val="0"/>
          <w:numId w:val="1"/>
        </w:numPr>
        <w:tabs>
          <w:tab w:val="left" w:pos="144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ультразвук;</w:t>
      </w:r>
    </w:p>
    <w:p w:rsidR="005060C0" w:rsidRDefault="005060C0" w:rsidP="005060C0">
      <w:pPr>
        <w:numPr>
          <w:ilvl w:val="0"/>
          <w:numId w:val="1"/>
        </w:numPr>
        <w:tabs>
          <w:tab w:val="left" w:pos="1440"/>
        </w:tabs>
        <w:spacing w:line="360" w:lineRule="auto"/>
        <w:ind w:left="0" w:firstLine="72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грязьові аплікації.</w:t>
      </w:r>
    </w:p>
    <w:p w:rsidR="005060C0" w:rsidRDefault="005060C0" w:rsidP="005060C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b w:val="0"/>
        </w:rPr>
        <w:sectPr w:rsidR="005060C0">
          <w:type w:val="continuous"/>
          <w:pgSz w:w="11906" w:h="16838" w:code="9"/>
          <w:pgMar w:top="1134" w:right="1134" w:bottom="1134" w:left="1134" w:header="708" w:footer="708" w:gutter="0"/>
          <w:cols w:num="2" w:space="708" w:equalWidth="0">
            <w:col w:w="4890" w:space="708"/>
            <w:col w:w="4040"/>
          </w:cols>
        </w:sectPr>
      </w:pPr>
    </w:p>
    <w:p w:rsidR="005060C0" w:rsidRDefault="005060C0" w:rsidP="005060C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  <w:u w:val="single"/>
        </w:rPr>
        <w:lastRenderedPageBreak/>
        <w:t xml:space="preserve">Лікувальний масаж </w:t>
      </w:r>
      <w:r>
        <w:rPr>
          <w:rFonts w:ascii="Times New Roman CYR" w:hAnsi="Times New Roman CYR"/>
          <w:b w:val="0"/>
        </w:rPr>
        <w:t>застосовують на всіх етапах реабілітації хворих. Його лікувальна дія проявляється трьома основними механізмами – нервово-рефлекторним, гуморальним та механічним. При захворюваннях органів дихання провідним є нервово-рефлекторний механізм.</w:t>
      </w:r>
    </w:p>
    <w:p w:rsidR="005060C0" w:rsidRDefault="005060C0" w:rsidP="005060C0">
      <w:pPr>
        <w:pStyle w:val="BodyText2"/>
        <w:numPr>
          <w:ilvl w:val="12"/>
          <w:numId w:val="0"/>
        </w:numPr>
        <w:spacing w:line="360" w:lineRule="auto"/>
        <w:ind w:firstLine="700"/>
        <w:jc w:val="both"/>
        <w:rPr>
          <w:rFonts w:ascii="Times New Roman CYR" w:hAnsi="Times New Roman CYR"/>
          <w:b w:val="0"/>
        </w:rPr>
      </w:pPr>
      <w:r>
        <w:rPr>
          <w:rFonts w:ascii="Times New Roman CYR" w:hAnsi="Times New Roman CYR"/>
          <w:b w:val="0"/>
        </w:rPr>
        <w:t>Масаж урівноважує основні нервові процеси в ЦНС, підвищує її рефлекторну функцію, рефлекторно впливає на процес дихання, вентиляцію, газообмін; зміцнює дихальні м’язи, підвищує рухливість грудної клітки, сприяє розсмоктуванню ексудату, ліквідації застійних явищ у легенях і зменшує ймовірність розвитку спайок та інших легенево-плевральних ускладнень. Призначають такі види масажу:</w:t>
      </w:r>
    </w:p>
    <w:p w:rsidR="005060C0" w:rsidRDefault="005060C0" w:rsidP="005060C0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720"/>
        <w:jc w:val="both"/>
        <w:rPr>
          <w:sz w:val="28"/>
          <w:lang w:val="uk-UA"/>
        </w:rPr>
        <w:sectPr w:rsidR="005060C0">
          <w:type w:val="continuous"/>
          <w:pgSz w:w="11906" w:h="16838" w:code="9"/>
          <w:pgMar w:top="1134" w:right="1134" w:bottom="1134" w:left="1134" w:header="708" w:footer="708" w:gutter="0"/>
          <w:cols w:space="708"/>
        </w:sectPr>
      </w:pPr>
    </w:p>
    <w:p w:rsidR="005060C0" w:rsidRDefault="005060C0" w:rsidP="005060C0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36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lastRenderedPageBreak/>
        <w:t>класичний;</w:t>
      </w:r>
    </w:p>
    <w:p w:rsidR="005060C0" w:rsidRDefault="005060C0" w:rsidP="005060C0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36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банковий;</w:t>
      </w:r>
    </w:p>
    <w:p w:rsidR="005060C0" w:rsidRDefault="005060C0" w:rsidP="005060C0">
      <w:pPr>
        <w:numPr>
          <w:ilvl w:val="0"/>
          <w:numId w:val="1"/>
        </w:numPr>
        <w:tabs>
          <w:tab w:val="left" w:pos="0"/>
        </w:tabs>
        <w:spacing w:line="360" w:lineRule="auto"/>
        <w:ind w:left="0" w:firstLine="360"/>
        <w:jc w:val="both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перкусійний.</w:t>
      </w:r>
    </w:p>
    <w:p w:rsidR="005060C0" w:rsidRDefault="005060C0" w:rsidP="005060C0">
      <w:pPr>
        <w:pStyle w:val="a3"/>
        <w:numPr>
          <w:ilvl w:val="12"/>
          <w:numId w:val="0"/>
        </w:numPr>
        <w:spacing w:line="360" w:lineRule="auto"/>
        <w:rPr>
          <w:lang w:val="uk-UA"/>
        </w:rPr>
        <w:sectPr w:rsidR="005060C0">
          <w:type w:val="continuous"/>
          <w:pgSz w:w="11906" w:h="16838" w:code="9"/>
          <w:pgMar w:top="1134" w:right="1134" w:bottom="1134" w:left="1134" w:header="708" w:footer="708" w:gutter="0"/>
          <w:cols w:num="3" w:space="708" w:equalWidth="0">
            <w:col w:w="3546" w:space="2"/>
            <w:col w:w="2336" w:space="2"/>
            <w:col w:w="3752"/>
          </w:cols>
        </w:sectPr>
      </w:pPr>
    </w:p>
    <w:p w:rsidR="005060C0" w:rsidRDefault="005060C0" w:rsidP="005060C0">
      <w:pPr>
        <w:pStyle w:val="2"/>
        <w:numPr>
          <w:ilvl w:val="12"/>
          <w:numId w:val="0"/>
        </w:numPr>
        <w:ind w:firstLine="540"/>
        <w:jc w:val="both"/>
        <w:rPr>
          <w:rFonts w:ascii="Times New Roman CYR" w:hAnsi="Times New Roman CYR"/>
          <w:b w:val="0"/>
          <w:bCs/>
          <w:lang w:val="uk-UA"/>
        </w:rPr>
      </w:pPr>
      <w:r>
        <w:rPr>
          <w:rFonts w:ascii="Times New Roman CYR" w:hAnsi="Times New Roman CYR"/>
          <w:b w:val="0"/>
          <w:bCs/>
          <w:lang w:val="uk-UA"/>
        </w:rPr>
        <w:lastRenderedPageBreak/>
        <w:t xml:space="preserve">У післялікарняний період переважно призначають механотерапію та працетерапію. </w:t>
      </w:r>
      <w:r>
        <w:rPr>
          <w:rFonts w:ascii="Times New Roman CYR" w:hAnsi="Times New Roman CYR"/>
          <w:b w:val="0"/>
          <w:bCs/>
          <w:u w:val="single"/>
          <w:lang w:val="uk-UA"/>
        </w:rPr>
        <w:t xml:space="preserve">Механотерапію </w:t>
      </w:r>
      <w:r>
        <w:rPr>
          <w:rFonts w:ascii="Times New Roman CYR" w:hAnsi="Times New Roman CYR"/>
          <w:b w:val="0"/>
          <w:bCs/>
          <w:lang w:val="uk-UA"/>
        </w:rPr>
        <w:t>застосовують у вигляді занять на тренажерах для підвищення функцій дихальної та серцево-судинної систем та фізичної працездатності.</w:t>
      </w:r>
    </w:p>
    <w:p w:rsidR="005060C0" w:rsidRDefault="005060C0" w:rsidP="005060C0">
      <w:pPr>
        <w:ind w:firstLine="567"/>
        <w:rPr>
          <w:sz w:val="28"/>
          <w:lang w:val="uk-UA"/>
        </w:rPr>
      </w:pPr>
      <w:r>
        <w:rPr>
          <w:sz w:val="28"/>
          <w:u w:val="single"/>
          <w:lang w:val="uk-UA"/>
        </w:rPr>
        <w:t>Працетерапію</w:t>
      </w:r>
      <w:r>
        <w:rPr>
          <w:sz w:val="28"/>
          <w:lang w:val="uk-UA"/>
        </w:rPr>
        <w:t xml:space="preserve"> використовують відновну, а у разі необхідності – професійну.</w:t>
      </w:r>
    </w:p>
    <w:p w:rsidR="00C67DDC" w:rsidRPr="005060C0" w:rsidRDefault="00C67DDC">
      <w:pPr>
        <w:rPr>
          <w:lang w:val="uk-UA"/>
        </w:rPr>
      </w:pPr>
      <w:bookmarkStart w:id="0" w:name="_GoBack"/>
      <w:bookmarkEnd w:id="0"/>
    </w:p>
    <w:sectPr w:rsidR="00C67DDC" w:rsidRPr="00506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19E7"/>
    <w:multiLevelType w:val="multilevel"/>
    <w:tmpl w:val="0C661A7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0ECE3750"/>
    <w:multiLevelType w:val="hybridMultilevel"/>
    <w:tmpl w:val="8812AC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62"/>
    <w:rsid w:val="000514EF"/>
    <w:rsid w:val="00097C7E"/>
    <w:rsid w:val="000E546A"/>
    <w:rsid w:val="000E6842"/>
    <w:rsid w:val="000F1956"/>
    <w:rsid w:val="0011279C"/>
    <w:rsid w:val="00114F70"/>
    <w:rsid w:val="0013796C"/>
    <w:rsid w:val="0014267F"/>
    <w:rsid w:val="001661DA"/>
    <w:rsid w:val="0019094B"/>
    <w:rsid w:val="001A0F2C"/>
    <w:rsid w:val="001A588E"/>
    <w:rsid w:val="001B567C"/>
    <w:rsid w:val="001D4048"/>
    <w:rsid w:val="001E1369"/>
    <w:rsid w:val="002015F3"/>
    <w:rsid w:val="00223808"/>
    <w:rsid w:val="00230C56"/>
    <w:rsid w:val="0023667C"/>
    <w:rsid w:val="00240E4F"/>
    <w:rsid w:val="00253449"/>
    <w:rsid w:val="002A0804"/>
    <w:rsid w:val="002A3555"/>
    <w:rsid w:val="002C30FC"/>
    <w:rsid w:val="003031F2"/>
    <w:rsid w:val="00304CB4"/>
    <w:rsid w:val="00316EEA"/>
    <w:rsid w:val="00334013"/>
    <w:rsid w:val="00366CB9"/>
    <w:rsid w:val="0038748B"/>
    <w:rsid w:val="003E369C"/>
    <w:rsid w:val="003E5297"/>
    <w:rsid w:val="003F4F61"/>
    <w:rsid w:val="00422A62"/>
    <w:rsid w:val="0043579D"/>
    <w:rsid w:val="004521D4"/>
    <w:rsid w:val="004710C2"/>
    <w:rsid w:val="004865F1"/>
    <w:rsid w:val="004B157B"/>
    <w:rsid w:val="004D6F91"/>
    <w:rsid w:val="00505EA3"/>
    <w:rsid w:val="005060C0"/>
    <w:rsid w:val="00514A77"/>
    <w:rsid w:val="00543E3F"/>
    <w:rsid w:val="005605E0"/>
    <w:rsid w:val="005A39B0"/>
    <w:rsid w:val="005A41C1"/>
    <w:rsid w:val="005D5456"/>
    <w:rsid w:val="005E448E"/>
    <w:rsid w:val="005F0A25"/>
    <w:rsid w:val="006119D5"/>
    <w:rsid w:val="006235E4"/>
    <w:rsid w:val="006302B2"/>
    <w:rsid w:val="00630F2D"/>
    <w:rsid w:val="00633849"/>
    <w:rsid w:val="006367BC"/>
    <w:rsid w:val="00691B4F"/>
    <w:rsid w:val="006D7C96"/>
    <w:rsid w:val="006E01C2"/>
    <w:rsid w:val="00700D81"/>
    <w:rsid w:val="00735744"/>
    <w:rsid w:val="00740675"/>
    <w:rsid w:val="007934AC"/>
    <w:rsid w:val="007B4040"/>
    <w:rsid w:val="007B4EDD"/>
    <w:rsid w:val="007C387D"/>
    <w:rsid w:val="007C5955"/>
    <w:rsid w:val="007D1DE8"/>
    <w:rsid w:val="007E7C72"/>
    <w:rsid w:val="007F272B"/>
    <w:rsid w:val="00847173"/>
    <w:rsid w:val="00853023"/>
    <w:rsid w:val="00854391"/>
    <w:rsid w:val="008573C5"/>
    <w:rsid w:val="00876FD6"/>
    <w:rsid w:val="00897F63"/>
    <w:rsid w:val="008B0502"/>
    <w:rsid w:val="008C73DF"/>
    <w:rsid w:val="008E683E"/>
    <w:rsid w:val="00911791"/>
    <w:rsid w:val="00927B0C"/>
    <w:rsid w:val="0095605D"/>
    <w:rsid w:val="00997E42"/>
    <w:rsid w:val="00A720BF"/>
    <w:rsid w:val="00AA7083"/>
    <w:rsid w:val="00AB5F6E"/>
    <w:rsid w:val="00AC07AF"/>
    <w:rsid w:val="00AE341C"/>
    <w:rsid w:val="00AE6686"/>
    <w:rsid w:val="00B23287"/>
    <w:rsid w:val="00BA0BFF"/>
    <w:rsid w:val="00BD1938"/>
    <w:rsid w:val="00BE3073"/>
    <w:rsid w:val="00BF5D84"/>
    <w:rsid w:val="00C1126A"/>
    <w:rsid w:val="00C312EA"/>
    <w:rsid w:val="00C466DE"/>
    <w:rsid w:val="00C5489C"/>
    <w:rsid w:val="00C67DDC"/>
    <w:rsid w:val="00C82D59"/>
    <w:rsid w:val="00C86AB4"/>
    <w:rsid w:val="00CA1F9B"/>
    <w:rsid w:val="00CB4811"/>
    <w:rsid w:val="00CD37FF"/>
    <w:rsid w:val="00CE700F"/>
    <w:rsid w:val="00D13AAF"/>
    <w:rsid w:val="00D27D08"/>
    <w:rsid w:val="00D84EDF"/>
    <w:rsid w:val="00DC180F"/>
    <w:rsid w:val="00DC5DFC"/>
    <w:rsid w:val="00DE423A"/>
    <w:rsid w:val="00DF703D"/>
    <w:rsid w:val="00E0262D"/>
    <w:rsid w:val="00E05B30"/>
    <w:rsid w:val="00E26A08"/>
    <w:rsid w:val="00E438A4"/>
    <w:rsid w:val="00E44652"/>
    <w:rsid w:val="00E83A46"/>
    <w:rsid w:val="00E91DAD"/>
    <w:rsid w:val="00EC72CF"/>
    <w:rsid w:val="00EE34E6"/>
    <w:rsid w:val="00EE6D00"/>
    <w:rsid w:val="00EE7DC7"/>
    <w:rsid w:val="00F2439D"/>
    <w:rsid w:val="00F24979"/>
    <w:rsid w:val="00F34B9F"/>
    <w:rsid w:val="00F832C9"/>
    <w:rsid w:val="00F908A3"/>
    <w:rsid w:val="00F94694"/>
    <w:rsid w:val="00F947C5"/>
    <w:rsid w:val="00FE3910"/>
    <w:rsid w:val="00FE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060C0"/>
    <w:pPr>
      <w:keepNext/>
      <w:spacing w:line="360" w:lineRule="auto"/>
      <w:ind w:firstLine="70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0C0"/>
    <w:rPr>
      <w:rFonts w:eastAsia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5060C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060C0"/>
    <w:rPr>
      <w:rFonts w:eastAsia="Times New Roman" w:cs="Times New Roman"/>
      <w:szCs w:val="20"/>
      <w:lang w:eastAsia="ru-RU"/>
    </w:rPr>
  </w:style>
  <w:style w:type="paragraph" w:customStyle="1" w:styleId="BodyText2">
    <w:name w:val="Body Text 2"/>
    <w:basedOn w:val="a"/>
    <w:rsid w:val="005060C0"/>
    <w:rPr>
      <w:b/>
      <w:sz w:val="28"/>
      <w:lang w:val="uk-UA"/>
    </w:rPr>
  </w:style>
  <w:style w:type="paragraph" w:styleId="21">
    <w:name w:val="Body Text Indent 2"/>
    <w:basedOn w:val="a"/>
    <w:link w:val="22"/>
    <w:rsid w:val="005060C0"/>
    <w:pPr>
      <w:tabs>
        <w:tab w:val="left" w:pos="0"/>
      </w:tabs>
      <w:spacing w:line="360" w:lineRule="auto"/>
      <w:ind w:firstLine="709"/>
      <w:jc w:val="both"/>
    </w:pPr>
    <w:rPr>
      <w:rFonts w:ascii="Times New Roman CYR" w:hAnsi="Times New Roman CYR"/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5060C0"/>
    <w:rPr>
      <w:rFonts w:ascii="Times New Roman CYR" w:eastAsia="Times New Roman" w:hAnsi="Times New Roman CYR" w:cs="Times New Roman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0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060C0"/>
    <w:pPr>
      <w:keepNext/>
      <w:spacing w:line="360" w:lineRule="auto"/>
      <w:ind w:firstLine="70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0C0"/>
    <w:rPr>
      <w:rFonts w:eastAsia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5060C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060C0"/>
    <w:rPr>
      <w:rFonts w:eastAsia="Times New Roman" w:cs="Times New Roman"/>
      <w:szCs w:val="20"/>
      <w:lang w:eastAsia="ru-RU"/>
    </w:rPr>
  </w:style>
  <w:style w:type="paragraph" w:customStyle="1" w:styleId="BodyText2">
    <w:name w:val="Body Text 2"/>
    <w:basedOn w:val="a"/>
    <w:rsid w:val="005060C0"/>
    <w:rPr>
      <w:b/>
      <w:sz w:val="28"/>
      <w:lang w:val="uk-UA"/>
    </w:rPr>
  </w:style>
  <w:style w:type="paragraph" w:styleId="21">
    <w:name w:val="Body Text Indent 2"/>
    <w:basedOn w:val="a"/>
    <w:link w:val="22"/>
    <w:rsid w:val="005060C0"/>
    <w:pPr>
      <w:tabs>
        <w:tab w:val="left" w:pos="0"/>
      </w:tabs>
      <w:spacing w:line="360" w:lineRule="auto"/>
      <w:ind w:firstLine="709"/>
      <w:jc w:val="both"/>
    </w:pPr>
    <w:rPr>
      <w:rFonts w:ascii="Times New Roman CYR" w:hAnsi="Times New Roman CYR"/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5060C0"/>
    <w:rPr>
      <w:rFonts w:ascii="Times New Roman CYR" w:eastAsia="Times New Roman" w:hAnsi="Times New Roman CYR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8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1245</Words>
  <Characters>7097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Tatyna</dc:creator>
  <cp:keywords/>
  <dc:description/>
  <cp:lastModifiedBy>Tatyna</cp:lastModifiedBy>
  <cp:revision>2</cp:revision>
  <dcterms:created xsi:type="dcterms:W3CDTF">2014-10-02T07:15:00Z</dcterms:created>
  <dcterms:modified xsi:type="dcterms:W3CDTF">2014-10-02T07:15:00Z</dcterms:modified>
</cp:coreProperties>
</file>