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7486" w14:textId="77777777" w:rsidR="003175E8" w:rsidRDefault="003175E8" w:rsidP="003175E8">
      <w:pPr>
        <w:pStyle w:val="2"/>
        <w:tabs>
          <w:tab w:val="left" w:pos="10065"/>
        </w:tabs>
        <w:jc w:val="center"/>
        <w:rPr>
          <w:rFonts w:ascii="Times New Roman" w:hAnsi="Times New Roman" w:cs="Times New Roman"/>
          <w:i w:val="0"/>
          <w:lang w:val="uk-UA"/>
        </w:rPr>
      </w:pPr>
      <w:r w:rsidRPr="003A04D1">
        <w:rPr>
          <w:rFonts w:ascii="Times New Roman" w:hAnsi="Times New Roman" w:cs="Times New Roman"/>
          <w:i w:val="0"/>
          <w:lang w:val="uk-UA"/>
        </w:rPr>
        <w:t>ТЕМИ ПРАКТИЧНИХ ЗАНЯТЬ</w:t>
      </w:r>
    </w:p>
    <w:p w14:paraId="16A21C0A" w14:textId="77777777" w:rsidR="003175E8" w:rsidRPr="00CE3C74" w:rsidRDefault="003175E8" w:rsidP="003175E8">
      <w:pPr>
        <w:rPr>
          <w:lang w:val="uk-UA"/>
        </w:rPr>
      </w:pPr>
    </w:p>
    <w:p w14:paraId="641A5990" w14:textId="77777777" w:rsidR="003175E8" w:rsidRPr="003A04D1" w:rsidRDefault="003175E8" w:rsidP="003175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1</w:t>
      </w:r>
    </w:p>
    <w:p w14:paraId="61EAD069" w14:textId="77777777" w:rsidR="003175E8" w:rsidRPr="004500AE" w:rsidRDefault="003175E8" w:rsidP="003175E8">
      <w:pPr>
        <w:pStyle w:val="a3"/>
        <w:ind w:firstLine="720"/>
        <w:rPr>
          <w:i/>
          <w:sz w:val="24"/>
          <w:szCs w:val="24"/>
        </w:rPr>
      </w:pPr>
      <w:r w:rsidRPr="00E811B0">
        <w:rPr>
          <w:b/>
          <w:szCs w:val="28"/>
          <w:u w:val="single"/>
        </w:rPr>
        <w:t>Тема</w:t>
      </w:r>
      <w:r w:rsidRPr="00E811B0">
        <w:rPr>
          <w:szCs w:val="28"/>
        </w:rPr>
        <w:t xml:space="preserve"> </w:t>
      </w:r>
      <w:r w:rsidRPr="00CE3C74">
        <w:rPr>
          <w:szCs w:val="28"/>
        </w:rPr>
        <w:t xml:space="preserve">Інформація та її джерела. Споживання </w:t>
      </w:r>
      <w:proofErr w:type="spellStart"/>
      <w:r w:rsidRPr="00CE3C74">
        <w:rPr>
          <w:szCs w:val="28"/>
        </w:rPr>
        <w:t>медіаконтенту</w:t>
      </w:r>
      <w:proofErr w:type="spellEnd"/>
    </w:p>
    <w:p w14:paraId="084A49F4" w14:textId="77777777" w:rsidR="003175E8" w:rsidRPr="00E811B0" w:rsidRDefault="003175E8" w:rsidP="003175E8">
      <w:pPr>
        <w:pStyle w:val="a3"/>
        <w:ind w:firstLine="283"/>
        <w:jc w:val="center"/>
        <w:rPr>
          <w:b/>
          <w:szCs w:val="28"/>
          <w:u w:val="single"/>
        </w:rPr>
      </w:pPr>
      <w:r w:rsidRPr="00E811B0">
        <w:rPr>
          <w:b/>
          <w:szCs w:val="28"/>
          <w:u w:val="single"/>
        </w:rPr>
        <w:t>План</w:t>
      </w:r>
    </w:p>
    <w:p w14:paraId="2503C825" w14:textId="77777777" w:rsidR="003175E8" w:rsidRPr="003B60C7" w:rsidRDefault="003175E8" w:rsidP="003175E8">
      <w:pPr>
        <w:pStyle w:val="a3"/>
        <w:numPr>
          <w:ilvl w:val="0"/>
          <w:numId w:val="1"/>
        </w:numPr>
        <w:rPr>
          <w:szCs w:val="28"/>
        </w:rPr>
      </w:pPr>
      <w:r w:rsidRPr="003B60C7">
        <w:rPr>
          <w:szCs w:val="28"/>
        </w:rPr>
        <w:t xml:space="preserve">Види джерел інформації. </w:t>
      </w:r>
    </w:p>
    <w:p w14:paraId="1D21F741" w14:textId="77777777" w:rsidR="003175E8" w:rsidRPr="003B60C7" w:rsidRDefault="003175E8" w:rsidP="003175E8">
      <w:pPr>
        <w:pStyle w:val="a3"/>
        <w:numPr>
          <w:ilvl w:val="0"/>
          <w:numId w:val="1"/>
        </w:numPr>
        <w:rPr>
          <w:szCs w:val="28"/>
        </w:rPr>
      </w:pPr>
      <w:r w:rsidRPr="003B60C7">
        <w:rPr>
          <w:szCs w:val="28"/>
        </w:rPr>
        <w:t>Якісна інформація, чинники якісної інформації. Р</w:t>
      </w:r>
      <w:r w:rsidRPr="003B60C7">
        <w:rPr>
          <w:iCs/>
          <w:spacing w:val="-8"/>
          <w:szCs w:val="28"/>
        </w:rPr>
        <w:t>івень надійності інформаційного джерела. П</w:t>
      </w:r>
      <w:r w:rsidRPr="003B60C7">
        <w:rPr>
          <w:szCs w:val="28"/>
        </w:rPr>
        <w:t xml:space="preserve">равила перевірки вірогідності інформації. </w:t>
      </w:r>
    </w:p>
    <w:p w14:paraId="3B173ADA" w14:textId="77777777" w:rsidR="003175E8" w:rsidRPr="003B60C7" w:rsidRDefault="003175E8" w:rsidP="003175E8">
      <w:pPr>
        <w:pStyle w:val="a3"/>
        <w:numPr>
          <w:ilvl w:val="0"/>
          <w:numId w:val="1"/>
        </w:numPr>
        <w:rPr>
          <w:szCs w:val="28"/>
        </w:rPr>
      </w:pPr>
      <w:r w:rsidRPr="003B60C7">
        <w:rPr>
          <w:szCs w:val="28"/>
        </w:rPr>
        <w:t xml:space="preserve">Виявлення дезінформації та джерела її походження. </w:t>
      </w:r>
    </w:p>
    <w:p w14:paraId="0539868E" w14:textId="77777777" w:rsidR="003175E8" w:rsidRPr="000C232B" w:rsidRDefault="003175E8" w:rsidP="003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232B">
        <w:rPr>
          <w:szCs w:val="28"/>
        </w:rPr>
        <w:t xml:space="preserve">Критерії вибору медіа в якості джерела інформації. </w:t>
      </w:r>
    </w:p>
    <w:p w14:paraId="0AEBA266" w14:textId="77777777" w:rsidR="003175E8" w:rsidRPr="00CD17B1" w:rsidRDefault="003175E8" w:rsidP="003175E8">
      <w:pPr>
        <w:pStyle w:val="a3"/>
        <w:numPr>
          <w:ilvl w:val="0"/>
          <w:numId w:val="1"/>
        </w:numPr>
        <w:rPr>
          <w:szCs w:val="28"/>
        </w:rPr>
      </w:pPr>
      <w:r w:rsidRPr="000C232B">
        <w:rPr>
          <w:szCs w:val="28"/>
        </w:rPr>
        <w:t xml:space="preserve">Критичний аналіз </w:t>
      </w:r>
      <w:proofErr w:type="spellStart"/>
      <w:r w:rsidRPr="000C232B">
        <w:rPr>
          <w:szCs w:val="28"/>
        </w:rPr>
        <w:t>медіатекстів</w:t>
      </w:r>
      <w:proofErr w:type="spellEnd"/>
      <w:r w:rsidRPr="000C232B">
        <w:rPr>
          <w:szCs w:val="28"/>
        </w:rPr>
        <w:t>.</w:t>
      </w:r>
    </w:p>
    <w:p w14:paraId="0CC1C7FF" w14:textId="77777777" w:rsidR="003175E8" w:rsidRDefault="003175E8" w:rsidP="003175E8">
      <w:pPr>
        <w:pStyle w:val="a3"/>
        <w:ind w:left="1080" w:firstLine="0"/>
        <w:rPr>
          <w:sz w:val="24"/>
          <w:szCs w:val="24"/>
        </w:rPr>
      </w:pPr>
    </w:p>
    <w:p w14:paraId="01224A2C" w14:textId="77777777" w:rsidR="003175E8" w:rsidRPr="00055A3C" w:rsidRDefault="003175E8" w:rsidP="003175E8">
      <w:pPr>
        <w:pStyle w:val="a3"/>
        <w:ind w:left="709" w:firstLine="0"/>
        <w:rPr>
          <w:b/>
          <w:szCs w:val="28"/>
          <w:u w:val="single"/>
        </w:rPr>
      </w:pPr>
      <w:r w:rsidRPr="00055A3C">
        <w:rPr>
          <w:b/>
          <w:szCs w:val="28"/>
          <w:u w:val="single"/>
        </w:rPr>
        <w:t>Завдання</w:t>
      </w:r>
    </w:p>
    <w:p w14:paraId="1B8426DE" w14:textId="77777777" w:rsidR="003175E8" w:rsidRPr="003B60C7" w:rsidRDefault="003175E8" w:rsidP="003175E8">
      <w:pPr>
        <w:pStyle w:val="a3"/>
        <w:numPr>
          <w:ilvl w:val="0"/>
          <w:numId w:val="2"/>
        </w:numPr>
        <w:rPr>
          <w:szCs w:val="28"/>
        </w:rPr>
      </w:pPr>
      <w:r w:rsidRPr="003B60C7">
        <w:rPr>
          <w:szCs w:val="28"/>
        </w:rPr>
        <w:t xml:space="preserve">Підготувати базу джерел інформації які, на вашу думку, є надійними. Запишіть їх. Обґрунтуйте свою думку. </w:t>
      </w:r>
    </w:p>
    <w:p w14:paraId="37D3E4EC" w14:textId="77777777" w:rsidR="003175E8" w:rsidRPr="003B60C7" w:rsidRDefault="003175E8" w:rsidP="003175E8">
      <w:pPr>
        <w:pStyle w:val="a3"/>
        <w:numPr>
          <w:ilvl w:val="0"/>
          <w:numId w:val="2"/>
        </w:numPr>
        <w:rPr>
          <w:szCs w:val="28"/>
        </w:rPr>
      </w:pPr>
      <w:r w:rsidRPr="003B60C7">
        <w:rPr>
          <w:szCs w:val="28"/>
        </w:rPr>
        <w:t xml:space="preserve"> Оберіть новину, в якій помітили дезінформацію. Яка її ціль та завдання? Як виявили, що це є дезінформаці</w:t>
      </w:r>
      <w:r>
        <w:rPr>
          <w:szCs w:val="28"/>
        </w:rPr>
        <w:t>я</w:t>
      </w:r>
      <w:r w:rsidRPr="003B60C7">
        <w:rPr>
          <w:szCs w:val="28"/>
        </w:rPr>
        <w:t>?</w:t>
      </w:r>
    </w:p>
    <w:p w14:paraId="570201A5" w14:textId="77777777" w:rsidR="003175E8" w:rsidRDefault="003175E8" w:rsidP="003175E8">
      <w:pPr>
        <w:pStyle w:val="a3"/>
        <w:ind w:left="1440" w:firstLine="0"/>
        <w:rPr>
          <w:sz w:val="24"/>
          <w:szCs w:val="24"/>
        </w:rPr>
      </w:pPr>
    </w:p>
    <w:p w14:paraId="0305F940" w14:textId="77777777" w:rsidR="003175E8" w:rsidRDefault="003175E8" w:rsidP="003175E8">
      <w:pPr>
        <w:pStyle w:val="a3"/>
        <w:ind w:left="1440" w:firstLine="0"/>
        <w:rPr>
          <w:sz w:val="24"/>
          <w:szCs w:val="24"/>
        </w:rPr>
      </w:pPr>
    </w:p>
    <w:p w14:paraId="1737CBB8" w14:textId="77777777" w:rsidR="003175E8" w:rsidRDefault="003175E8" w:rsidP="003175E8">
      <w:pPr>
        <w:pStyle w:val="a3"/>
        <w:ind w:left="1440" w:firstLine="0"/>
        <w:rPr>
          <w:sz w:val="24"/>
          <w:szCs w:val="24"/>
        </w:rPr>
      </w:pPr>
    </w:p>
    <w:p w14:paraId="528EFF8D" w14:textId="77777777" w:rsidR="003175E8" w:rsidRPr="003B60C7" w:rsidRDefault="003175E8" w:rsidP="003175E8">
      <w:pPr>
        <w:pStyle w:val="a3"/>
        <w:ind w:left="1440" w:firstLine="0"/>
        <w:jc w:val="center"/>
        <w:rPr>
          <w:b/>
          <w:szCs w:val="28"/>
        </w:rPr>
      </w:pPr>
      <w:r w:rsidRPr="003B60C7">
        <w:rPr>
          <w:b/>
          <w:szCs w:val="28"/>
        </w:rPr>
        <w:t>Література</w:t>
      </w:r>
    </w:p>
    <w:p w14:paraId="52EEAD6C" w14:textId="5AC693D6" w:rsidR="003175E8" w:rsidRDefault="003175E8" w:rsidP="003175E8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Йоганнес Людвіг. </w:t>
      </w:r>
      <w:proofErr w:type="spellStart"/>
      <w:r>
        <w:rPr>
          <w:szCs w:val="28"/>
        </w:rPr>
        <w:t>Інвестигативний</w:t>
      </w:r>
      <w:proofErr w:type="spellEnd"/>
      <w:r>
        <w:rPr>
          <w:szCs w:val="28"/>
        </w:rPr>
        <w:t xml:space="preserve"> пошук / Видання 3-е, перероблене / За загал. ред. </w:t>
      </w:r>
      <w:proofErr w:type="spellStart"/>
      <w:r>
        <w:rPr>
          <w:szCs w:val="28"/>
        </w:rPr>
        <w:t>В.Ф.Іванова</w:t>
      </w:r>
      <w:proofErr w:type="spellEnd"/>
      <w:r>
        <w:rPr>
          <w:szCs w:val="28"/>
        </w:rPr>
        <w:t xml:space="preserve">, Пер. З нім. А. </w:t>
      </w:r>
      <w:proofErr w:type="spellStart"/>
      <w:r>
        <w:rPr>
          <w:szCs w:val="28"/>
        </w:rPr>
        <w:t>Баканов</w:t>
      </w:r>
      <w:proofErr w:type="spellEnd"/>
      <w:r>
        <w:rPr>
          <w:szCs w:val="28"/>
        </w:rPr>
        <w:t xml:space="preserve">, В. </w:t>
      </w:r>
      <w:proofErr w:type="spellStart"/>
      <w:r>
        <w:rPr>
          <w:szCs w:val="28"/>
        </w:rPr>
        <w:t>Климченко</w:t>
      </w:r>
      <w:proofErr w:type="spellEnd"/>
      <w:r>
        <w:rPr>
          <w:szCs w:val="28"/>
        </w:rPr>
        <w:t>. Київ : Академія української преси, Центр вільної преси, 2017. 266 с.</w:t>
      </w:r>
    </w:p>
    <w:p w14:paraId="297FE2F9" w14:textId="34544569" w:rsidR="003175E8" w:rsidRPr="00EB0C2E" w:rsidRDefault="003175E8" w:rsidP="003175E8">
      <w:pPr>
        <w:pStyle w:val="a3"/>
        <w:numPr>
          <w:ilvl w:val="0"/>
          <w:numId w:val="3"/>
        </w:numPr>
        <w:rPr>
          <w:szCs w:val="28"/>
        </w:rPr>
      </w:pPr>
      <w:hyperlink r:id="rId5" w:history="1">
        <w:proofErr w:type="spellStart"/>
        <w:r w:rsidRPr="007F1891">
          <w:rPr>
            <w:rStyle w:val="a5"/>
            <w:bCs/>
            <w:szCs w:val="28"/>
            <w:shd w:val="clear" w:color="auto" w:fill="FFFFFF"/>
          </w:rPr>
          <w:t>Халер</w:t>
        </w:r>
        <w:proofErr w:type="spellEnd"/>
        <w:r w:rsidRPr="007F1891">
          <w:rPr>
            <w:rStyle w:val="a5"/>
            <w:bCs/>
            <w:szCs w:val="28"/>
            <w:shd w:val="clear" w:color="auto" w:fill="FFFFFF"/>
          </w:rPr>
          <w:t xml:space="preserve">, </w:t>
        </w:r>
        <w:proofErr w:type="spellStart"/>
        <w:r w:rsidRPr="007F1891">
          <w:rPr>
            <w:rStyle w:val="a5"/>
            <w:bCs/>
            <w:szCs w:val="28"/>
            <w:shd w:val="clear" w:color="auto" w:fill="FFFFFF"/>
          </w:rPr>
          <w:t>Міхаель</w:t>
        </w:r>
        <w:proofErr w:type="spellEnd"/>
        <w:r w:rsidRPr="007F1891">
          <w:rPr>
            <w:rStyle w:val="a5"/>
            <w:bCs/>
            <w:szCs w:val="28"/>
            <w:shd w:val="clear" w:color="auto" w:fill="FFFFFF"/>
          </w:rPr>
          <w:t>.</w:t>
        </w:r>
      </w:hyperlink>
      <w:r>
        <w:rPr>
          <w:bCs/>
          <w:szCs w:val="28"/>
          <w:shd w:val="clear" w:color="auto" w:fill="FFFFFF"/>
        </w:rPr>
        <w:t xml:space="preserve"> </w:t>
      </w:r>
      <w:r w:rsidRPr="007F1891">
        <w:rPr>
          <w:szCs w:val="28"/>
          <w:shd w:val="clear" w:color="auto" w:fill="FFFFFF"/>
        </w:rPr>
        <w:t xml:space="preserve">Пошук і збір інформації : Навчальний посібник : пер. с </w:t>
      </w:r>
      <w:proofErr w:type="spellStart"/>
      <w:r w:rsidRPr="007F1891">
        <w:rPr>
          <w:szCs w:val="28"/>
          <w:shd w:val="clear" w:color="auto" w:fill="FFFFFF"/>
        </w:rPr>
        <w:t>нем</w:t>
      </w:r>
      <w:proofErr w:type="spellEnd"/>
      <w:r w:rsidRPr="007F1891">
        <w:rPr>
          <w:szCs w:val="28"/>
          <w:shd w:val="clear" w:color="auto" w:fill="FFFFFF"/>
        </w:rPr>
        <w:t>. / </w:t>
      </w:r>
      <w:proofErr w:type="spellStart"/>
      <w:r w:rsidRPr="007F1891">
        <w:rPr>
          <w:szCs w:val="28"/>
        </w:rPr>
        <w:fldChar w:fldCharType="begin"/>
      </w:r>
      <w:r w:rsidRPr="007F1891">
        <w:rPr>
          <w:szCs w:val="28"/>
        </w:rPr>
        <w:instrText xml:space="preserve"> HYPERLINK "http://catalog.odnb.odessa.ua/opac/index.php?url=/auteurs/view/110468/source:default" </w:instrText>
      </w:r>
      <w:r w:rsidRPr="007F1891">
        <w:rPr>
          <w:szCs w:val="28"/>
        </w:rPr>
        <w:fldChar w:fldCharType="separate"/>
      </w:r>
      <w:r w:rsidRPr="007F1891">
        <w:rPr>
          <w:rStyle w:val="a5"/>
          <w:bCs/>
          <w:szCs w:val="28"/>
          <w:shd w:val="clear" w:color="auto" w:fill="FFFFFF"/>
        </w:rPr>
        <w:t>Міхаель</w:t>
      </w:r>
      <w:proofErr w:type="spellEnd"/>
      <w:r w:rsidRPr="007F1891">
        <w:rPr>
          <w:rStyle w:val="a5"/>
          <w:bCs/>
          <w:szCs w:val="28"/>
          <w:shd w:val="clear" w:color="auto" w:fill="FFFFFF"/>
        </w:rPr>
        <w:t xml:space="preserve"> </w:t>
      </w:r>
      <w:proofErr w:type="spellStart"/>
      <w:r w:rsidRPr="007F1891">
        <w:rPr>
          <w:rStyle w:val="a5"/>
          <w:bCs/>
          <w:szCs w:val="28"/>
          <w:shd w:val="clear" w:color="auto" w:fill="FFFFFF"/>
        </w:rPr>
        <w:t>Халер</w:t>
      </w:r>
      <w:proofErr w:type="spellEnd"/>
      <w:r w:rsidRPr="007F1891">
        <w:rPr>
          <w:szCs w:val="28"/>
        </w:rPr>
        <w:fldChar w:fldCharType="end"/>
      </w:r>
      <w:r w:rsidRPr="007F1891">
        <w:rPr>
          <w:szCs w:val="28"/>
          <w:shd w:val="clear" w:color="auto" w:fill="FFFFFF"/>
        </w:rPr>
        <w:t xml:space="preserve">; За </w:t>
      </w:r>
      <w:proofErr w:type="spellStart"/>
      <w:r w:rsidRPr="007F1891">
        <w:rPr>
          <w:szCs w:val="28"/>
          <w:shd w:val="clear" w:color="auto" w:fill="FFFFFF"/>
        </w:rPr>
        <w:t>заг</w:t>
      </w:r>
      <w:proofErr w:type="spellEnd"/>
      <w:r w:rsidRPr="007F1891">
        <w:rPr>
          <w:szCs w:val="28"/>
          <w:shd w:val="clear" w:color="auto" w:fill="FFFFFF"/>
        </w:rPr>
        <w:t>. ред. </w:t>
      </w:r>
      <w:r>
        <w:rPr>
          <w:szCs w:val="28"/>
          <w:shd w:val="clear" w:color="auto" w:fill="FFFFFF"/>
        </w:rPr>
        <w:t xml:space="preserve"> </w:t>
      </w:r>
      <w:hyperlink r:id="rId6" w:history="1">
        <w:r w:rsidRPr="007F1891">
          <w:rPr>
            <w:rStyle w:val="a5"/>
            <w:bCs/>
            <w:szCs w:val="28"/>
            <w:shd w:val="clear" w:color="auto" w:fill="FFFFFF"/>
          </w:rPr>
          <w:t>В. Ф. Іванов</w:t>
        </w:r>
      </w:hyperlink>
      <w:r w:rsidRPr="007F1891">
        <w:rPr>
          <w:szCs w:val="28"/>
          <w:shd w:val="clear" w:color="auto" w:fill="FFFFFF"/>
        </w:rPr>
        <w:t>, </w:t>
      </w:r>
      <w:hyperlink r:id="rId7" w:history="1">
        <w:r w:rsidRPr="007F1891">
          <w:rPr>
            <w:rStyle w:val="a5"/>
            <w:bCs/>
            <w:szCs w:val="28"/>
            <w:shd w:val="clear" w:color="auto" w:fill="FFFFFF"/>
          </w:rPr>
          <w:t>А. Коль</w:t>
        </w:r>
      </w:hyperlink>
      <w:r w:rsidRPr="007F1891">
        <w:rPr>
          <w:szCs w:val="28"/>
          <w:shd w:val="clear" w:color="auto" w:fill="FFFFFF"/>
        </w:rPr>
        <w:t>; Пер. </w:t>
      </w:r>
      <w:hyperlink r:id="rId8" w:history="1">
        <w:r w:rsidRPr="007F1891">
          <w:rPr>
            <w:rStyle w:val="a5"/>
            <w:bCs/>
            <w:szCs w:val="28"/>
            <w:shd w:val="clear" w:color="auto" w:fill="FFFFFF"/>
          </w:rPr>
          <w:t>Костянтин Макєєв</w:t>
        </w:r>
      </w:hyperlink>
      <w:r w:rsidRPr="007F1891">
        <w:rPr>
          <w:szCs w:val="28"/>
          <w:shd w:val="clear" w:color="auto" w:fill="FFFFFF"/>
        </w:rPr>
        <w:t>, </w:t>
      </w:r>
      <w:hyperlink r:id="rId9" w:history="1">
        <w:r w:rsidRPr="007F1891">
          <w:rPr>
            <w:rStyle w:val="a5"/>
            <w:bCs/>
            <w:szCs w:val="28"/>
            <w:shd w:val="clear" w:color="auto" w:fill="FFFFFF"/>
          </w:rPr>
          <w:t xml:space="preserve">Павло </w:t>
        </w:r>
        <w:proofErr w:type="spellStart"/>
        <w:r w:rsidRPr="007F1891">
          <w:rPr>
            <w:rStyle w:val="a5"/>
            <w:bCs/>
            <w:szCs w:val="28"/>
            <w:shd w:val="clear" w:color="auto" w:fill="FFFFFF"/>
          </w:rPr>
          <w:t>Демешко</w:t>
        </w:r>
        <w:proofErr w:type="spellEnd"/>
      </w:hyperlink>
      <w:r w:rsidRPr="007F1891">
        <w:rPr>
          <w:szCs w:val="28"/>
          <w:shd w:val="clear" w:color="auto" w:fill="FFFFFF"/>
        </w:rPr>
        <w:t>. Київ : Академія Української Преси, 2006.</w:t>
      </w:r>
      <w:r>
        <w:rPr>
          <w:szCs w:val="28"/>
          <w:shd w:val="clear" w:color="auto" w:fill="FFFFFF"/>
        </w:rPr>
        <w:t xml:space="preserve"> </w:t>
      </w:r>
      <w:r w:rsidRPr="007F1891">
        <w:rPr>
          <w:szCs w:val="28"/>
          <w:shd w:val="clear" w:color="auto" w:fill="FFFFFF"/>
        </w:rPr>
        <w:t>308 с.</w:t>
      </w:r>
    </w:p>
    <w:p w14:paraId="2A334306" w14:textId="77777777" w:rsidR="003175E8" w:rsidRPr="007F1891" w:rsidRDefault="003175E8" w:rsidP="003175E8">
      <w:pPr>
        <w:pStyle w:val="a3"/>
        <w:numPr>
          <w:ilvl w:val="0"/>
          <w:numId w:val="3"/>
        </w:numPr>
        <w:rPr>
          <w:szCs w:val="28"/>
        </w:rPr>
      </w:pPr>
      <w:hyperlink r:id="rId10" w:tooltip="Пошук за автором" w:history="1">
        <w:r w:rsidRPr="003B60C7">
          <w:rPr>
            <w:rStyle w:val="a5"/>
            <w:szCs w:val="28"/>
          </w:rPr>
          <w:t>Шлапаченко В. М.</w:t>
        </w:r>
      </w:hyperlink>
      <w:r w:rsidRPr="003B60C7">
        <w:rPr>
          <w:szCs w:val="28"/>
          <w:shd w:val="clear" w:color="auto" w:fill="F9F9F9"/>
        </w:rPr>
        <w:t> </w:t>
      </w:r>
      <w:r w:rsidRPr="003B60C7">
        <w:rPr>
          <w:bCs/>
          <w:szCs w:val="28"/>
        </w:rPr>
        <w:t>Дезінформація як спосіб інформаційно-психологічного впливу</w:t>
      </w:r>
      <w:r>
        <w:rPr>
          <w:szCs w:val="28"/>
          <w:shd w:val="clear" w:color="auto" w:fill="F9F9F9"/>
        </w:rPr>
        <w:t xml:space="preserve">. </w:t>
      </w:r>
      <w:hyperlink r:id="rId11" w:tooltip="Періодичне видання" w:history="1">
        <w:r w:rsidRPr="007B4B75">
          <w:rPr>
            <w:rStyle w:val="a5"/>
            <w:i/>
            <w:szCs w:val="28"/>
          </w:rPr>
          <w:t>Інформаційна безпека людини, суспільства, держави</w:t>
        </w:r>
      </w:hyperlink>
      <w:r w:rsidRPr="003B60C7">
        <w:rPr>
          <w:szCs w:val="28"/>
          <w:shd w:val="clear" w:color="auto" w:fill="F9F9F9"/>
        </w:rPr>
        <w:t>. 2013. № 2. С. 78-86. Режим доступу: </w:t>
      </w:r>
      <w:hyperlink r:id="rId12" w:history="1">
        <w:r w:rsidRPr="007F1891">
          <w:rPr>
            <w:rStyle w:val="a5"/>
            <w:szCs w:val="28"/>
          </w:rPr>
          <w:t>http://nbuv.gov.ua/UJRN/iblsd_2013_2_15</w:t>
        </w:r>
      </w:hyperlink>
    </w:p>
    <w:p w14:paraId="37A0E4A1" w14:textId="77777777" w:rsidR="00A60FD2" w:rsidRPr="003175E8" w:rsidRDefault="00A60FD2">
      <w:pPr>
        <w:rPr>
          <w:lang w:val="uk-UA"/>
        </w:rPr>
      </w:pPr>
    </w:p>
    <w:sectPr w:rsidR="00A60FD2" w:rsidRPr="0031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EB3"/>
    <w:multiLevelType w:val="hybridMultilevel"/>
    <w:tmpl w:val="BFF0FC5C"/>
    <w:lvl w:ilvl="0" w:tplc="953EE3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448C3"/>
    <w:multiLevelType w:val="hybridMultilevel"/>
    <w:tmpl w:val="7B7E173C"/>
    <w:lvl w:ilvl="0" w:tplc="A4828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39494E"/>
    <w:multiLevelType w:val="hybridMultilevel"/>
    <w:tmpl w:val="4E768000"/>
    <w:lvl w:ilvl="0" w:tplc="8D6CE1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AF"/>
    <w:rsid w:val="003175E8"/>
    <w:rsid w:val="006F05AF"/>
    <w:rsid w:val="00A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753"/>
  <w15:chartTrackingRefBased/>
  <w15:docId w15:val="{8F3B11D4-8816-430B-865B-5464BDAA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17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75E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3175E8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175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uiPriority w:val="99"/>
    <w:unhideWhenUsed/>
    <w:rsid w:val="00317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odnb.odessa.ua/opac/index.php?url=/auteurs/view/117192/source:defau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odnb.odessa.ua/opac/index.php?url=/auteurs/view/110469/source:default" TargetMode="External"/><Relationship Id="rId1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iblsd_2013_2_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odnb.odessa.ua/opac/index.php?url=/auteurs/view/19686/source:default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315" TargetMode="External"/><Relationship Id="rId5" Type="http://schemas.openxmlformats.org/officeDocument/2006/relationships/hyperlink" Target="http://catalog.odnb.odessa.ua/opac/index.php?url=/auteurs/view/110468/source:default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8%D0%BB%D0%B0%D0%BF%D0%B0%D1%87%D0%B5%D0%BD%D0%BA%D0%BE%20%D0%92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odnb.odessa.ua/opac/index.php?url=/auteurs/view/115659/source:defau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2021-09-06T07:33:00Z</dcterms:created>
  <dcterms:modified xsi:type="dcterms:W3CDTF">2021-09-06T07:34:00Z</dcterms:modified>
</cp:coreProperties>
</file>