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B8" w:rsidRPr="0009321A" w:rsidRDefault="007D6272" w:rsidP="004676B8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09321A">
        <w:rPr>
          <w:rFonts w:cs="Times New Roman"/>
          <w:color w:val="000000" w:themeColor="text1"/>
          <w:szCs w:val="28"/>
          <w:lang w:val="uk-UA"/>
        </w:rPr>
        <w:t>Вибіркова дисципліна</w:t>
      </w:r>
      <w:r w:rsidR="004676B8" w:rsidRPr="0009321A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4676B8" w:rsidRPr="0009321A">
        <w:rPr>
          <w:rFonts w:cs="Times New Roman"/>
          <w:b/>
          <w:color w:val="000000" w:themeColor="text1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 (</w:t>
      </w:r>
      <w:r w:rsidR="004676B8" w:rsidRPr="0009321A">
        <w:rPr>
          <w:rFonts w:cs="Times New Roman"/>
          <w:b/>
          <w:color w:val="000000" w:themeColor="text1"/>
          <w:szCs w:val="28"/>
          <w:lang w:val="en-US"/>
        </w:rPr>
        <w:t>DIRUT</w:t>
      </w:r>
      <w:r w:rsidR="004676B8" w:rsidRPr="0009321A">
        <w:rPr>
          <w:rFonts w:cs="Times New Roman"/>
          <w:b/>
          <w:color w:val="000000" w:themeColor="text1"/>
          <w:szCs w:val="28"/>
          <w:lang w:val="uk-UA"/>
        </w:rPr>
        <w:t>)</w:t>
      </w:r>
    </w:p>
    <w:p w:rsidR="004676B8" w:rsidRPr="0009321A" w:rsidRDefault="004676B8" w:rsidP="004676B8">
      <w:pPr>
        <w:jc w:val="center"/>
        <w:rPr>
          <w:rFonts w:cs="Times New Roman"/>
          <w:color w:val="000000" w:themeColor="text1"/>
          <w:szCs w:val="28"/>
        </w:rPr>
      </w:pPr>
      <w:r w:rsidRPr="0009321A">
        <w:rPr>
          <w:rFonts w:cs="Times New Roman"/>
          <w:color w:val="000000" w:themeColor="text1"/>
          <w:szCs w:val="28"/>
        </w:rPr>
        <w:t xml:space="preserve">ЗАОЧНА ФОРМА НАВЧАННЯ </w:t>
      </w:r>
    </w:p>
    <w:p w:rsidR="007D6272" w:rsidRPr="0009321A" w:rsidRDefault="007D6272" w:rsidP="004676B8">
      <w:pPr>
        <w:jc w:val="center"/>
        <w:rPr>
          <w:rFonts w:cs="Times New Roman"/>
          <w:color w:val="000000" w:themeColor="text1"/>
          <w:szCs w:val="28"/>
        </w:rPr>
      </w:pPr>
    </w:p>
    <w:p w:rsidR="004676B8" w:rsidRPr="0009321A" w:rsidRDefault="004676B8" w:rsidP="004676B8">
      <w:pPr>
        <w:jc w:val="center"/>
        <w:rPr>
          <w:rFonts w:cs="Times New Roman"/>
          <w:color w:val="000000" w:themeColor="text1"/>
          <w:szCs w:val="28"/>
        </w:rPr>
      </w:pPr>
      <w:r w:rsidRPr="0009321A">
        <w:rPr>
          <w:rFonts w:cs="Times New Roman"/>
          <w:b/>
          <w:color w:val="000000" w:themeColor="text1"/>
          <w:szCs w:val="28"/>
        </w:rPr>
        <w:t>Факультет</w:t>
      </w:r>
      <w:r w:rsidR="007D6272" w:rsidRPr="0009321A">
        <w:rPr>
          <w:rFonts w:cs="Times New Roman"/>
          <w:b/>
          <w:color w:val="000000" w:themeColor="text1"/>
          <w:szCs w:val="28"/>
          <w:lang w:val="uk-UA"/>
        </w:rPr>
        <w:t>и:</w:t>
      </w:r>
      <w:r w:rsidRPr="0009321A">
        <w:rPr>
          <w:rFonts w:cs="Times New Roman"/>
          <w:b/>
          <w:color w:val="000000" w:themeColor="text1"/>
          <w:szCs w:val="28"/>
        </w:rPr>
        <w:t xml:space="preserve"> </w:t>
      </w:r>
      <w:r w:rsidR="007D6272" w:rsidRPr="0009321A">
        <w:rPr>
          <w:rFonts w:cs="Times New Roman"/>
          <w:b/>
          <w:color w:val="000000" w:themeColor="text1"/>
          <w:szCs w:val="28"/>
          <w:lang w:val="uk-UA"/>
        </w:rPr>
        <w:t xml:space="preserve">МЕН, СПП, ФСУ, ФВ, ФІЛ, </w:t>
      </w:r>
      <w:proofErr w:type="gramStart"/>
      <w:r w:rsidR="007D6272" w:rsidRPr="0009321A">
        <w:rPr>
          <w:rFonts w:cs="Times New Roman"/>
          <w:b/>
          <w:color w:val="000000" w:themeColor="text1"/>
          <w:szCs w:val="28"/>
          <w:lang w:val="uk-UA"/>
        </w:rPr>
        <w:t>ЮР</w:t>
      </w:r>
      <w:r w:rsidR="007D6272" w:rsidRPr="0009321A"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09321A">
        <w:rPr>
          <w:rFonts w:cs="Times New Roman"/>
          <w:color w:val="000000" w:themeColor="text1"/>
          <w:szCs w:val="28"/>
        </w:rPr>
        <w:t xml:space="preserve"> 2021</w:t>
      </w:r>
      <w:proofErr w:type="gramEnd"/>
      <w:r w:rsidRPr="0009321A">
        <w:rPr>
          <w:rFonts w:cs="Times New Roman"/>
          <w:color w:val="000000" w:themeColor="text1"/>
          <w:szCs w:val="28"/>
        </w:rPr>
        <w:t xml:space="preserve">-2022 </w:t>
      </w:r>
      <w:proofErr w:type="spellStart"/>
      <w:r w:rsidRPr="0009321A">
        <w:rPr>
          <w:rFonts w:cs="Times New Roman"/>
          <w:color w:val="000000" w:themeColor="text1"/>
          <w:szCs w:val="28"/>
        </w:rPr>
        <w:t>навчальний</w:t>
      </w:r>
      <w:proofErr w:type="spellEnd"/>
      <w:r w:rsidRPr="0009321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9321A">
        <w:rPr>
          <w:rFonts w:cs="Times New Roman"/>
          <w:color w:val="000000" w:themeColor="text1"/>
          <w:szCs w:val="28"/>
        </w:rPr>
        <w:t>рік</w:t>
      </w:r>
      <w:proofErr w:type="spellEnd"/>
      <w:r w:rsidRPr="0009321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9321A">
        <w:rPr>
          <w:rFonts w:cs="Times New Roman"/>
          <w:color w:val="000000" w:themeColor="text1"/>
          <w:szCs w:val="28"/>
        </w:rPr>
        <w:t>освітній</w:t>
      </w:r>
      <w:proofErr w:type="spellEnd"/>
      <w:r w:rsidRPr="0009321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9321A">
        <w:rPr>
          <w:rFonts w:cs="Times New Roman"/>
          <w:color w:val="000000" w:themeColor="text1"/>
          <w:szCs w:val="28"/>
        </w:rPr>
        <w:t>рівень</w:t>
      </w:r>
      <w:proofErr w:type="spellEnd"/>
      <w:r w:rsidRPr="0009321A">
        <w:rPr>
          <w:rFonts w:cs="Times New Roman"/>
          <w:color w:val="000000" w:themeColor="text1"/>
          <w:szCs w:val="28"/>
        </w:rPr>
        <w:t xml:space="preserve"> «</w:t>
      </w:r>
      <w:proofErr w:type="spellStart"/>
      <w:r w:rsidRPr="0009321A">
        <w:rPr>
          <w:rFonts w:cs="Times New Roman"/>
          <w:color w:val="000000" w:themeColor="text1"/>
          <w:szCs w:val="28"/>
        </w:rPr>
        <w:t>магістр</w:t>
      </w:r>
      <w:proofErr w:type="spellEnd"/>
      <w:r w:rsidRPr="0009321A">
        <w:rPr>
          <w:rFonts w:cs="Times New Roman"/>
          <w:color w:val="000000" w:themeColor="text1"/>
          <w:szCs w:val="28"/>
        </w:rPr>
        <w:t>»</w:t>
      </w:r>
    </w:p>
    <w:p w:rsidR="007D6272" w:rsidRPr="0009321A" w:rsidRDefault="007D6272" w:rsidP="004676B8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</w:p>
    <w:p w:rsidR="004676B8" w:rsidRPr="0009321A" w:rsidRDefault="004676B8" w:rsidP="004676B8">
      <w:pPr>
        <w:jc w:val="center"/>
        <w:rPr>
          <w:rFonts w:cs="Times New Roman"/>
          <w:b/>
          <w:color w:val="000000" w:themeColor="text1"/>
          <w:szCs w:val="28"/>
          <w:lang w:val="en-US"/>
        </w:rPr>
      </w:pPr>
      <w:r w:rsidRPr="0009321A">
        <w:rPr>
          <w:rFonts w:cs="Times New Roman"/>
          <w:b/>
          <w:color w:val="000000" w:themeColor="text1"/>
          <w:szCs w:val="28"/>
          <w:lang w:val="uk-UA"/>
        </w:rPr>
        <w:t>Розклад заочного відділення</w:t>
      </w:r>
      <w:r w:rsidRPr="0009321A">
        <w:rPr>
          <w:rFonts w:cs="Times New Roman"/>
          <w:b/>
          <w:color w:val="000000" w:themeColor="text1"/>
          <w:szCs w:val="28"/>
          <w:lang w:val="en-US"/>
        </w:rPr>
        <w:t xml:space="preserve"> </w:t>
      </w:r>
    </w:p>
    <w:p w:rsidR="004676B8" w:rsidRPr="0009321A" w:rsidRDefault="004676B8" w:rsidP="004676B8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09321A">
        <w:rPr>
          <w:rFonts w:cs="Times New Roman"/>
          <w:b/>
          <w:color w:val="000000" w:themeColor="text1"/>
          <w:szCs w:val="28"/>
          <w:lang w:val="uk-UA"/>
        </w:rPr>
        <w:t>17.10.2021 та 24.10.21</w:t>
      </w:r>
      <w:r w:rsidR="0009321A">
        <w:rPr>
          <w:rFonts w:cs="Times New Roman"/>
          <w:b/>
          <w:color w:val="000000" w:themeColor="text1"/>
          <w:szCs w:val="28"/>
          <w:lang w:val="uk-UA"/>
        </w:rPr>
        <w:t xml:space="preserve"> (неділі)</w:t>
      </w:r>
    </w:p>
    <w:p w:rsidR="004676B8" w:rsidRPr="0009321A" w:rsidRDefault="004676B8" w:rsidP="004676B8">
      <w:pPr>
        <w:rPr>
          <w:rFonts w:cs="Times New Roman"/>
          <w:color w:val="000000" w:themeColor="text1"/>
          <w:szCs w:val="28"/>
        </w:rPr>
      </w:pPr>
    </w:p>
    <w:tbl>
      <w:tblPr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8172"/>
        <w:gridCol w:w="1170"/>
        <w:gridCol w:w="2940"/>
      </w:tblGrid>
      <w:tr w:rsidR="0009321A" w:rsidRPr="0009321A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ind w:left="142" w:hanging="142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ind w:left="142" w:hanging="142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Пара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Теми лекцій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Кіль-</w:t>
            </w:r>
            <w:proofErr w:type="spellStart"/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ть</w:t>
            </w:r>
            <w:proofErr w:type="spellEnd"/>
          </w:p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годин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>Блок 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BE4EF5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76B8" w:rsidRPr="0009321A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>17.10.21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1.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Концепція сталого туризму в сільській місцевості та бізнес-моделі сільського туризму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(проф. Безкоро</w:t>
            </w:r>
            <w:r w:rsidR="00F156DE"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вайна Л.В., доц. Венгерська Н.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4676B8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  <w:t>895</w:t>
            </w: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  <w:t>097 0388,</w:t>
            </w:r>
          </w:p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  <w:t xml:space="preserve"> код 8888</w:t>
            </w:r>
          </w:p>
        </w:tc>
      </w:tr>
      <w:tr w:rsidR="0009321A" w:rsidRPr="0009321A" w:rsidTr="00BE4EF5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6B8" w:rsidRPr="0009321A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2.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Туризм, біорізноманіття та сталий розвиток в Європі</w:t>
            </w: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 xml:space="preserve">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(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доц. Бойка О.А.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321A">
              <w:rPr>
                <w:rFonts w:cs="Times New Roman"/>
                <w:color w:val="000000" w:themeColor="text1"/>
                <w:szCs w:val="28"/>
              </w:rPr>
              <w:t>758 724 9578</w:t>
            </w:r>
          </w:p>
          <w:p w:rsidR="004676B8" w:rsidRPr="0009321A" w:rsidRDefault="004676B8" w:rsidP="00BE4EF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</w:t>
            </w:r>
            <w:r w:rsidRPr="0009321A">
              <w:rPr>
                <w:rFonts w:cs="Times New Roman"/>
                <w:color w:val="000000" w:themeColor="text1"/>
                <w:szCs w:val="28"/>
              </w:rPr>
              <w:t>од h4DAHZ</w:t>
            </w:r>
          </w:p>
          <w:p w:rsidR="004676B8" w:rsidRPr="0009321A" w:rsidRDefault="004676B8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BE4EF5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76B8" w:rsidRPr="0009321A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>24.10.21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7D6272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09321A" w:rsidRDefault="004676B8" w:rsidP="00BE4E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3 </w:t>
            </w:r>
          </w:p>
          <w:p w:rsidR="004676B8" w:rsidRPr="0009321A" w:rsidRDefault="004676B8" w:rsidP="00BE4EF5">
            <w:pPr>
              <w:spacing w:line="240" w:lineRule="auto"/>
              <w:rPr>
                <w:rFonts w:cs="Times New Roman"/>
                <w:bCs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3.1.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</w:rPr>
              <w:t xml:space="preserve"> </w:t>
            </w:r>
            <w:r w:rsidRPr="0009321A">
              <w:rPr>
                <w:rFonts w:cs="Times New Roman"/>
                <w:bCs/>
                <w:color w:val="000000" w:themeColor="text1"/>
                <w:szCs w:val="28"/>
                <w:lang w:val="uk-UA"/>
              </w:rPr>
              <w:t>Екотуризм як напрямок соціально-економічного розвитку сільських територій в Україні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  <w:lang w:val="uk-UA"/>
              </w:rPr>
              <w:t>(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</w:rPr>
              <w:t>проф.</w:t>
            </w:r>
            <w:r w:rsidRPr="0009321A"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  <w:lang w:val="uk-UA"/>
              </w:rPr>
              <w:t>Череп О.Г.)</w:t>
            </w:r>
          </w:p>
          <w:p w:rsidR="004676B8" w:rsidRPr="0009321A" w:rsidRDefault="004676B8" w:rsidP="00BE4EF5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Cs/>
                <w:color w:val="000000" w:themeColor="text1"/>
                <w:szCs w:val="28"/>
                <w:lang w:val="uk-UA"/>
              </w:rPr>
              <w:t>3.2. Правове регулювання сільського зеленого туризму в Україні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(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доц. Омельянчик С.В.)</w:t>
            </w:r>
            <w:r w:rsidRPr="0009321A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BE4E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09321A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09321A">
            <w:pPr>
              <w:spacing w:line="240" w:lineRule="auto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  <w:p w:rsidR="0009321A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745 035 16 14. код 1234</w:t>
            </w:r>
          </w:p>
          <w:p w:rsidR="004676B8" w:rsidRPr="0009321A" w:rsidRDefault="004676B8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</w:rPr>
              <w:t>8186421514,</w:t>
            </w:r>
          </w:p>
          <w:p w:rsidR="004676B8" w:rsidRPr="0009321A" w:rsidRDefault="004676B8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код</w:t>
            </w:r>
            <w:r w:rsidRPr="0009321A">
              <w:rPr>
                <w:rFonts w:cs="Times New Roman"/>
                <w:color w:val="000000" w:themeColor="text1"/>
                <w:szCs w:val="28"/>
              </w:rPr>
              <w:t xml:space="preserve"> ХА73uu</w:t>
            </w:r>
          </w:p>
        </w:tc>
      </w:tr>
      <w:tr w:rsidR="0009321A" w:rsidRPr="0009321A" w:rsidTr="00BE4EF5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D6272" w:rsidRPr="0009321A" w:rsidRDefault="007D6272" w:rsidP="007D627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rPr>
                <w:rFonts w:cs="Times New Roman"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4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.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Специфічні особливості та тенденції трансформації туризму як чинника сталого розвитку країн Європи: інституційний аспект 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(проф. Череп А.В.) </w:t>
            </w:r>
          </w:p>
          <w:p w:rsidR="007D6272" w:rsidRPr="0009321A" w:rsidRDefault="007D6272" w:rsidP="007D6272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Pr="0009321A" w:rsidRDefault="0009321A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745 035 16 14. код 1234</w:t>
            </w:r>
          </w:p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BE4EF5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5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.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Практика креативного сільського туризму на півдні Середземноморського регіону: кластери та мережі (кейс південна Тоскана, Італія)</w:t>
            </w:r>
            <w:r w:rsidR="0009321A"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(</w:t>
            </w:r>
            <w:proofErr w:type="spellStart"/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Осаул</w:t>
            </w:r>
            <w:proofErr w:type="spellEnd"/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 А.О.)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09321A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890 576 4218</w:t>
            </w:r>
          </w:p>
          <w:p w:rsidR="007D6272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код 896271</w:t>
            </w:r>
          </w:p>
        </w:tc>
      </w:tr>
      <w:tr w:rsidR="0009321A" w:rsidRPr="0009321A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09321A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Залік Венгерська Н.С.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895 097 0388, </w:t>
            </w:r>
          </w:p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код 8888</w:t>
            </w:r>
          </w:p>
        </w:tc>
      </w:tr>
      <w:tr w:rsidR="0009321A" w:rsidRPr="0009321A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right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right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2" w:rsidRPr="0009321A" w:rsidRDefault="007D6272" w:rsidP="007D6272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</w:tr>
    </w:tbl>
    <w:p w:rsidR="007D6272" w:rsidRPr="0009321A" w:rsidRDefault="007D6272" w:rsidP="00F77B42">
      <w:pPr>
        <w:jc w:val="center"/>
        <w:rPr>
          <w:rFonts w:cs="Times New Roman"/>
          <w:color w:val="000000" w:themeColor="text1"/>
          <w:szCs w:val="28"/>
          <w:lang w:val="uk-UA"/>
        </w:rPr>
      </w:pPr>
    </w:p>
    <w:p w:rsidR="00F77B42" w:rsidRPr="0009321A" w:rsidRDefault="007D6272" w:rsidP="00F77B42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09321A">
        <w:rPr>
          <w:rFonts w:cs="Times New Roman"/>
          <w:color w:val="000000" w:themeColor="text1"/>
          <w:szCs w:val="28"/>
          <w:lang w:val="uk-UA"/>
        </w:rPr>
        <w:t>Вибіркова дисципліна</w:t>
      </w:r>
      <w:r w:rsidR="00F77B42" w:rsidRPr="0009321A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F77B42" w:rsidRPr="0009321A">
        <w:rPr>
          <w:rFonts w:cs="Times New Roman"/>
          <w:b/>
          <w:color w:val="000000" w:themeColor="text1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 w:rsidR="00D91AE2" w:rsidRPr="0009321A">
        <w:rPr>
          <w:rFonts w:cs="Times New Roman"/>
          <w:b/>
          <w:color w:val="000000" w:themeColor="text1"/>
          <w:szCs w:val="28"/>
          <w:lang w:val="uk-UA"/>
        </w:rPr>
        <w:t xml:space="preserve"> (</w:t>
      </w:r>
      <w:r w:rsidR="00D91AE2" w:rsidRPr="0009321A">
        <w:rPr>
          <w:rFonts w:cs="Times New Roman"/>
          <w:b/>
          <w:color w:val="000000" w:themeColor="text1"/>
          <w:szCs w:val="28"/>
          <w:lang w:val="en-US"/>
        </w:rPr>
        <w:t>DIRUT</w:t>
      </w:r>
      <w:r w:rsidR="00D91AE2" w:rsidRPr="0009321A">
        <w:rPr>
          <w:rFonts w:cs="Times New Roman"/>
          <w:b/>
          <w:color w:val="000000" w:themeColor="text1"/>
          <w:szCs w:val="28"/>
          <w:lang w:val="uk-UA"/>
        </w:rPr>
        <w:t>)</w:t>
      </w:r>
    </w:p>
    <w:p w:rsidR="007D6272" w:rsidRPr="0009321A" w:rsidRDefault="007D6272" w:rsidP="00F77B42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</w:p>
    <w:p w:rsidR="007D6272" w:rsidRPr="0009321A" w:rsidRDefault="007D6272" w:rsidP="00F77B42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09321A">
        <w:rPr>
          <w:rFonts w:cs="Times New Roman"/>
          <w:b/>
          <w:color w:val="000000" w:themeColor="text1"/>
          <w:szCs w:val="28"/>
        </w:rPr>
        <w:t>Факультет</w:t>
      </w:r>
      <w:r w:rsidRPr="0009321A">
        <w:rPr>
          <w:rFonts w:cs="Times New Roman"/>
          <w:b/>
          <w:color w:val="000000" w:themeColor="text1"/>
          <w:szCs w:val="28"/>
          <w:lang w:val="uk-UA"/>
        </w:rPr>
        <w:t>и:</w:t>
      </w:r>
      <w:r w:rsidRPr="0009321A">
        <w:rPr>
          <w:rFonts w:cs="Times New Roman"/>
          <w:b/>
          <w:color w:val="000000" w:themeColor="text1"/>
          <w:szCs w:val="28"/>
          <w:lang w:val="uk-UA"/>
        </w:rPr>
        <w:t xml:space="preserve"> БІО, ЕКОН, ЖУР, ФІФ,</w:t>
      </w:r>
      <w:r w:rsidR="0009321A" w:rsidRPr="0009321A"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 w:rsidRPr="0009321A">
        <w:rPr>
          <w:rFonts w:cs="Times New Roman"/>
          <w:b/>
          <w:color w:val="000000" w:themeColor="text1"/>
          <w:szCs w:val="28"/>
          <w:lang w:val="uk-UA"/>
        </w:rPr>
        <w:t>МАТ</w:t>
      </w:r>
    </w:p>
    <w:p w:rsidR="009747ED" w:rsidRPr="0009321A" w:rsidRDefault="00D91AE2" w:rsidP="00F77B42">
      <w:pPr>
        <w:jc w:val="center"/>
        <w:rPr>
          <w:rFonts w:cs="Times New Roman"/>
          <w:b/>
          <w:color w:val="000000" w:themeColor="text1"/>
          <w:szCs w:val="28"/>
          <w:lang w:val="en-US"/>
        </w:rPr>
      </w:pPr>
      <w:r w:rsidRPr="0009321A">
        <w:rPr>
          <w:rFonts w:cs="Times New Roman"/>
          <w:b/>
          <w:color w:val="000000" w:themeColor="text1"/>
          <w:szCs w:val="28"/>
          <w:lang w:val="uk-UA"/>
        </w:rPr>
        <w:t xml:space="preserve">Розклад заочного </w:t>
      </w:r>
      <w:r w:rsidR="00F77B42" w:rsidRPr="0009321A">
        <w:rPr>
          <w:rFonts w:cs="Times New Roman"/>
          <w:b/>
          <w:color w:val="000000" w:themeColor="text1"/>
          <w:szCs w:val="28"/>
          <w:lang w:val="uk-UA"/>
        </w:rPr>
        <w:t>відділення</w:t>
      </w:r>
      <w:r w:rsidRPr="0009321A">
        <w:rPr>
          <w:rFonts w:cs="Times New Roman"/>
          <w:b/>
          <w:color w:val="000000" w:themeColor="text1"/>
          <w:szCs w:val="28"/>
          <w:lang w:val="en-US"/>
        </w:rPr>
        <w:t xml:space="preserve"> </w:t>
      </w:r>
    </w:p>
    <w:p w:rsidR="00D91AE2" w:rsidRPr="0009321A" w:rsidRDefault="00D91AE2" w:rsidP="00F77B42">
      <w:pPr>
        <w:jc w:val="center"/>
        <w:rPr>
          <w:rFonts w:cs="Times New Roman"/>
          <w:b/>
          <w:color w:val="000000" w:themeColor="text1"/>
          <w:szCs w:val="28"/>
          <w:lang w:val="uk-UA"/>
        </w:rPr>
      </w:pPr>
      <w:r w:rsidRPr="0009321A">
        <w:rPr>
          <w:rFonts w:cs="Times New Roman"/>
          <w:b/>
          <w:color w:val="000000" w:themeColor="text1"/>
          <w:szCs w:val="28"/>
          <w:lang w:val="uk-UA"/>
        </w:rPr>
        <w:t>31.10.2021 та 07.11.21</w:t>
      </w:r>
      <w:r w:rsidR="0009321A"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 w:rsidR="0009321A">
        <w:rPr>
          <w:rFonts w:cs="Times New Roman"/>
          <w:b/>
          <w:color w:val="000000" w:themeColor="text1"/>
          <w:szCs w:val="28"/>
          <w:lang w:val="uk-UA"/>
        </w:rPr>
        <w:t>(неділі)</w:t>
      </w:r>
    </w:p>
    <w:p w:rsidR="00444D9E" w:rsidRPr="0009321A" w:rsidRDefault="00444D9E">
      <w:pPr>
        <w:rPr>
          <w:rFonts w:cs="Times New Roman"/>
          <w:color w:val="000000" w:themeColor="text1"/>
          <w:szCs w:val="28"/>
        </w:rPr>
      </w:pPr>
    </w:p>
    <w:tbl>
      <w:tblPr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8172"/>
        <w:gridCol w:w="1170"/>
        <w:gridCol w:w="2940"/>
      </w:tblGrid>
      <w:tr w:rsidR="0009321A" w:rsidRPr="0009321A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ind w:left="142" w:hanging="142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ind w:left="142" w:hanging="142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Пара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Теми лекцій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Кіль-</w:t>
            </w:r>
            <w:proofErr w:type="spellStart"/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ть</w:t>
            </w:r>
            <w:proofErr w:type="spellEnd"/>
          </w:p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годин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>Блок 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D91AE2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AE2" w:rsidRPr="0009321A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>31.10.21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D91AE2" w:rsidP="008D40F5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1. </w:t>
            </w:r>
            <w:bookmarkStart w:id="0" w:name="_Hlk63880792"/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Концепція сталого туризму в сільській місцевості та бізнес-моделі сільського туризму</w:t>
            </w:r>
            <w:bookmarkEnd w:id="0"/>
          </w:p>
          <w:p w:rsidR="0009321A" w:rsidRDefault="00D91AE2" w:rsidP="008D40F5">
            <w:pPr>
              <w:spacing w:line="240" w:lineRule="auto"/>
              <w:rPr>
                <w:rFonts w:cs="Times New Roman"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(проф. Безкоровайна Л.В., </w:t>
            </w:r>
          </w:p>
          <w:p w:rsidR="00D91AE2" w:rsidRPr="0009321A" w:rsidRDefault="00D91AE2" w:rsidP="008D40F5">
            <w:pPr>
              <w:spacing w:line="240" w:lineRule="auto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доц. Венгерська Н.С.)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D91AE2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09321A">
            <w:pPr>
              <w:jc w:val="center"/>
            </w:pPr>
            <w:r>
              <w:t>802 872 1628</w:t>
            </w:r>
          </w:p>
          <w:p w:rsidR="0009321A" w:rsidRDefault="0009321A" w:rsidP="0009321A">
            <w:pPr>
              <w:jc w:val="center"/>
            </w:pPr>
            <w:r>
              <w:t>Код: 7777777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895 097 0388,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код 8888</w:t>
            </w:r>
          </w:p>
        </w:tc>
      </w:tr>
      <w:tr w:rsidR="0009321A" w:rsidRPr="0009321A" w:rsidTr="00D91AE2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AE2" w:rsidRPr="0009321A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444D9E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2.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Туризм, біорізноманіття та сталий розвиток в Європі</w:t>
            </w: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t xml:space="preserve">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(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доц. Бойка О.А.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)</w:t>
            </w:r>
          </w:p>
          <w:p w:rsidR="0009321A" w:rsidRDefault="0009321A" w:rsidP="00444D9E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</w:p>
          <w:p w:rsidR="0009321A" w:rsidRDefault="0009321A" w:rsidP="00444D9E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</w:p>
          <w:p w:rsidR="0009321A" w:rsidRPr="0009321A" w:rsidRDefault="0009321A" w:rsidP="00444D9E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321A">
              <w:rPr>
                <w:rFonts w:cs="Times New Roman"/>
                <w:color w:val="000000" w:themeColor="text1"/>
                <w:szCs w:val="28"/>
              </w:rPr>
              <w:t>758 724 9578</w:t>
            </w:r>
          </w:p>
          <w:p w:rsidR="00D91AE2" w:rsidRPr="0009321A" w:rsidRDefault="00D91AE2" w:rsidP="00F77B4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</w:t>
            </w:r>
            <w:r w:rsidRPr="0009321A">
              <w:rPr>
                <w:rFonts w:cs="Times New Roman"/>
                <w:color w:val="000000" w:themeColor="text1"/>
                <w:szCs w:val="28"/>
              </w:rPr>
              <w:t>од h4DAHZ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</w:tr>
      <w:tr w:rsidR="0009321A" w:rsidRPr="0009321A" w:rsidTr="00D91AE2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AE2" w:rsidRPr="0009321A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color w:val="000000" w:themeColor="text1"/>
                <w:szCs w:val="28"/>
                <w:lang w:val="uk-UA"/>
              </w:rPr>
              <w:lastRenderedPageBreak/>
              <w:t>07.11.21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3 </w:t>
            </w:r>
          </w:p>
          <w:p w:rsidR="00D91AE2" w:rsidRPr="0009321A" w:rsidRDefault="00D91AE2" w:rsidP="008D40F5">
            <w:pPr>
              <w:spacing w:line="240" w:lineRule="auto"/>
              <w:rPr>
                <w:rFonts w:cs="Times New Roman"/>
                <w:bCs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3.1.</w:t>
            </w:r>
            <w:r w:rsidRPr="0009321A">
              <w:rPr>
                <w:rFonts w:cs="Times New Roman"/>
                <w:b/>
                <w:i/>
                <w:color w:val="000000" w:themeColor="text1"/>
                <w:szCs w:val="28"/>
              </w:rPr>
              <w:t xml:space="preserve"> </w:t>
            </w:r>
            <w:r w:rsidRPr="0009321A">
              <w:rPr>
                <w:rFonts w:cs="Times New Roman"/>
                <w:bCs/>
                <w:color w:val="000000" w:themeColor="text1"/>
                <w:szCs w:val="28"/>
                <w:lang w:val="uk-UA"/>
              </w:rPr>
              <w:t>Екотуризм як напрямок соціально-економічного розвитку сільських територій в Україні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  <w:lang w:val="uk-UA"/>
              </w:rPr>
              <w:t>(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</w:rPr>
              <w:t>проф.</w:t>
            </w:r>
            <w:r w:rsidRPr="0009321A"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  <w:r w:rsidRPr="0009321A">
              <w:rPr>
                <w:rFonts w:cs="Times New Roman"/>
                <w:bCs/>
                <w:i/>
                <w:color w:val="000000" w:themeColor="text1"/>
                <w:szCs w:val="28"/>
                <w:lang w:val="uk-UA"/>
              </w:rPr>
              <w:t>Череп О.Г.)</w:t>
            </w:r>
          </w:p>
          <w:p w:rsidR="00D91AE2" w:rsidRPr="0009321A" w:rsidRDefault="00D91AE2" w:rsidP="008D40F5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Cs/>
                <w:color w:val="000000" w:themeColor="text1"/>
                <w:szCs w:val="28"/>
                <w:lang w:val="uk-UA"/>
              </w:rPr>
              <w:t>3.2. Правове регулювання сільського зеленого туризму в Україні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(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доц. Омельянчик С.В.)</w:t>
            </w:r>
            <w:r w:rsidRPr="0009321A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Default="0009321A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D91AE2" w:rsidRDefault="0009321A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  <w:p w:rsidR="0009321A" w:rsidRDefault="0009321A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 xml:space="preserve">1 </w:t>
            </w:r>
          </w:p>
          <w:p w:rsid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Cs w:val="28"/>
                <w:lang w:val="uk-UA"/>
              </w:rPr>
              <w:t>(40 хв)</w:t>
            </w:r>
          </w:p>
          <w:p w:rsidR="0009321A" w:rsidRPr="0009321A" w:rsidRDefault="0009321A" w:rsidP="0009321A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A" w:rsidRPr="0009321A" w:rsidRDefault="0009321A" w:rsidP="0009321A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745 035 16 14. код 1234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</w:rPr>
              <w:t xml:space="preserve">8186421514, 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код</w:t>
            </w:r>
            <w:r w:rsidRPr="0009321A">
              <w:rPr>
                <w:rFonts w:cs="Times New Roman"/>
                <w:color w:val="000000" w:themeColor="text1"/>
                <w:szCs w:val="28"/>
              </w:rPr>
              <w:t xml:space="preserve"> ХА73uu</w:t>
            </w:r>
          </w:p>
        </w:tc>
      </w:tr>
      <w:tr w:rsidR="0009321A" w:rsidRPr="0009321A" w:rsidTr="00D91AE2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Лекція 4.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Специфічні особливості та тенденції трансформації туризму як чинника сталого розвитку країн Європи: інституційний аспект 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(проф. Череп А.В.) </w:t>
            </w:r>
          </w:p>
          <w:p w:rsidR="00D91AE2" w:rsidRPr="0009321A" w:rsidRDefault="00D91AE2" w:rsidP="008D40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7D6272" w:rsidP="00D91AE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745 035 16 14. код 1234</w:t>
            </w:r>
          </w:p>
        </w:tc>
      </w:tr>
      <w:tr w:rsidR="0009321A" w:rsidRPr="0009321A" w:rsidTr="00D91AE2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 xml:space="preserve">Лекція 5. </w:t>
            </w: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Практика креативного сільського туризму на півдні Середземноморського регіону: кластери та мережі (кейс південна Тоскана, Італія)</w:t>
            </w:r>
            <w:r w:rsidR="0009321A" w:rsidRPr="0009321A">
              <w:rPr>
                <w:rFonts w:cs="Times New Roman"/>
                <w:color w:val="000000" w:themeColor="text1"/>
                <w:szCs w:val="28"/>
                <w:lang w:val="uk-UA"/>
              </w:rPr>
              <w:t xml:space="preserve"> </w:t>
            </w:r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(</w:t>
            </w:r>
            <w:proofErr w:type="spellStart"/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>Осаул</w:t>
            </w:r>
            <w:proofErr w:type="spellEnd"/>
            <w:r w:rsidRPr="0009321A">
              <w:rPr>
                <w:rFonts w:cs="Times New Roman"/>
                <w:i/>
                <w:color w:val="000000" w:themeColor="text1"/>
                <w:szCs w:val="28"/>
                <w:lang w:val="uk-UA"/>
              </w:rPr>
              <w:t xml:space="preserve"> А.О.)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890 576 4218. код 896271</w:t>
            </w:r>
          </w:p>
        </w:tc>
      </w:tr>
      <w:tr w:rsidR="0009321A" w:rsidRPr="0009321A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b/>
                <w:i/>
                <w:color w:val="000000" w:themeColor="text1"/>
                <w:szCs w:val="28"/>
                <w:lang w:val="uk-UA"/>
              </w:rPr>
              <w:t>Залік Венгерська Н.С.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shd w:val="clear" w:color="auto" w:fill="FFFFFF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895 097 0388, </w:t>
            </w:r>
          </w:p>
          <w:p w:rsidR="00D91AE2" w:rsidRPr="0009321A" w:rsidRDefault="00D91AE2" w:rsidP="00F77B4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  <w:lang w:val="uk-UA"/>
              </w:rPr>
            </w:pPr>
            <w:r w:rsidRPr="0009321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код 8888</w:t>
            </w:r>
          </w:p>
        </w:tc>
      </w:tr>
      <w:tr w:rsidR="00D91AE2" w:rsidRPr="0009321A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right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right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09321A" w:rsidRDefault="00D91AE2" w:rsidP="008D40F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uk-UA"/>
              </w:rPr>
            </w:pPr>
          </w:p>
        </w:tc>
      </w:tr>
    </w:tbl>
    <w:p w:rsidR="00444D9E" w:rsidRPr="0009321A" w:rsidRDefault="00444D9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</w:p>
    <w:p w:rsidR="00D35DDE" w:rsidRPr="0009321A" w:rsidRDefault="00D35DDE">
      <w:pPr>
        <w:rPr>
          <w:rFonts w:cs="Times New Roman"/>
          <w:color w:val="000000" w:themeColor="text1"/>
          <w:szCs w:val="28"/>
        </w:rPr>
      </w:pPr>
      <w:bookmarkStart w:id="1" w:name="_GoBack"/>
      <w:bookmarkEnd w:id="1"/>
    </w:p>
    <w:sectPr w:rsidR="00D35DDE" w:rsidRPr="0009321A" w:rsidSect="00D91A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F2"/>
    <w:rsid w:val="0009321A"/>
    <w:rsid w:val="00444D9E"/>
    <w:rsid w:val="004676B8"/>
    <w:rsid w:val="006E7E21"/>
    <w:rsid w:val="007D6272"/>
    <w:rsid w:val="009E3405"/>
    <w:rsid w:val="00B543F2"/>
    <w:rsid w:val="00D32238"/>
    <w:rsid w:val="00D35DDE"/>
    <w:rsid w:val="00D91AE2"/>
    <w:rsid w:val="00F156DE"/>
    <w:rsid w:val="00F210B6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A1B"/>
  <w15:docId w15:val="{0DDDC45F-512B-4FB3-B6AB-04AD680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9E"/>
    <w:pPr>
      <w:widowControl w:val="0"/>
      <w:suppressAutoHyphens/>
      <w:spacing w:after="0"/>
      <w:jc w:val="both"/>
    </w:pPr>
    <w:rPr>
      <w:rFonts w:ascii="Times New Roman" w:eastAsia="Times New Roman" w:hAnsi="Times New Roman" w:cs="Free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444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Venherska Natalia</cp:lastModifiedBy>
  <cp:revision>3</cp:revision>
  <dcterms:created xsi:type="dcterms:W3CDTF">2021-10-21T16:43:00Z</dcterms:created>
  <dcterms:modified xsi:type="dcterms:W3CDTF">2021-10-21T16:44:00Z</dcterms:modified>
</cp:coreProperties>
</file>