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1AC" w:rsidRPr="001D62C3" w:rsidRDefault="009501AC" w:rsidP="009501AC">
      <w:pPr>
        <w:jc w:val="center"/>
        <w:rPr>
          <w:b/>
          <w:sz w:val="28"/>
          <w:szCs w:val="28"/>
          <w:lang w:val="uk-UA"/>
        </w:rPr>
      </w:pPr>
      <w:r w:rsidRPr="001D62C3">
        <w:rPr>
          <w:b/>
          <w:lang w:val="uk-UA"/>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4" o:title=""/>
          </v:shape>
          <o:OLEObject Type="Embed" ProgID="Word.Picture.8" ShapeID="_x0000_i1025" DrawAspect="Content" ObjectID="_1666718356" r:id="rId5"/>
        </w:object>
      </w:r>
      <w:r w:rsidRPr="001D62C3">
        <w:rPr>
          <w:b/>
          <w:sz w:val="28"/>
          <w:szCs w:val="28"/>
          <w:lang w:val="uk-UA"/>
        </w:rPr>
        <w:t>Задачі з теми</w:t>
      </w:r>
    </w:p>
    <w:p w:rsidR="009501AC" w:rsidRPr="001D62C3" w:rsidRDefault="009501AC" w:rsidP="009501AC">
      <w:pPr>
        <w:jc w:val="center"/>
        <w:rPr>
          <w:b/>
          <w:sz w:val="28"/>
          <w:szCs w:val="28"/>
          <w:lang w:val="uk-UA"/>
        </w:rPr>
      </w:pPr>
    </w:p>
    <w:p w:rsidR="009501AC" w:rsidRPr="001D62C3" w:rsidRDefault="009501AC" w:rsidP="009501AC">
      <w:pPr>
        <w:jc w:val="center"/>
        <w:rPr>
          <w:b/>
          <w:sz w:val="28"/>
          <w:szCs w:val="28"/>
          <w:lang w:val="uk-UA"/>
        </w:rPr>
      </w:pPr>
      <w:r w:rsidRPr="001D62C3">
        <w:rPr>
          <w:b/>
          <w:sz w:val="28"/>
          <w:szCs w:val="28"/>
          <w:lang w:val="uk-UA"/>
        </w:rPr>
        <w:t>Задача №1</w:t>
      </w:r>
    </w:p>
    <w:p w:rsidR="009501AC" w:rsidRPr="001D62C3" w:rsidRDefault="009501AC" w:rsidP="009501AC">
      <w:pPr>
        <w:ind w:firstLine="709"/>
        <w:contextualSpacing/>
        <w:jc w:val="both"/>
        <w:rPr>
          <w:sz w:val="28"/>
          <w:szCs w:val="28"/>
          <w:lang w:val="uk-UA"/>
        </w:rPr>
      </w:pPr>
      <w:r w:rsidRPr="001D62C3">
        <w:rPr>
          <w:sz w:val="28"/>
          <w:szCs w:val="28"/>
          <w:lang w:val="uk-UA"/>
        </w:rPr>
        <w:t>09.01.20</w:t>
      </w:r>
      <w:r>
        <w:rPr>
          <w:sz w:val="28"/>
          <w:szCs w:val="28"/>
          <w:lang w:val="uk-UA"/>
        </w:rPr>
        <w:t>20</w:t>
      </w:r>
      <w:r w:rsidRPr="001D62C3">
        <w:rPr>
          <w:sz w:val="28"/>
          <w:szCs w:val="28"/>
          <w:lang w:val="uk-UA"/>
        </w:rPr>
        <w:t xml:space="preserve"> р. громадянка України Літковець Ю.В., 19</w:t>
      </w:r>
      <w:r>
        <w:rPr>
          <w:sz w:val="28"/>
          <w:szCs w:val="28"/>
          <w:lang w:val="uk-UA"/>
        </w:rPr>
        <w:t>9</w:t>
      </w:r>
      <w:r w:rsidRPr="001D62C3">
        <w:rPr>
          <w:sz w:val="28"/>
          <w:szCs w:val="28"/>
          <w:lang w:val="uk-UA"/>
        </w:rPr>
        <w:t>6 р.н., не маючи власного житла, не маючи можливості його придбати чи винайняти, оскільки не була працевлаштована та не маючи засобів до існування, звернулася до виконавчого комітету міської ради з проханням надати їй</w:t>
      </w:r>
      <w:r>
        <w:rPr>
          <w:sz w:val="28"/>
          <w:szCs w:val="28"/>
          <w:lang w:val="uk-UA"/>
        </w:rPr>
        <w:t xml:space="preserve"> та її малолітній дитині</w:t>
      </w:r>
      <w:r w:rsidRPr="001D62C3">
        <w:rPr>
          <w:sz w:val="28"/>
          <w:szCs w:val="28"/>
          <w:lang w:val="uk-UA"/>
        </w:rPr>
        <w:t xml:space="preserve"> соціальне житло. </w:t>
      </w:r>
    </w:p>
    <w:p w:rsidR="009501AC" w:rsidRDefault="009501AC" w:rsidP="009501AC">
      <w:pPr>
        <w:ind w:firstLine="709"/>
        <w:contextualSpacing/>
        <w:jc w:val="both"/>
        <w:rPr>
          <w:sz w:val="28"/>
          <w:szCs w:val="28"/>
          <w:lang w:val="uk-UA"/>
        </w:rPr>
      </w:pPr>
      <w:r w:rsidRPr="001D62C3">
        <w:rPr>
          <w:sz w:val="28"/>
          <w:szCs w:val="28"/>
          <w:lang w:val="uk-UA"/>
        </w:rPr>
        <w:t>У зв’язку з відсутністю у останнього вільних приміщень та не перебуванням заявниці на обліку осіб, які потребують соціального житла, останній 0</w:t>
      </w:r>
      <w:r>
        <w:rPr>
          <w:sz w:val="28"/>
          <w:szCs w:val="28"/>
          <w:lang w:val="uk-UA"/>
        </w:rPr>
        <w:t>1</w:t>
      </w:r>
      <w:r w:rsidRPr="001D62C3">
        <w:rPr>
          <w:sz w:val="28"/>
          <w:szCs w:val="28"/>
          <w:lang w:val="uk-UA"/>
        </w:rPr>
        <w:t>.02.20</w:t>
      </w:r>
      <w:r>
        <w:rPr>
          <w:sz w:val="28"/>
          <w:szCs w:val="28"/>
          <w:lang w:val="uk-UA"/>
        </w:rPr>
        <w:t xml:space="preserve">20 </w:t>
      </w:r>
      <w:r w:rsidRPr="001D62C3">
        <w:rPr>
          <w:sz w:val="28"/>
          <w:szCs w:val="28"/>
          <w:lang w:val="uk-UA"/>
        </w:rPr>
        <w:t>р. було відмовлено.</w:t>
      </w:r>
    </w:p>
    <w:p w:rsidR="009501AC" w:rsidRDefault="009501AC" w:rsidP="009501AC">
      <w:pPr>
        <w:ind w:firstLine="709"/>
        <w:contextualSpacing/>
        <w:jc w:val="both"/>
        <w:rPr>
          <w:sz w:val="28"/>
          <w:szCs w:val="28"/>
          <w:lang w:val="uk-UA"/>
        </w:rPr>
      </w:pPr>
      <w:r>
        <w:rPr>
          <w:sz w:val="28"/>
          <w:szCs w:val="28"/>
          <w:lang w:val="uk-UA"/>
        </w:rPr>
        <w:t>Визначіть, чи є відмова правомірною?</w:t>
      </w:r>
    </w:p>
    <w:p w:rsidR="009501AC" w:rsidRDefault="009501AC" w:rsidP="009501AC">
      <w:pPr>
        <w:ind w:firstLine="709"/>
        <w:contextualSpacing/>
        <w:jc w:val="both"/>
        <w:rPr>
          <w:sz w:val="28"/>
          <w:szCs w:val="28"/>
          <w:lang w:val="uk-UA"/>
        </w:rPr>
      </w:pPr>
      <w:r>
        <w:rPr>
          <w:sz w:val="28"/>
          <w:szCs w:val="28"/>
          <w:lang w:val="uk-UA"/>
        </w:rPr>
        <w:t xml:space="preserve">Які права громадянки та її дитини порушено, які не забезпечено. </w:t>
      </w:r>
    </w:p>
    <w:p w:rsidR="009501AC" w:rsidRDefault="009501AC" w:rsidP="009501AC">
      <w:pPr>
        <w:ind w:firstLine="709"/>
        <w:contextualSpacing/>
        <w:jc w:val="both"/>
        <w:rPr>
          <w:sz w:val="28"/>
          <w:szCs w:val="28"/>
          <w:lang w:val="uk-UA"/>
        </w:rPr>
      </w:pPr>
      <w:r>
        <w:rPr>
          <w:sz w:val="28"/>
          <w:szCs w:val="28"/>
          <w:lang w:val="uk-UA"/>
        </w:rPr>
        <w:t>Надайте консультацію гр. Літковець щодо можливих шляхів вирішення її питання. До яких державних органів слід звернутися для забезпечення прав матері та дитини?</w:t>
      </w:r>
    </w:p>
    <w:p w:rsidR="009501AC" w:rsidRDefault="009501AC" w:rsidP="009501AC">
      <w:pPr>
        <w:tabs>
          <w:tab w:val="left" w:pos="3660"/>
        </w:tabs>
        <w:ind w:firstLine="709"/>
        <w:contextualSpacing/>
        <w:jc w:val="both"/>
        <w:rPr>
          <w:rStyle w:val="a5"/>
          <w:sz w:val="28"/>
          <w:szCs w:val="28"/>
          <w:shd w:val="clear" w:color="auto" w:fill="FFFFFF"/>
          <w:lang w:val="uk-UA"/>
        </w:rPr>
      </w:pPr>
    </w:p>
    <w:p w:rsidR="009501AC" w:rsidRDefault="009501AC" w:rsidP="009501AC">
      <w:pPr>
        <w:tabs>
          <w:tab w:val="left" w:pos="3660"/>
        </w:tabs>
        <w:ind w:firstLine="709"/>
        <w:contextualSpacing/>
        <w:jc w:val="both"/>
        <w:rPr>
          <w:rStyle w:val="a5"/>
          <w:sz w:val="28"/>
          <w:szCs w:val="28"/>
          <w:shd w:val="clear" w:color="auto" w:fill="FFFFFF"/>
          <w:lang w:val="uk-UA"/>
        </w:rPr>
      </w:pPr>
      <w:r w:rsidRPr="001D62C3">
        <w:rPr>
          <w:rStyle w:val="a5"/>
          <w:sz w:val="28"/>
          <w:szCs w:val="28"/>
          <w:shd w:val="clear" w:color="auto" w:fill="FFFFFF"/>
          <w:lang w:val="uk-UA"/>
        </w:rPr>
        <w:t>Задача №2</w:t>
      </w:r>
    </w:p>
    <w:p w:rsidR="009501AC" w:rsidRPr="001D62C3" w:rsidRDefault="009501AC" w:rsidP="009501AC">
      <w:pPr>
        <w:tabs>
          <w:tab w:val="left" w:pos="3660"/>
        </w:tabs>
        <w:ind w:firstLine="709"/>
        <w:contextualSpacing/>
        <w:jc w:val="both"/>
        <w:rPr>
          <w:rStyle w:val="a5"/>
          <w:sz w:val="28"/>
          <w:szCs w:val="28"/>
          <w:shd w:val="clear" w:color="auto" w:fill="FFFFFF"/>
          <w:lang w:val="uk-UA"/>
        </w:rPr>
      </w:pPr>
    </w:p>
    <w:p w:rsidR="009501AC" w:rsidRDefault="009501AC" w:rsidP="009501A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Громадяни Німеччини, </w:t>
      </w:r>
      <w:r>
        <w:rPr>
          <w:rFonts w:ascii="Times New Roman" w:hAnsi="Times New Roman" w:cs="Times New Roman"/>
          <w:color w:val="000000"/>
          <w:sz w:val="28"/>
          <w:szCs w:val="28"/>
          <w:lang w:val="en-US"/>
        </w:rPr>
        <w:t>Hr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та </w:t>
      </w:r>
      <w:r>
        <w:rPr>
          <w:rFonts w:ascii="Times New Roman" w:hAnsi="Times New Roman" w:cs="Times New Roman"/>
          <w:color w:val="000000"/>
          <w:sz w:val="28"/>
          <w:szCs w:val="28"/>
          <w:lang w:val="en-US"/>
        </w:rPr>
        <w:t>Fr</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уклали договір сурогатного материнства з громадянкою України Н. Петровською. Сторони належним чином виконали свої зобовязання (щодо народження та сплати грошей за договором). Проте, зясувалося, що законодавство Німеччини не дозволяє реєструвати батьківство на  сурогатних дітей, через що  </w:t>
      </w:r>
      <w:r>
        <w:rPr>
          <w:rFonts w:ascii="Times New Roman" w:hAnsi="Times New Roman" w:cs="Times New Roman"/>
          <w:color w:val="000000"/>
          <w:sz w:val="28"/>
          <w:szCs w:val="28"/>
          <w:lang w:val="en-US"/>
        </w:rPr>
        <w:t>Hr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та </w:t>
      </w:r>
      <w:r>
        <w:rPr>
          <w:rFonts w:ascii="Times New Roman" w:hAnsi="Times New Roman" w:cs="Times New Roman"/>
          <w:color w:val="000000"/>
          <w:sz w:val="28"/>
          <w:szCs w:val="28"/>
          <w:lang w:val="en-US"/>
        </w:rPr>
        <w:t>Fr</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Pr>
          <w:rFonts w:ascii="Times New Roman" w:hAnsi="Times New Roman" w:cs="Times New Roman"/>
          <w:color w:val="000000"/>
          <w:sz w:val="28"/>
          <w:szCs w:val="28"/>
          <w:lang w:val="uk-UA"/>
        </w:rPr>
        <w:t xml:space="preserve"> відмовилися від договору і вимагали повернення грошей, оскільки з причин, незалежних від них неможливо здійснити реєстрацію прав батьківства на таку дитину.</w:t>
      </w:r>
    </w:p>
    <w:p w:rsidR="009501AC" w:rsidRDefault="009501AC" w:rsidP="009501A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Зробіть правовий аналіз ситуації.</w:t>
      </w:r>
    </w:p>
    <w:p w:rsidR="009501AC" w:rsidRDefault="009501AC" w:rsidP="009501A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Вирішіть справу.</w:t>
      </w:r>
    </w:p>
    <w:p w:rsidR="009501AC" w:rsidRDefault="009501AC" w:rsidP="009501A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Визначіть правові наслідки за договором.</w:t>
      </w:r>
    </w:p>
    <w:p w:rsidR="009501AC" w:rsidRDefault="009501AC" w:rsidP="009501A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Якими нормативно-правовими актами визначається правове положення дитини та забезпечується охорона та захист її прав.</w:t>
      </w:r>
    </w:p>
    <w:p w:rsidR="009501AC" w:rsidRPr="001D62C3" w:rsidRDefault="009501AC" w:rsidP="009501A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p>
    <w:p w:rsidR="009501AC" w:rsidRPr="001D62C3" w:rsidRDefault="009501AC" w:rsidP="009501AC">
      <w:pPr>
        <w:contextualSpacing/>
        <w:jc w:val="center"/>
        <w:rPr>
          <w:b/>
          <w:sz w:val="28"/>
          <w:szCs w:val="28"/>
          <w:lang w:val="uk-UA"/>
        </w:rPr>
      </w:pPr>
      <w:r w:rsidRPr="001D62C3">
        <w:rPr>
          <w:b/>
          <w:sz w:val="28"/>
          <w:szCs w:val="28"/>
          <w:lang w:val="uk-UA"/>
        </w:rPr>
        <w:t>Задача №3</w:t>
      </w:r>
    </w:p>
    <w:p w:rsidR="009501AC" w:rsidRDefault="009501AC" w:rsidP="009501AC">
      <w:pPr>
        <w:pStyle w:val="tj"/>
        <w:shd w:val="clear" w:color="auto" w:fill="FFFFFF"/>
        <w:spacing w:before="0" w:beforeAutospacing="0" w:after="0" w:afterAutospacing="0"/>
        <w:ind w:firstLine="709"/>
        <w:contextualSpacing/>
        <w:jc w:val="both"/>
        <w:rPr>
          <w:sz w:val="28"/>
          <w:szCs w:val="28"/>
          <w:lang w:val="uk-UA"/>
        </w:rPr>
      </w:pPr>
    </w:p>
    <w:p w:rsidR="009501AC" w:rsidRDefault="009501AC" w:rsidP="009501AC">
      <w:pPr>
        <w:pStyle w:val="a3"/>
        <w:spacing w:before="0" w:beforeAutospacing="0" w:after="0" w:afterAutospacing="0"/>
        <w:ind w:firstLine="709"/>
        <w:contextualSpacing/>
        <w:jc w:val="both"/>
        <w:rPr>
          <w:color w:val="000000"/>
          <w:sz w:val="27"/>
          <w:szCs w:val="27"/>
          <w:lang w:val="uk-UA"/>
        </w:rPr>
      </w:pPr>
      <w:r w:rsidRPr="003C1681">
        <w:rPr>
          <w:color w:val="000000"/>
          <w:sz w:val="27"/>
          <w:szCs w:val="27"/>
          <w:lang w:val="uk-UA"/>
        </w:rPr>
        <w:t>07 жовтня 2019 року Ленінський районний суд м. Запоріжжя у складі головуючого судді Козлової Н.Ю., при секретарі Манюхіні О.О., розглянувши у відкритому судовому засіданні у м. Запоріжжі цивільну справу за позовом ОСОБА_1 до ОСОБА_2 про стягнення заборгованості та пені за несплату аліментів</w:t>
      </w:r>
      <w:r>
        <w:rPr>
          <w:color w:val="000000"/>
          <w:sz w:val="27"/>
          <w:szCs w:val="27"/>
          <w:lang w:val="uk-UA"/>
        </w:rPr>
        <w:t xml:space="preserve">. Суд встановив, що </w:t>
      </w:r>
      <w:r>
        <w:rPr>
          <w:color w:val="000000"/>
          <w:sz w:val="27"/>
          <w:szCs w:val="27"/>
        </w:rPr>
        <w:t xml:space="preserve">Позивач ОСОБА_1 звернувся до суду з позовом до відповідача ОСОБА_2 про стягнення заборгованості та пені за несплату аліментів. Свої вимоги мотивує тим, що відповідно до рішення Запорізького районного суду Запорізької області від 20.05.2014 року з відповідача стягнуто на користь позивача кошти на утримання дитини ОСОБА_3 </w:t>
      </w:r>
      <w:proofErr w:type="gramStart"/>
      <w:r>
        <w:rPr>
          <w:color w:val="000000"/>
          <w:sz w:val="27"/>
          <w:szCs w:val="27"/>
        </w:rPr>
        <w:t>( ІНФОРМАЦІЯ</w:t>
      </w:r>
      <w:proofErr w:type="gramEnd"/>
      <w:r>
        <w:rPr>
          <w:color w:val="000000"/>
          <w:sz w:val="27"/>
          <w:szCs w:val="27"/>
        </w:rPr>
        <w:t xml:space="preserve">_1 ) у </w:t>
      </w:r>
      <w:r>
        <w:rPr>
          <w:color w:val="000000"/>
          <w:sz w:val="27"/>
          <w:szCs w:val="27"/>
        </w:rPr>
        <w:lastRenderedPageBreak/>
        <w:t>розмірі 1/6 заробітку але не менше 30% прожиткового мінімуму на дитину відповідного віку починаючи з дня пред`явлення позову, до досягнення дитиною повноліття ІНФОРМАЦІЯ_2</w:t>
      </w:r>
      <w:r>
        <w:rPr>
          <w:color w:val="000000"/>
          <w:sz w:val="27"/>
          <w:szCs w:val="27"/>
          <w:lang w:val="uk-UA"/>
        </w:rPr>
        <w:t>.</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Зазначене рішення суду набрало законної сили, видано виконавчий лист, та відкрито виконавче провадження. Однак, відповідачем вказані аліменти не сплачуються, через що виникла заборгованість по сплаті аліментів.</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Просить суд у відповідності до </w:t>
      </w:r>
      <w:hyperlink r:id="rId6" w:anchor="864" w:tgtFrame="_blank" w:tooltip="Сімейний кодекс України; нормативно-правовий акт № 2947-III від 10.01.2002" w:history="1">
        <w:r>
          <w:rPr>
            <w:rStyle w:val="a4"/>
            <w:sz w:val="27"/>
            <w:szCs w:val="27"/>
          </w:rPr>
          <w:t>ст.196 Сімейного кодексу України</w:t>
        </w:r>
      </w:hyperlink>
      <w:r>
        <w:rPr>
          <w:color w:val="000000"/>
          <w:sz w:val="27"/>
          <w:szCs w:val="27"/>
        </w:rPr>
        <w:t>, стягнути з ОСОБА_2 на його користь 46444,65 грн. заборгованості по аліментам та 46444,65 грн. - пені із заборгованості за несплату аліментів.</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Позивач у судовому засіданні позовні вимоги підтримав у повному обсязі не заперечував проти заочного розгляду справи.</w:t>
      </w:r>
    </w:p>
    <w:p w:rsidR="009501AC" w:rsidRDefault="009501AC" w:rsidP="009501AC">
      <w:pPr>
        <w:pStyle w:val="a3"/>
        <w:spacing w:before="0" w:beforeAutospacing="0" w:after="0" w:afterAutospacing="0"/>
        <w:ind w:firstLine="709"/>
        <w:contextualSpacing/>
        <w:jc w:val="both"/>
        <w:rPr>
          <w:color w:val="000000"/>
          <w:sz w:val="27"/>
          <w:szCs w:val="27"/>
          <w:lang w:val="uk-UA"/>
        </w:rPr>
      </w:pPr>
      <w:r>
        <w:rPr>
          <w:color w:val="000000"/>
          <w:sz w:val="27"/>
          <w:szCs w:val="27"/>
        </w:rPr>
        <w:t>Відповідач у судовому засіданні пояснила суду, що дійсно у неї є заборгованість по аліментам, але дана заборгованість виникла не з її вини, а з об`єктивних життєвих обставин. Просила суд</w:t>
      </w:r>
      <w:r>
        <w:rPr>
          <w:color w:val="000000"/>
          <w:sz w:val="27"/>
          <w:szCs w:val="27"/>
          <w:lang w:val="uk-UA"/>
        </w:rPr>
        <w:t xml:space="preserve"> відмовити в частині стягнення пені, оскільки має дітей, яких вона самостійно утримує. Мінімальної заробітної плати на утримання дітей не вистачає.</w:t>
      </w:r>
    </w:p>
    <w:p w:rsidR="009501AC" w:rsidRDefault="009501AC" w:rsidP="009501AC">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Вирішіть справу.</w:t>
      </w:r>
    </w:p>
    <w:p w:rsidR="009501AC" w:rsidRDefault="009501AC" w:rsidP="009501AC">
      <w:pPr>
        <w:pStyle w:val="a3"/>
        <w:spacing w:before="0" w:beforeAutospacing="0" w:after="0" w:afterAutospacing="0"/>
        <w:ind w:firstLine="709"/>
        <w:contextualSpacing/>
        <w:jc w:val="both"/>
        <w:rPr>
          <w:color w:val="000000"/>
          <w:sz w:val="27"/>
          <w:szCs w:val="27"/>
          <w:lang w:val="uk-UA"/>
        </w:rPr>
      </w:pPr>
    </w:p>
    <w:p w:rsidR="009501AC" w:rsidRDefault="009501AC" w:rsidP="009501AC">
      <w:pPr>
        <w:contextualSpacing/>
        <w:jc w:val="center"/>
        <w:rPr>
          <w:b/>
          <w:sz w:val="28"/>
          <w:szCs w:val="28"/>
          <w:lang w:val="uk-UA"/>
        </w:rPr>
      </w:pPr>
      <w:r w:rsidRPr="001D62C3">
        <w:rPr>
          <w:b/>
          <w:sz w:val="28"/>
          <w:szCs w:val="28"/>
          <w:lang w:val="uk-UA"/>
        </w:rPr>
        <w:t>Задача №4</w:t>
      </w:r>
    </w:p>
    <w:p w:rsidR="009501AC" w:rsidRPr="001D62C3" w:rsidRDefault="009501AC" w:rsidP="009501AC">
      <w:pPr>
        <w:contextualSpacing/>
        <w:jc w:val="center"/>
        <w:rPr>
          <w:b/>
          <w:sz w:val="28"/>
          <w:szCs w:val="28"/>
          <w:lang w:val="uk-UA"/>
        </w:rPr>
      </w:pP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lang w:val="uk-UA"/>
        </w:rPr>
        <w:t>Р</w:t>
      </w:r>
      <w:r w:rsidRPr="00B621D3">
        <w:rPr>
          <w:color w:val="000000"/>
          <w:sz w:val="27"/>
          <w:szCs w:val="27"/>
          <w:lang w:val="uk-UA"/>
        </w:rPr>
        <w:t>озглянувши у відкритому судовому засіданні в залі суду в м. Бердянську в порядку загального провадження цивільну справу за позовом ОСОБА_1 до ОСОБА_2 , треті особи: служба у справах дітей виконавчого комітету Бердянської міської ради Запорізької області, орган опіки та піклування виконавчого комітету Бердянської міської ради Запорізької області, про визначення місця проживання дитини,</w:t>
      </w:r>
      <w:r>
        <w:rPr>
          <w:color w:val="000000"/>
          <w:sz w:val="27"/>
          <w:szCs w:val="27"/>
          <w:lang w:val="uk-UA"/>
        </w:rPr>
        <w:t xml:space="preserve"> Суд встановив, що у </w:t>
      </w:r>
      <w:r w:rsidRPr="00B621D3">
        <w:rPr>
          <w:color w:val="000000"/>
          <w:sz w:val="27"/>
          <w:szCs w:val="27"/>
          <w:lang w:val="uk-UA"/>
        </w:rPr>
        <w:t xml:space="preserve">серпні 2019 р. позивач звернулася до суду з позовом, про визначення місця проживання дитини. </w:t>
      </w:r>
      <w:r>
        <w:rPr>
          <w:color w:val="000000"/>
          <w:sz w:val="27"/>
          <w:szCs w:val="27"/>
        </w:rPr>
        <w:t>В обґрунтування позову вказує на те, що з 24 листопада 2017 року перебувала у зареєстрованому шлюбі з ОСОБА_</w:t>
      </w:r>
      <w:proofErr w:type="gramStart"/>
      <w:r>
        <w:rPr>
          <w:color w:val="000000"/>
          <w:sz w:val="27"/>
          <w:szCs w:val="27"/>
        </w:rPr>
        <w:t>2 .</w:t>
      </w:r>
      <w:proofErr w:type="gramEnd"/>
      <w:r>
        <w:rPr>
          <w:color w:val="000000"/>
          <w:sz w:val="27"/>
          <w:szCs w:val="27"/>
        </w:rPr>
        <w:t xml:space="preserve"> У період шлюбу у них народився син ОСОБА_</w:t>
      </w:r>
      <w:proofErr w:type="gramStart"/>
      <w:r>
        <w:rPr>
          <w:color w:val="000000"/>
          <w:sz w:val="27"/>
          <w:szCs w:val="27"/>
        </w:rPr>
        <w:t>3 ,</w:t>
      </w:r>
      <w:proofErr w:type="gramEnd"/>
      <w:r>
        <w:rPr>
          <w:color w:val="000000"/>
          <w:sz w:val="27"/>
          <w:szCs w:val="27"/>
        </w:rPr>
        <w:t xml:space="preserve"> ІНФОРМАЦІЯ_1 . За рішенням Бердянського міськрайонного суду Запорізької області від 26 лютого 2019 року, яке залишено в силі постановою Запорізького апеляційного суду від 26.06.2019р., шлюб між ними було розірвано. Через постійні сімейні конфлікти, які провокував відповідач, та які негативно впливали на неї та їхнього сина, спільне проживання з відповідачем стало неможливим, тому позивач переїхала разом із дитиною проживати до своєї матері. Дитина наразі зареєстрована і проживає з позивачем за адресою: АДРЕСА_1. Позивач має постійну роботу, піклується про стан здоров`я дитини, її фізичний та духовний розвиток, дитина відвідує танцювальний гурток, забезпечує її харчуванням, одягом. Відповідач сплачує своєчасно та у повному обсязі аліменти на утримання сина та має можливість вільно зустрічатися та спілкуватися з сином. З метою уникнення подальших непорозумінь щодо визначення місця проживання дитини та можливості виїжджати з дитиною за кордон, просила визначити місця проживання дитини разом з матір`ю.</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 xml:space="preserve">8.09.2019 року </w:t>
      </w:r>
      <w:proofErr w:type="gramStart"/>
      <w:r>
        <w:rPr>
          <w:color w:val="000000"/>
          <w:sz w:val="27"/>
          <w:szCs w:val="27"/>
        </w:rPr>
        <w:t>до суду</w:t>
      </w:r>
      <w:proofErr w:type="gramEnd"/>
      <w:r>
        <w:rPr>
          <w:color w:val="000000"/>
          <w:sz w:val="27"/>
          <w:szCs w:val="27"/>
        </w:rPr>
        <w:t xml:space="preserve"> надійшов відзив відповідача на позов, в якому він вказує на те, що позовні вимоги ОСОБА_1 є необгрунтованими та передчасними, оскільки мотивовані уникненням подальших непорозумінь щодо визначення </w:t>
      </w:r>
      <w:r>
        <w:rPr>
          <w:color w:val="000000"/>
          <w:sz w:val="27"/>
          <w:szCs w:val="27"/>
        </w:rPr>
        <w:lastRenderedPageBreak/>
        <w:t xml:space="preserve">місця проживання дитини та можливістю виїжджати з нею за кордон. Законодавством передбачено звернення </w:t>
      </w:r>
      <w:proofErr w:type="gramStart"/>
      <w:r>
        <w:rPr>
          <w:color w:val="000000"/>
          <w:sz w:val="27"/>
          <w:szCs w:val="27"/>
        </w:rPr>
        <w:t>до суду</w:t>
      </w:r>
      <w:proofErr w:type="gramEnd"/>
      <w:r>
        <w:rPr>
          <w:color w:val="000000"/>
          <w:sz w:val="27"/>
          <w:szCs w:val="27"/>
        </w:rPr>
        <w:t xml:space="preserve"> лише у разі порушення права. Суд повинен встановити, чи були порушені, невизнані або оспорені права, свободи чи інтереси цих осіб, і залежно від установленого вирішити питання про задоволення позовних вимог або відмову в їх задоволенні (правова позиція, викладена в постанові Верхового суду від 03.09.2014 року по справі № 6-84 цс14). Порушення прав позивачки ніякими доказами не підтверджується, навіть у позовній заяві ОСОБА_1 не наведено жодного доводу на порушення її прав. З тексту позовної заяви вбачається, що єдиною підставою для її подання є необхідність визначення місця проживання дитини для майбутнього виїзду з нею за кордон. Відповідач готовий всіляко сприяти реалізації всіх без виключення прав, свобод та законних інтересів власної дитини, і вирішення проблемних питань в позасудовому порядку в спосіб, передбачений чинним законодавством України. Крім того, позивач не зверталася до нього з якимось подібним питанням у позасудовому порядку. Жодного спору щодо визначення місця проживання сина не існує і не існувало. Дитина зареєстрована та проживає разом з матір`ю, будь-які заперечення з цього приводу у нього відсутні. Просив в задоволенні позовних вимог ОСОБА_1 відмовити.</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 xml:space="preserve">Позивач подала відповідь на відзив, в обґрунтування якої зазначила, що підтвердження місця проживання дитини здійснюється у два способи: через суд або орган опіки та піклування. Тобто, законодавець не обмежує сторони у виборі органу влади, рішенням якого буде підтверджуватися місце проживання дитини. </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 xml:space="preserve">Крім того, </w:t>
      </w:r>
      <w:r>
        <w:rPr>
          <w:color w:val="000000"/>
          <w:sz w:val="27"/>
          <w:szCs w:val="27"/>
          <w:lang w:val="uk-UA"/>
        </w:rPr>
        <w:t xml:space="preserve">згідно </w:t>
      </w:r>
      <w:r>
        <w:rPr>
          <w:color w:val="000000"/>
          <w:sz w:val="27"/>
          <w:szCs w:val="27"/>
        </w:rPr>
        <w:t>рішення Бердянського міськрайонного суду Запорізької області у справі № 310/10978/18 від 04.01.2019р. встановлено, що ОСОБА_2 вчиняє щодо своєї дружини (наразі колишньої дружини) ОСОБА_1 домашнє насильство, яке виражається у здійсненні щодо неї психологічного насильства у вигляді направлення смс-повідомлень, які містять погрози застосування фізичного та психологічного насильства. Рішення не оскаржувалось та набрало законної сили. Метою звернення до суду із вимогою щодо підтвердження місця проживання малолітнього ОСОБА_3 , 2014 року народження є вирішення питання щодо можливості вільного виїзду позивачки з дитиною за межі України, шляхом надсилання відповідачу рекомендованого листа про тимчасовий виїзд дитини за межі України, як того вимагає ч. 5 </w:t>
      </w:r>
      <w:hyperlink r:id="rId7" w:anchor="670" w:tgtFrame="_blank" w:tooltip="Сімейний кодекс України; нормативно-правовий акт № 2947-III від 10.01.2002" w:history="1">
        <w:r>
          <w:rPr>
            <w:rStyle w:val="a4"/>
            <w:sz w:val="27"/>
            <w:szCs w:val="27"/>
          </w:rPr>
          <w:t>ст. 157 СК України</w:t>
        </w:r>
      </w:hyperlink>
      <w:r>
        <w:rPr>
          <w:color w:val="000000"/>
          <w:sz w:val="27"/>
          <w:szCs w:val="27"/>
        </w:rPr>
        <w:t>, без додаткового звернення до відповідача та особистого спілкування з ним із проханням щоразу надати дозвіл на виїзд із дитиною за кордон. Оскільки дитина займається у танцювальному гуртку і приймає участь у змаганнях, які можуть проходити, в тому числі і за межами України.</w:t>
      </w:r>
    </w:p>
    <w:p w:rsidR="009501AC" w:rsidRPr="00B621D3" w:rsidRDefault="009501AC" w:rsidP="009501AC">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Вирішіть справу.</w:t>
      </w:r>
    </w:p>
    <w:p w:rsidR="009501AC" w:rsidRPr="001D62C3" w:rsidRDefault="009501AC" w:rsidP="009501AC">
      <w:pPr>
        <w:ind w:firstLine="709"/>
        <w:contextualSpacing/>
        <w:jc w:val="both"/>
        <w:rPr>
          <w:sz w:val="28"/>
          <w:szCs w:val="28"/>
          <w:lang w:val="uk-UA"/>
        </w:rPr>
      </w:pPr>
    </w:p>
    <w:p w:rsidR="009501AC" w:rsidRPr="001D62C3" w:rsidRDefault="009501AC" w:rsidP="009501AC">
      <w:pPr>
        <w:pStyle w:val="20"/>
        <w:shd w:val="clear" w:color="auto" w:fill="auto"/>
        <w:spacing w:before="0" w:line="240" w:lineRule="auto"/>
        <w:ind w:firstLine="0"/>
        <w:contextualSpacing/>
        <w:jc w:val="center"/>
        <w:rPr>
          <w:rStyle w:val="2"/>
          <w:rFonts w:ascii="Times New Roman" w:hAnsi="Times New Roman"/>
          <w:b/>
          <w:bCs/>
          <w:sz w:val="28"/>
          <w:szCs w:val="28"/>
          <w:lang w:val="uk-UA"/>
        </w:rPr>
      </w:pPr>
      <w:r w:rsidRPr="001D62C3">
        <w:rPr>
          <w:rStyle w:val="2"/>
          <w:rFonts w:ascii="Times New Roman" w:hAnsi="Times New Roman"/>
          <w:sz w:val="28"/>
          <w:szCs w:val="28"/>
          <w:lang w:val="uk-UA"/>
        </w:rPr>
        <w:t>Задача №5</w:t>
      </w:r>
    </w:p>
    <w:p w:rsidR="009501AC" w:rsidRDefault="009501AC" w:rsidP="009501AC">
      <w:pPr>
        <w:ind w:firstLine="709"/>
        <w:contextualSpacing/>
        <w:jc w:val="both"/>
        <w:rPr>
          <w:color w:val="000000"/>
          <w:sz w:val="27"/>
          <w:szCs w:val="27"/>
          <w:lang w:val="uk-UA"/>
        </w:rPr>
      </w:pPr>
    </w:p>
    <w:p w:rsidR="009501AC" w:rsidRDefault="009501AC" w:rsidP="009501AC">
      <w:pPr>
        <w:ind w:firstLine="709"/>
        <w:contextualSpacing/>
        <w:jc w:val="both"/>
        <w:rPr>
          <w:color w:val="000000"/>
          <w:sz w:val="27"/>
          <w:szCs w:val="27"/>
        </w:rPr>
      </w:pPr>
      <w:r w:rsidRPr="00B621D3">
        <w:rPr>
          <w:color w:val="000000"/>
          <w:sz w:val="27"/>
          <w:szCs w:val="27"/>
          <w:lang w:val="uk-UA"/>
        </w:rPr>
        <w:t>Позивач</w:t>
      </w:r>
      <w:r>
        <w:rPr>
          <w:color w:val="000000"/>
          <w:sz w:val="27"/>
          <w:szCs w:val="27"/>
        </w:rPr>
        <w:t>  </w:t>
      </w:r>
      <w:r w:rsidRPr="00B621D3">
        <w:rPr>
          <w:color w:val="000000"/>
          <w:sz w:val="27"/>
          <w:szCs w:val="27"/>
          <w:lang w:val="uk-UA"/>
        </w:rPr>
        <w:t>ОСОБА_1</w:t>
      </w:r>
      <w:r>
        <w:rPr>
          <w:color w:val="000000"/>
          <w:sz w:val="27"/>
          <w:szCs w:val="27"/>
        </w:rPr>
        <w:t>  </w:t>
      </w:r>
      <w:r w:rsidRPr="00B621D3">
        <w:rPr>
          <w:color w:val="000000"/>
          <w:sz w:val="27"/>
          <w:szCs w:val="27"/>
          <w:lang w:val="uk-UA"/>
        </w:rPr>
        <w:t>звернувся до суду з позовом до</w:t>
      </w:r>
      <w:r>
        <w:rPr>
          <w:color w:val="000000"/>
          <w:sz w:val="27"/>
          <w:szCs w:val="27"/>
        </w:rPr>
        <w:t>  </w:t>
      </w:r>
      <w:r w:rsidRPr="00B621D3">
        <w:rPr>
          <w:color w:val="000000"/>
          <w:sz w:val="27"/>
          <w:szCs w:val="27"/>
          <w:lang w:val="uk-UA"/>
        </w:rPr>
        <w:t xml:space="preserve">ОСОБА_2 , треті особи: Орган опіки та піклування районної адміністрації Запорізької міської ради по Заводському району, Заводський районний у м. Запоріжжі відділ державної реєстрації актів цивільного стану Головного територіального управління юстиції у Запорізькій області, про оспорювання батьківства. В обґрунтування позовних </w:t>
      </w:r>
      <w:r w:rsidRPr="00B621D3">
        <w:rPr>
          <w:color w:val="000000"/>
          <w:sz w:val="27"/>
          <w:szCs w:val="27"/>
          <w:lang w:val="uk-UA"/>
        </w:rPr>
        <w:lastRenderedPageBreak/>
        <w:t xml:space="preserve">вимог позивач посилався на те, що він з 20.12.2008 року перебував з відповідачкою у шлюбі, який розірвано заочним рішенням Заводського районного суду м. Запоріжжя від 01.10.2018 року. </w:t>
      </w:r>
      <w:r>
        <w:rPr>
          <w:color w:val="000000"/>
          <w:sz w:val="27"/>
          <w:szCs w:val="27"/>
        </w:rPr>
        <w:t>Сторони припинили шлюбні відносини восени 2015 року. ІНФОРМАЦІЯ_1 відповідачка народила доньку -   ОСОБА_4. Батьком народженої дитини, згідно зі </w:t>
      </w:r>
      <w:hyperlink r:id="rId8" w:anchor="526" w:tgtFrame="_blank" w:tooltip="Сімейний кодекс України; нормативно-правовий акт № 2947-III від 10.01.2002" w:history="1">
        <w:r>
          <w:rPr>
            <w:rStyle w:val="a4"/>
            <w:sz w:val="27"/>
            <w:szCs w:val="27"/>
          </w:rPr>
          <w:t>ст.122 СК України</w:t>
        </w:r>
      </w:hyperlink>
      <w:r>
        <w:rPr>
          <w:color w:val="000000"/>
          <w:sz w:val="27"/>
          <w:szCs w:val="27"/>
        </w:rPr>
        <w:t> записаний позивач. Однак дитина не є його рідною донькою, оскільки позивач не проживав однією сім`єю з відповідачкою з 2015 року, та з того часу не підтримував будь-яких стосунків із нею. На підставі викладеного просив суд виключити з актового запису №197 від 15 листопада 2018 року, здійсненого Заводським районним у м. Запоріжжі відділом державної реєстрації актів цивільного стану ГТУЮ у Запорізькій області, відомості про його батьківство щодо   ОСОБА_</w:t>
      </w:r>
      <w:proofErr w:type="gramStart"/>
      <w:r>
        <w:rPr>
          <w:color w:val="000000"/>
          <w:sz w:val="27"/>
          <w:szCs w:val="27"/>
        </w:rPr>
        <w:t>4 .</w:t>
      </w:r>
      <w:proofErr w:type="gramEnd"/>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lang w:val="uk-UA"/>
        </w:rPr>
        <w:t xml:space="preserve">Позивач обгрунтував, що згідно </w:t>
      </w:r>
      <w:r>
        <w:rPr>
          <w:color w:val="000000"/>
          <w:sz w:val="27"/>
          <w:szCs w:val="27"/>
        </w:rPr>
        <w:t>п. 11 </w:t>
      </w:r>
      <w:hyperlink r:id="rId9" w:tgtFrame="_blank" w:tooltip="Про застосування судами окремих норм Сімейного кодексу України при розгляді справ щодо батьківства, материнства та стягнення аліментів; нормативно-правовий акт № 3 від 15.05.2006" w:history="1">
        <w:r>
          <w:rPr>
            <w:rStyle w:val="a4"/>
            <w:sz w:val="27"/>
            <w:szCs w:val="27"/>
          </w:rPr>
          <w:t>Постанови Пленуму Верховного Суду України від 15.05.2006 року № 3 «Про застосування судами окремих норм Сімейного кодексу України при розгляді справ щодо батьківства, материнства та стягнення аліментів»</w:t>
        </w:r>
      </w:hyperlink>
      <w:r>
        <w:rPr>
          <w:color w:val="000000"/>
          <w:sz w:val="27"/>
          <w:szCs w:val="27"/>
        </w:rPr>
        <w:t>, оспорити батьківство мають право особа, яка записана батьком дитини в Книзі реєстрації народжень (</w:t>
      </w:r>
      <w:hyperlink r:id="rId10" w:anchor="579" w:tgtFrame="_blank" w:tooltip="Сімейний кодекс України; нормативно-правовий акт № 2947-III від 10.01.2002" w:history="1">
        <w:r>
          <w:rPr>
            <w:rStyle w:val="a4"/>
            <w:sz w:val="27"/>
            <w:szCs w:val="27"/>
          </w:rPr>
          <w:t>ст. 136 СК України</w:t>
        </w:r>
      </w:hyperlink>
      <w:r>
        <w:rPr>
          <w:color w:val="000000"/>
          <w:sz w:val="27"/>
          <w:szCs w:val="27"/>
        </w:rPr>
        <w:t>), шляхом пред`явлення позову про виключення відомостей про неї, як батька, з актового запису про народження дитини, а також жінка, котра народила дитину в шлюбі (</w:t>
      </w:r>
      <w:hyperlink r:id="rId11" w:anchor="591" w:tgtFrame="_blank" w:tooltip="Сімейний кодекс України; нормативно-правовий акт № 2947-III від 10.01.2002" w:history="1">
        <w:r>
          <w:rPr>
            <w:rStyle w:val="a4"/>
            <w:sz w:val="27"/>
            <w:szCs w:val="27"/>
          </w:rPr>
          <w:t>ст. 138 СК України</w:t>
        </w:r>
      </w:hyperlink>
      <w:r>
        <w:rPr>
          <w:color w:val="000000"/>
          <w:sz w:val="27"/>
          <w:szCs w:val="27"/>
        </w:rPr>
        <w:t>), звернувшись із позовом про виключення із цього запису відомостей про її чоловіка як батька дитини. Предметом доказування в справах про оспорювання батьківства є відсутність кровного споріднення між особою, записаною батьком, і дитиною.</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Згідно з п.п. 20 п. 1 Розділу ІІІ Правил державної реєстрації актів цивільного стану в Україні, затверджених </w:t>
      </w:r>
      <w:hyperlink r:id="rId12" w:tgtFrame="_blank" w:tooltip="Про затвердження Правил державної реєстрації актів цивільного стану в Україні; нормативно-правовий акт № 52/5 від 18.10.2000" w:history="1">
        <w:r>
          <w:rPr>
            <w:rStyle w:val="a4"/>
            <w:sz w:val="27"/>
            <w:szCs w:val="27"/>
          </w:rPr>
          <w:t>наказом Міністерства юстиції України від 18.10.2000 року №52/5</w:t>
        </w:r>
      </w:hyperlink>
      <w:r>
        <w:rPr>
          <w:color w:val="000000"/>
          <w:sz w:val="27"/>
          <w:szCs w:val="27"/>
        </w:rPr>
        <w:t>, при вирішенні судом спорів про визнання батьківства, материнства, оспорювання батьківства чи материнства, встановлення фактів батьківства та материнства зміни до актових записів про народження вносяться відповідно до законодавства, яке регулює порядок внесення змін до актових записів цивільного стану.</w:t>
      </w:r>
    </w:p>
    <w:p w:rsidR="009501AC" w:rsidRPr="0062204F" w:rsidRDefault="009501AC" w:rsidP="009501AC">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 xml:space="preserve">Яким має бути рішення суду? Відповідь обгрунтуйте. </w:t>
      </w:r>
    </w:p>
    <w:p w:rsidR="009501AC" w:rsidRDefault="009501AC" w:rsidP="009501AC">
      <w:pPr>
        <w:ind w:firstLine="709"/>
        <w:contextualSpacing/>
        <w:jc w:val="both"/>
        <w:rPr>
          <w:sz w:val="28"/>
          <w:szCs w:val="28"/>
          <w:lang w:val="uk-UA"/>
        </w:rPr>
      </w:pPr>
      <w:r w:rsidRPr="001D62C3">
        <w:rPr>
          <w:sz w:val="28"/>
          <w:szCs w:val="28"/>
          <w:lang w:val="uk-UA"/>
        </w:rPr>
        <w:t xml:space="preserve"> </w:t>
      </w:r>
    </w:p>
    <w:p w:rsidR="009501AC" w:rsidRPr="0062204F" w:rsidRDefault="009501AC" w:rsidP="009501AC">
      <w:pPr>
        <w:contextualSpacing/>
        <w:jc w:val="center"/>
        <w:rPr>
          <w:rStyle w:val="2"/>
          <w:bCs w:val="0"/>
          <w:sz w:val="28"/>
          <w:szCs w:val="28"/>
          <w:lang w:val="uk-UA"/>
        </w:rPr>
      </w:pPr>
      <w:r w:rsidRPr="0062204F">
        <w:rPr>
          <w:rStyle w:val="2"/>
          <w:sz w:val="28"/>
          <w:szCs w:val="28"/>
          <w:lang w:val="uk-UA"/>
        </w:rPr>
        <w:t>Задача № 6</w:t>
      </w:r>
    </w:p>
    <w:p w:rsidR="009501AC" w:rsidRDefault="009501AC" w:rsidP="009501AC">
      <w:pPr>
        <w:pStyle w:val="20"/>
        <w:shd w:val="clear" w:color="auto" w:fill="auto"/>
        <w:spacing w:before="0" w:line="240" w:lineRule="auto"/>
        <w:ind w:firstLine="709"/>
        <w:contextualSpacing/>
        <w:rPr>
          <w:rStyle w:val="2"/>
          <w:rFonts w:ascii="Times New Roman" w:hAnsi="Times New Roman"/>
          <w:bCs/>
          <w:sz w:val="28"/>
          <w:szCs w:val="28"/>
          <w:lang w:val="uk-UA"/>
        </w:rPr>
      </w:pPr>
    </w:p>
    <w:p w:rsidR="009501AC" w:rsidRPr="0062204F" w:rsidRDefault="009501AC" w:rsidP="009501AC">
      <w:pPr>
        <w:pStyle w:val="a3"/>
        <w:spacing w:before="0" w:beforeAutospacing="0" w:after="0" w:afterAutospacing="0"/>
        <w:ind w:firstLine="709"/>
        <w:contextualSpacing/>
        <w:jc w:val="both"/>
        <w:rPr>
          <w:color w:val="000000"/>
          <w:sz w:val="27"/>
          <w:szCs w:val="27"/>
          <w:lang w:val="uk-UA"/>
        </w:rPr>
      </w:pPr>
      <w:r w:rsidRPr="0062204F">
        <w:rPr>
          <w:color w:val="000000"/>
          <w:sz w:val="27"/>
          <w:szCs w:val="27"/>
          <w:lang w:val="uk-UA"/>
        </w:rPr>
        <w:t>До Ленінського районного суду м. Запоріжжя надійшов позов ОСОБА_1 до ОСОБА_2 , третя особа: Комунарський районний у місті Запоріжжі відділ державної реєстрації актів цивільного стану головного територіального управління юстиції у Запорізькій області,про визнання батьківства.</w:t>
      </w:r>
    </w:p>
    <w:p w:rsidR="009501AC" w:rsidRPr="0062204F" w:rsidRDefault="009501AC" w:rsidP="009501AC">
      <w:pPr>
        <w:pStyle w:val="a3"/>
        <w:spacing w:before="0" w:beforeAutospacing="0" w:after="0" w:afterAutospacing="0"/>
        <w:ind w:firstLine="709"/>
        <w:contextualSpacing/>
        <w:jc w:val="both"/>
        <w:rPr>
          <w:color w:val="000000"/>
          <w:sz w:val="27"/>
          <w:szCs w:val="27"/>
          <w:lang w:val="uk-UA"/>
        </w:rPr>
      </w:pPr>
      <w:r w:rsidRPr="0062204F">
        <w:rPr>
          <w:color w:val="000000"/>
          <w:sz w:val="27"/>
          <w:szCs w:val="27"/>
          <w:lang w:val="uk-UA"/>
        </w:rPr>
        <w:t>Позов обґрунтований тим, що позивачка з березня 2017 року до липня 2017 року проживала разом із відповідачем, проживаючи з ним однією сім`єю без реєстрації шлюбу. Від цих стосунків народився син ОСОБА_3 , ІНФОРМАЦІЯ_1 .</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Відповідачем батьківство дитини не визнається. Відомості про батька ОСОБА_3 внесені в органах РАЦС на підставі ч. 1 </w:t>
      </w:r>
      <w:hyperlink r:id="rId13" w:anchor="575" w:tgtFrame="_blank" w:tooltip="Сімейний кодекс України; нормативно-правовий акт № 2947-III від 10.01.2002" w:history="1">
        <w:r>
          <w:rPr>
            <w:rStyle w:val="a4"/>
            <w:sz w:val="27"/>
            <w:szCs w:val="27"/>
          </w:rPr>
          <w:t>ст. 135 СК України</w:t>
        </w:r>
      </w:hyperlink>
      <w:r>
        <w:rPr>
          <w:color w:val="000000"/>
          <w:sz w:val="27"/>
          <w:szCs w:val="27"/>
        </w:rPr>
        <w:t>.</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Позивач просить визнати, що ОСОБА_2 є батьком ОСОБА_</w:t>
      </w:r>
      <w:proofErr w:type="gramStart"/>
      <w:r>
        <w:rPr>
          <w:color w:val="000000"/>
          <w:sz w:val="27"/>
          <w:szCs w:val="27"/>
        </w:rPr>
        <w:t>3 ,</w:t>
      </w:r>
      <w:proofErr w:type="gramEnd"/>
      <w:r>
        <w:rPr>
          <w:color w:val="000000"/>
          <w:sz w:val="27"/>
          <w:szCs w:val="27"/>
        </w:rPr>
        <w:t xml:space="preserve"> 3.03.2018 року, внести зміни в актовий запис у Комунарський районний у місті Запоріжжі відділ державної реєстрації актів цивільного стану головного територіального </w:t>
      </w:r>
      <w:r>
        <w:rPr>
          <w:color w:val="000000"/>
          <w:sz w:val="27"/>
          <w:szCs w:val="27"/>
        </w:rPr>
        <w:lastRenderedPageBreak/>
        <w:t>управління юстиції у Запорізькій області, про народження ОСОБА_3 , ІНФОРМАЦІЯ_1 , за №120, зазначивши у графі «батько» прізвище « ОСОБА_4 » замість « ОСОБА_5 » та зазначивши у графі «прізвище» дитини « ОСОБА_4 » замість прізвища « ОСОБА_5 ».</w:t>
      </w:r>
    </w:p>
    <w:p w:rsidR="009501AC" w:rsidRDefault="009501AC" w:rsidP="009501AC">
      <w:pPr>
        <w:pStyle w:val="a3"/>
        <w:spacing w:before="0" w:beforeAutospacing="0" w:after="0" w:afterAutospacing="0"/>
        <w:ind w:firstLine="709"/>
        <w:contextualSpacing/>
        <w:jc w:val="both"/>
        <w:rPr>
          <w:color w:val="000000"/>
          <w:sz w:val="27"/>
          <w:szCs w:val="27"/>
        </w:rPr>
      </w:pPr>
      <w:r>
        <w:rPr>
          <w:color w:val="000000"/>
          <w:sz w:val="27"/>
          <w:szCs w:val="27"/>
        </w:rPr>
        <w:t>В судовому засіданні позивачка підтримала позовні вимоги, зазначила, що зустрічалася з відповідачем та деякий час вони проживали разом, вели спільне господарство без реєстрації шлюбу. Батьком дитини є відповідач, проте він не визнає своє батьківство.</w:t>
      </w:r>
    </w:p>
    <w:p w:rsidR="009501AC" w:rsidRDefault="009501AC" w:rsidP="009501AC">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Яким має бути рішення суду?</w:t>
      </w:r>
    </w:p>
    <w:p w:rsidR="009501AC" w:rsidRDefault="009501AC" w:rsidP="009501AC">
      <w:pPr>
        <w:pStyle w:val="a3"/>
        <w:spacing w:before="0" w:beforeAutospacing="0" w:after="0" w:afterAutospacing="0"/>
        <w:ind w:firstLine="709"/>
        <w:contextualSpacing/>
        <w:jc w:val="both"/>
        <w:rPr>
          <w:color w:val="000000"/>
          <w:sz w:val="27"/>
          <w:szCs w:val="27"/>
          <w:lang w:val="uk-UA"/>
        </w:rPr>
      </w:pPr>
      <w:r>
        <w:rPr>
          <w:color w:val="000000"/>
          <w:sz w:val="27"/>
          <w:szCs w:val="27"/>
          <w:lang w:val="uk-UA"/>
        </w:rPr>
        <w:t xml:space="preserve">Яким воно має бути, якщо будуть наявні докази: результати </w:t>
      </w:r>
      <w:r w:rsidRPr="0062204F">
        <w:rPr>
          <w:color w:val="000000"/>
          <w:sz w:val="27"/>
          <w:szCs w:val="27"/>
        </w:rPr>
        <w:t>судов</w:t>
      </w:r>
      <w:r>
        <w:rPr>
          <w:color w:val="000000"/>
          <w:sz w:val="27"/>
          <w:szCs w:val="27"/>
          <w:lang w:val="uk-UA"/>
        </w:rPr>
        <w:t>ої</w:t>
      </w:r>
      <w:r w:rsidRPr="0062204F">
        <w:rPr>
          <w:color w:val="000000"/>
          <w:sz w:val="27"/>
          <w:szCs w:val="27"/>
        </w:rPr>
        <w:t xml:space="preserve"> генетичн</w:t>
      </w:r>
      <w:r>
        <w:rPr>
          <w:color w:val="000000"/>
          <w:sz w:val="27"/>
          <w:szCs w:val="27"/>
          <w:lang w:val="uk-UA"/>
        </w:rPr>
        <w:t>ої</w:t>
      </w:r>
      <w:r w:rsidRPr="0062204F">
        <w:rPr>
          <w:color w:val="000000"/>
          <w:sz w:val="27"/>
          <w:szCs w:val="27"/>
        </w:rPr>
        <w:t xml:space="preserve"> експертиз</w:t>
      </w:r>
      <w:r>
        <w:rPr>
          <w:color w:val="000000"/>
          <w:sz w:val="27"/>
          <w:szCs w:val="27"/>
          <w:lang w:val="uk-UA"/>
        </w:rPr>
        <w:t>и</w:t>
      </w:r>
      <w:r w:rsidRPr="0062204F">
        <w:rPr>
          <w:color w:val="000000"/>
          <w:sz w:val="27"/>
          <w:szCs w:val="27"/>
        </w:rPr>
        <w:t xml:space="preserve">, проведення якої </w:t>
      </w:r>
      <w:r>
        <w:rPr>
          <w:color w:val="000000"/>
          <w:sz w:val="27"/>
          <w:szCs w:val="27"/>
          <w:lang w:val="uk-UA"/>
        </w:rPr>
        <w:t xml:space="preserve">було </w:t>
      </w:r>
      <w:r w:rsidRPr="0062204F">
        <w:rPr>
          <w:color w:val="000000"/>
          <w:sz w:val="27"/>
          <w:szCs w:val="27"/>
        </w:rPr>
        <w:t>доручено експертам КЗ «Дніпропетровське обласне бюро СМЕ» ДОР та на її вирішення було поставлено питання, чи є генетичним батьком дитини  ОСОБА_3  -  ОСОБА_2 </w:t>
      </w:r>
      <w:r>
        <w:rPr>
          <w:color w:val="000000"/>
          <w:sz w:val="27"/>
          <w:szCs w:val="27"/>
          <w:lang w:val="uk-UA"/>
        </w:rPr>
        <w:t xml:space="preserve">? </w:t>
      </w:r>
    </w:p>
    <w:p w:rsidR="009501AC" w:rsidRDefault="009501AC" w:rsidP="009501AC">
      <w:pPr>
        <w:ind w:firstLine="709"/>
        <w:contextualSpacing/>
        <w:jc w:val="both"/>
        <w:rPr>
          <w:rFonts w:eastAsia="Times New Roman"/>
          <w:color w:val="000000"/>
          <w:sz w:val="27"/>
          <w:szCs w:val="27"/>
          <w:lang w:val="uk-UA" w:eastAsia="ru-RU"/>
        </w:rPr>
      </w:pPr>
      <w:r w:rsidRPr="0062204F">
        <w:rPr>
          <w:rFonts w:eastAsia="Times New Roman"/>
          <w:color w:val="000000"/>
          <w:sz w:val="27"/>
          <w:szCs w:val="27"/>
          <w:lang w:val="uk-UA" w:eastAsia="ru-RU"/>
        </w:rPr>
        <w:t>Висновком експерта</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КЗ «Дніпропетровське</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обласне бюро</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СМЕ» ДОР</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№382від 29.05.2019</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року встановлено</w:t>
      </w:r>
      <w:r>
        <w:rPr>
          <w:rFonts w:eastAsia="Times New Roman"/>
          <w:color w:val="000000"/>
          <w:sz w:val="27"/>
          <w:szCs w:val="27"/>
          <w:lang w:val="uk-UA" w:eastAsia="ru-RU"/>
        </w:rPr>
        <w:t xml:space="preserve">, що </w:t>
      </w:r>
      <w:r w:rsidRPr="0062204F">
        <w:rPr>
          <w:rFonts w:eastAsia="Times New Roman"/>
          <w:color w:val="000000"/>
          <w:sz w:val="27"/>
          <w:szCs w:val="27"/>
          <w:lang w:val="uk-UA" w:eastAsia="ru-RU"/>
        </w:rPr>
        <w:t>ОСОБА_2</w:t>
      </w:r>
      <w:r w:rsidRPr="0062204F">
        <w:rPr>
          <w:rFonts w:eastAsia="Times New Roman"/>
          <w:color w:val="000000"/>
          <w:sz w:val="27"/>
          <w:szCs w:val="27"/>
          <w:lang w:eastAsia="ru-RU"/>
        </w:rPr>
        <w:t>  </w:t>
      </w:r>
      <w:r w:rsidRPr="0062204F">
        <w:rPr>
          <w:rFonts w:eastAsia="Times New Roman"/>
          <w:color w:val="000000"/>
          <w:sz w:val="27"/>
          <w:szCs w:val="27"/>
          <w:lang w:val="uk-UA" w:eastAsia="ru-RU"/>
        </w:rPr>
        <w:t>може бути біологічним батьком дитини</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малолітнього</w:t>
      </w:r>
      <w:r w:rsidRPr="0062204F">
        <w:rPr>
          <w:rFonts w:eastAsia="Times New Roman"/>
          <w:color w:val="000000"/>
          <w:sz w:val="27"/>
          <w:szCs w:val="27"/>
          <w:lang w:eastAsia="ru-RU"/>
        </w:rPr>
        <w:t>  </w:t>
      </w:r>
      <w:r w:rsidRPr="0062204F">
        <w:rPr>
          <w:rFonts w:eastAsia="Times New Roman"/>
          <w:color w:val="000000"/>
          <w:sz w:val="27"/>
          <w:szCs w:val="27"/>
          <w:lang w:val="uk-UA" w:eastAsia="ru-RU"/>
        </w:rPr>
        <w:t>ОСОБА_3 , ІНФОРМАЦІЯ_2 , ймовірність даної події складає 99,99998%.</w:t>
      </w:r>
      <w:r>
        <w:rPr>
          <w:rFonts w:eastAsia="Times New Roman"/>
          <w:color w:val="000000"/>
          <w:sz w:val="27"/>
          <w:szCs w:val="27"/>
          <w:lang w:val="uk-UA" w:eastAsia="ru-RU"/>
        </w:rPr>
        <w:t xml:space="preserve"> </w:t>
      </w:r>
    </w:p>
    <w:p w:rsidR="009501AC" w:rsidRPr="0062204F" w:rsidRDefault="009501AC" w:rsidP="009501AC">
      <w:pPr>
        <w:ind w:firstLine="709"/>
        <w:contextualSpacing/>
        <w:jc w:val="both"/>
        <w:rPr>
          <w:rFonts w:eastAsia="Times New Roman"/>
          <w:color w:val="000000"/>
          <w:sz w:val="27"/>
          <w:szCs w:val="27"/>
          <w:lang w:eastAsia="ru-RU"/>
        </w:rPr>
      </w:pPr>
      <w:r>
        <w:rPr>
          <w:rFonts w:eastAsia="Times New Roman"/>
          <w:color w:val="000000"/>
          <w:sz w:val="27"/>
          <w:szCs w:val="27"/>
          <w:lang w:val="uk-UA" w:eastAsia="ru-RU"/>
        </w:rPr>
        <w:t>Також д</w:t>
      </w:r>
      <w:r w:rsidRPr="0062204F">
        <w:rPr>
          <w:rFonts w:eastAsia="Times New Roman"/>
          <w:color w:val="000000"/>
          <w:sz w:val="27"/>
          <w:szCs w:val="27"/>
          <w:lang w:eastAsia="ru-RU"/>
        </w:rPr>
        <w:t>опитані в судовому засіданні свідки ОСОБА_8 , ОСОБА_9 надали пояснення, відповідно до яких позивачка та відповідач до народження дитини проживали разом без реєстрації шлюбу, вели спільне господарство.</w:t>
      </w:r>
    </w:p>
    <w:p w:rsidR="008124EE" w:rsidRDefault="008124EE">
      <w:bookmarkStart w:id="0" w:name="_GoBack"/>
      <w:bookmarkEnd w:id="0"/>
    </w:p>
    <w:sectPr w:rsidR="00812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AC"/>
    <w:rsid w:val="00454646"/>
    <w:rsid w:val="005F3EE2"/>
    <w:rsid w:val="006377B2"/>
    <w:rsid w:val="008124EE"/>
    <w:rsid w:val="00916FDB"/>
    <w:rsid w:val="00940EC3"/>
    <w:rsid w:val="009501AC"/>
    <w:rsid w:val="00C85724"/>
    <w:rsid w:val="00EE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D8EAE-2FB2-4175-B496-84C568A5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AC"/>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01AC"/>
    <w:pPr>
      <w:spacing w:before="100" w:beforeAutospacing="1" w:after="100" w:afterAutospacing="1"/>
    </w:pPr>
    <w:rPr>
      <w:rFonts w:eastAsia="Times New Roman"/>
      <w:lang w:eastAsia="ru-RU"/>
    </w:rPr>
  </w:style>
  <w:style w:type="character" w:styleId="a4">
    <w:name w:val="Hyperlink"/>
    <w:uiPriority w:val="99"/>
    <w:unhideWhenUsed/>
    <w:rsid w:val="009501AC"/>
    <w:rPr>
      <w:color w:val="0000FF"/>
      <w:u w:val="single"/>
    </w:rPr>
  </w:style>
  <w:style w:type="paragraph" w:styleId="HTML">
    <w:name w:val="HTML Preformatted"/>
    <w:basedOn w:val="a"/>
    <w:link w:val="HTML0"/>
    <w:uiPriority w:val="99"/>
    <w:unhideWhenUsed/>
    <w:rsid w:val="00950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501AC"/>
    <w:rPr>
      <w:rFonts w:ascii="Courier New" w:eastAsia="Times New Roman" w:hAnsi="Courier New" w:cs="Courier New"/>
      <w:sz w:val="20"/>
      <w:szCs w:val="20"/>
      <w:lang w:eastAsia="ru-RU"/>
    </w:rPr>
  </w:style>
  <w:style w:type="character" w:styleId="a5">
    <w:name w:val="Strong"/>
    <w:uiPriority w:val="22"/>
    <w:qFormat/>
    <w:rsid w:val="009501AC"/>
    <w:rPr>
      <w:b/>
      <w:bCs/>
    </w:rPr>
  </w:style>
  <w:style w:type="character" w:customStyle="1" w:styleId="2">
    <w:name w:val="Основной текст (2)_"/>
    <w:link w:val="20"/>
    <w:locked/>
    <w:rsid w:val="009501AC"/>
    <w:rPr>
      <w:b/>
      <w:bCs/>
      <w:i/>
      <w:iCs/>
      <w:sz w:val="21"/>
      <w:szCs w:val="21"/>
      <w:shd w:val="clear" w:color="auto" w:fill="FFFFFF"/>
    </w:rPr>
  </w:style>
  <w:style w:type="paragraph" w:customStyle="1" w:styleId="20">
    <w:name w:val="Основной текст (2)"/>
    <w:basedOn w:val="a"/>
    <w:link w:val="2"/>
    <w:rsid w:val="009501AC"/>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paragraph" w:customStyle="1" w:styleId="tj">
    <w:name w:val="tj"/>
    <w:basedOn w:val="a"/>
    <w:rsid w:val="009501AC"/>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526/ed_2018_07_03/pravo1/T022947.html?pravo=1" TargetMode="External"/><Relationship Id="rId13" Type="http://schemas.openxmlformats.org/officeDocument/2006/relationships/hyperlink" Target="http://search.ligazakon.ua/l_doc2.nsf/link1/an_575/ed_2020_06_17/pravo1/T022947.html?pravo=1" TargetMode="External"/><Relationship Id="rId3" Type="http://schemas.openxmlformats.org/officeDocument/2006/relationships/webSettings" Target="webSettings.xml"/><Relationship Id="rId7" Type="http://schemas.openxmlformats.org/officeDocument/2006/relationships/hyperlink" Target="http://search.ligazakon.ua/l_doc2.nsf/link1/an_670/ed_2018_07_03/pravo1/T022947.html?pravo=1" TargetMode="External"/><Relationship Id="rId12" Type="http://schemas.openxmlformats.org/officeDocument/2006/relationships/hyperlink" Target="http://search.ligazakon.ua/l_doc2.nsf/link1/ed_2019_09_26/pravo1/REG4940.html?prav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an_864/ed_2018_07_03/pravo1/T022947.html?pravo=1" TargetMode="External"/><Relationship Id="rId11" Type="http://schemas.openxmlformats.org/officeDocument/2006/relationships/hyperlink" Target="http://search.ligazakon.ua/l_doc2.nsf/link1/an_591/ed_2018_07_03/pravo1/T022947.html?pravo=1" TargetMode="External"/><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hyperlink" Target="http://search.ligazakon.ua/l_doc2.nsf/link1/an_579/ed_2018_07_03/pravo1/T022947.html?pravo=1" TargetMode="External"/><Relationship Id="rId4" Type="http://schemas.openxmlformats.org/officeDocument/2006/relationships/image" Target="media/image1.wmf"/><Relationship Id="rId9" Type="http://schemas.openxmlformats.org/officeDocument/2006/relationships/hyperlink" Target="http://search.ligazakon.ua/l_doc2.nsf/link1/ed_2006_05_15/pravo1/VS06098.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12130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cp:revision>
  <dcterms:created xsi:type="dcterms:W3CDTF">2020-11-12T18:31:00Z</dcterms:created>
  <dcterms:modified xsi:type="dcterms:W3CDTF">2020-11-12T18:31:00Z</dcterms:modified>
</cp:coreProperties>
</file>