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7F" w:rsidRDefault="000B2D06" w:rsidP="000B2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4C046A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0B2D06" w:rsidRPr="0000149C" w:rsidRDefault="000B2D06" w:rsidP="000B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49C">
        <w:rPr>
          <w:rFonts w:ascii="Times New Roman" w:hAnsi="Times New Roman" w:cs="Times New Roman"/>
          <w:b/>
          <w:sz w:val="28"/>
          <w:szCs w:val="28"/>
          <w:lang w:val="uk-UA"/>
        </w:rPr>
        <w:t>Право інтелектуальної власності та сфера реклами</w:t>
      </w:r>
    </w:p>
    <w:p w:rsidR="000B2D06" w:rsidRDefault="000B2D06" w:rsidP="000B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права інтелектуальної власності: Цивільний кодекс України</w:t>
      </w:r>
      <w:r w:rsidR="00937477">
        <w:rPr>
          <w:rFonts w:ascii="Times New Roman" w:hAnsi="Times New Roman" w:cs="Times New Roman"/>
          <w:sz w:val="28"/>
          <w:szCs w:val="28"/>
          <w:lang w:val="uk-UA"/>
        </w:rPr>
        <w:t xml:space="preserve"> (Глави 35-46)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7477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(ст. 176, 177),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авторське право та суміжні права», Бернська конвенція </w:t>
      </w:r>
      <w:r w:rsidRPr="000B2D06">
        <w:rPr>
          <w:rFonts w:ascii="Times New Roman" w:hAnsi="Times New Roman" w:cs="Times New Roman"/>
          <w:sz w:val="28"/>
          <w:szCs w:val="28"/>
          <w:lang w:val="uk-UA"/>
        </w:rPr>
        <w:t>про охорону літературних і художніх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2D06">
        <w:rPr>
          <w:rFonts w:ascii="Times New Roman" w:hAnsi="Times New Roman" w:cs="Times New Roman"/>
          <w:sz w:val="28"/>
          <w:szCs w:val="28"/>
          <w:lang w:val="uk-UA"/>
        </w:rPr>
        <w:t xml:space="preserve"> Всесвітн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конвенція про авторське право,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D06">
        <w:rPr>
          <w:rFonts w:ascii="Times New Roman" w:hAnsi="Times New Roman" w:cs="Times New Roman"/>
          <w:sz w:val="28"/>
          <w:szCs w:val="28"/>
          <w:lang w:val="uk-UA"/>
        </w:rPr>
        <w:t>«Про охорону прав на знаки для товарів і послуг»</w:t>
      </w:r>
      <w:r w:rsidR="00001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49C" w:rsidRPr="0000149C" w:rsidRDefault="0000149C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49C">
        <w:rPr>
          <w:rFonts w:ascii="Times New Roman" w:hAnsi="Times New Roman" w:cs="Times New Roman"/>
          <w:sz w:val="28"/>
          <w:szCs w:val="28"/>
          <w:lang w:val="uk-UA"/>
        </w:rPr>
        <w:t>Види інтелектуальної діяльності та їх специфіка: літературна діяльність, науково-технічна діяльність.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49C">
        <w:rPr>
          <w:rFonts w:ascii="Times New Roman" w:hAnsi="Times New Roman" w:cs="Times New Roman"/>
          <w:sz w:val="28"/>
          <w:szCs w:val="28"/>
          <w:lang w:val="uk-UA"/>
        </w:rPr>
        <w:t>Поняття авторського права.</w:t>
      </w:r>
    </w:p>
    <w:p w:rsidR="00937477" w:rsidRDefault="0000149C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77">
        <w:rPr>
          <w:rFonts w:ascii="Times New Roman" w:hAnsi="Times New Roman" w:cs="Times New Roman"/>
          <w:sz w:val="28"/>
          <w:szCs w:val="28"/>
          <w:lang w:val="uk-UA"/>
        </w:rPr>
        <w:t xml:space="preserve">Твори, які охороняються законом „Про авторське право і суміжні права”. Твори, що не охороняються авторським правом. </w:t>
      </w:r>
    </w:p>
    <w:p w:rsidR="0000149C" w:rsidRDefault="0000149C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77">
        <w:rPr>
          <w:rFonts w:ascii="Times New Roman" w:hAnsi="Times New Roman" w:cs="Times New Roman"/>
          <w:sz w:val="28"/>
          <w:szCs w:val="28"/>
          <w:lang w:val="uk-UA"/>
        </w:rPr>
        <w:t>Реклама як об</w:t>
      </w:r>
      <w:r w:rsidRPr="0093747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37477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937477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 права. Право використання малюнків, анімації, фотографії, музичного супроводу, відео, дизайну, комерційного найменування, доменних імен, шрифтів і т. ін. (</w:t>
      </w:r>
      <w:proofErr w:type="spellStart"/>
      <w:r w:rsidRPr="00937477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937477">
        <w:rPr>
          <w:rFonts w:ascii="Times New Roman" w:hAnsi="Times New Roman" w:cs="Times New Roman"/>
          <w:sz w:val="28"/>
          <w:szCs w:val="28"/>
          <w:lang w:val="uk-UA"/>
        </w:rPr>
        <w:t xml:space="preserve"> «Про авторське право та суміжні права»)</w:t>
      </w:r>
      <w:r w:rsidR="00D13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D64" w:rsidRPr="00937477" w:rsidRDefault="00D13D64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піратства та плагіату: законодавчий вимір.</w:t>
      </w:r>
    </w:p>
    <w:p w:rsidR="0000149C" w:rsidRDefault="0000149C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49C">
        <w:rPr>
          <w:rFonts w:ascii="Times New Roman" w:hAnsi="Times New Roman" w:cs="Times New Roman"/>
          <w:sz w:val="28"/>
          <w:szCs w:val="28"/>
          <w:lang w:val="uk-UA"/>
        </w:rPr>
        <w:t>Суб’єкти авторського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: а</w:t>
      </w:r>
      <w:r w:rsidRPr="0000149C">
        <w:rPr>
          <w:rFonts w:ascii="Times New Roman" w:hAnsi="Times New Roman" w:cs="Times New Roman"/>
          <w:sz w:val="28"/>
          <w:szCs w:val="28"/>
          <w:lang w:val="uk-UA"/>
        </w:rPr>
        <w:t>втори, юридичні особи та спадкоємц</w:t>
      </w:r>
      <w:r>
        <w:rPr>
          <w:rFonts w:ascii="Times New Roman" w:hAnsi="Times New Roman" w:cs="Times New Roman"/>
          <w:sz w:val="28"/>
          <w:szCs w:val="28"/>
          <w:lang w:val="uk-UA"/>
        </w:rPr>
        <w:t>і як суб’єкти авторського права; с</w:t>
      </w:r>
      <w:r w:rsidRPr="0000149C">
        <w:rPr>
          <w:rFonts w:ascii="Times New Roman" w:hAnsi="Times New Roman" w:cs="Times New Roman"/>
          <w:sz w:val="28"/>
          <w:szCs w:val="28"/>
          <w:lang w:val="uk-UA"/>
        </w:rPr>
        <w:t>півавторство та сумісна творча діяльність декількох 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00149C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00149C">
        <w:rPr>
          <w:rFonts w:ascii="Times New Roman" w:hAnsi="Times New Roman" w:cs="Times New Roman"/>
          <w:sz w:val="28"/>
          <w:szCs w:val="28"/>
          <w:lang w:val="uk-UA"/>
        </w:rPr>
        <w:t xml:space="preserve"> «Про авторське право та суміжні 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149C" w:rsidRPr="0000149C" w:rsidRDefault="0000149C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49C">
        <w:rPr>
          <w:rFonts w:ascii="Times New Roman" w:hAnsi="Times New Roman" w:cs="Times New Roman"/>
          <w:sz w:val="28"/>
          <w:szCs w:val="28"/>
          <w:lang w:val="uk-UA"/>
        </w:rPr>
        <w:t xml:space="preserve">Особисті немайнові права автора (право на авторське ім’я, право на обнародування твору, право на захист репутації). </w:t>
      </w:r>
    </w:p>
    <w:p w:rsidR="0000149C" w:rsidRDefault="0000149C" w:rsidP="00001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49C">
        <w:rPr>
          <w:rFonts w:ascii="Times New Roman" w:hAnsi="Times New Roman" w:cs="Times New Roman"/>
          <w:sz w:val="28"/>
          <w:szCs w:val="28"/>
          <w:lang w:val="uk-UA"/>
        </w:rPr>
        <w:t xml:space="preserve">Майнові права автора (право на відтворення твору, право на публічне виконання і публічне сповіщення, право на публічну демонстрацію і публічний показ, право на переклад, право на переробку, адаптацію, аранжування, право на імпорт, право на здавання в майновий </w:t>
      </w:r>
      <w:proofErr w:type="spellStart"/>
      <w:r w:rsidRPr="0000149C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Pr="0000149C">
        <w:rPr>
          <w:rFonts w:ascii="Times New Roman" w:hAnsi="Times New Roman" w:cs="Times New Roman"/>
          <w:sz w:val="28"/>
          <w:szCs w:val="28"/>
          <w:lang w:val="uk-UA"/>
        </w:rPr>
        <w:t xml:space="preserve"> і комерційний прокат, право на розповсюдження).</w:t>
      </w:r>
    </w:p>
    <w:p w:rsidR="00937477" w:rsidRDefault="00937477" w:rsidP="00937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77">
        <w:rPr>
          <w:rFonts w:ascii="Times New Roman" w:hAnsi="Times New Roman" w:cs="Times New Roman"/>
          <w:sz w:val="28"/>
          <w:szCs w:val="28"/>
          <w:lang w:val="uk-UA"/>
        </w:rPr>
        <w:t>Охорона суміжних прав: а) охорона прав виконавців, б) охорона прав виробників фонограм, в) охорона прав організацій ефірного та кабельного 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77">
        <w:rPr>
          <w:rFonts w:ascii="Times New Roman" w:hAnsi="Times New Roman" w:cs="Times New Roman"/>
          <w:sz w:val="28"/>
          <w:szCs w:val="28"/>
          <w:lang w:val="uk-UA"/>
        </w:rPr>
        <w:t>Вільне використання об’єктів суміжних прав.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77">
        <w:rPr>
          <w:rFonts w:ascii="Times New Roman" w:hAnsi="Times New Roman" w:cs="Times New Roman"/>
          <w:sz w:val="28"/>
          <w:szCs w:val="28"/>
          <w:lang w:val="uk-UA"/>
        </w:rPr>
        <w:t>Терміни охорони суміжних прав.</w:t>
      </w:r>
    </w:p>
    <w:p w:rsidR="00D13D64" w:rsidRDefault="00D13D64" w:rsidP="00D13D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Рекомендовані джерела</w:t>
      </w:r>
    </w:p>
    <w:p w:rsidR="00D13D64" w:rsidRDefault="00D13D64" w:rsidP="00D13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Бернська конвенція </w:t>
      </w:r>
      <w:r w:rsidRPr="00D13D64">
        <w:rPr>
          <w:rFonts w:ascii="Times New Roman" w:hAnsi="Times New Roman" w:cs="Times New Roman"/>
          <w:sz w:val="28"/>
          <w:szCs w:val="28"/>
          <w:lang w:val="uk-UA"/>
        </w:rPr>
        <w:t>про охорону літературних і художніх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7" w:history="1"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/995_051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D64" w:rsidRDefault="00D13D64" w:rsidP="00D13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конвенція про авторське право 1952 року. </w:t>
      </w:r>
      <w:hyperlink r:id="rId8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/995_052</w:t>
        </w:r>
      </w:hyperlink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13D64" w:rsidRDefault="00D13D64" w:rsidP="00D13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України. </w:t>
      </w:r>
      <w:hyperlink r:id="rId9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/435-15</w:t>
        </w:r>
      </w:hyperlink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3D64" w:rsidRDefault="00D13D64" w:rsidP="00D13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D64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Про авторське право та суміжні права. </w:t>
      </w:r>
      <w:hyperlink r:id="rId10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/3792-12</w:t>
        </w:r>
      </w:hyperlink>
    </w:p>
    <w:p w:rsidR="00D13D64" w:rsidRDefault="00D13D64" w:rsidP="00D13D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D64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прав на знаки для товарів і послуг. </w:t>
      </w:r>
      <w:hyperlink r:id="rId11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/3689-12</w:t>
        </w:r>
      </w:hyperlink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A95" w:rsidRDefault="00D13D64" w:rsidP="00427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Посібник для суддів з інтелектуальної власності / </w:t>
      </w:r>
      <w:proofErr w:type="spellStart"/>
      <w:r w:rsidRPr="00D13D64">
        <w:rPr>
          <w:rFonts w:ascii="Times New Roman" w:hAnsi="Times New Roman" w:cs="Times New Roman"/>
          <w:sz w:val="28"/>
          <w:szCs w:val="28"/>
          <w:lang w:val="uk-UA"/>
        </w:rPr>
        <w:t>Бенедисюк</w:t>
      </w:r>
      <w:proofErr w:type="spellEnd"/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І. М. Київ, 2018. </w:t>
      </w:r>
      <w:hyperlink r:id="rId12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nsj.gov.ua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files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/1541665727IntellProperty_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Handbook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_.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pdf</w:t>
        </w:r>
        <w:proofErr w:type="spellEnd"/>
      </w:hyperlink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3D64" w:rsidRPr="00427A95" w:rsidRDefault="00D13D64" w:rsidP="00427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A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Герман І. С. Авторське право в системі журналістської діяльності. Навчально-методичний посібник з курсу. Запоріжжя: </w:t>
      </w:r>
      <w:proofErr w:type="spellStart"/>
      <w:r w:rsidRPr="00427A95">
        <w:rPr>
          <w:rFonts w:ascii="Times New Roman" w:hAnsi="Times New Roman" w:cs="Times New Roman"/>
          <w:sz w:val="28"/>
          <w:szCs w:val="28"/>
          <w:lang w:val="uk-UA"/>
        </w:rPr>
        <w:t>ЗНУ</w:t>
      </w:r>
      <w:proofErr w:type="spellEnd"/>
      <w:r w:rsidRPr="00427A95">
        <w:rPr>
          <w:rFonts w:ascii="Times New Roman" w:hAnsi="Times New Roman" w:cs="Times New Roman"/>
          <w:sz w:val="28"/>
          <w:szCs w:val="28"/>
          <w:lang w:val="uk-UA"/>
        </w:rPr>
        <w:t>, 2005. – 72 с.</w:t>
      </w:r>
      <w:r w:rsidR="0042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A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27A95">
        <w:rPr>
          <w:rFonts w:ascii="Times New Roman" w:hAnsi="Times New Roman" w:cs="Times New Roman"/>
          <w:i/>
          <w:sz w:val="28"/>
          <w:szCs w:val="28"/>
          <w:lang w:val="uk-UA"/>
        </w:rPr>
        <w:t>дивись додаток</w:t>
      </w:r>
      <w:r w:rsidRPr="00427A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13D64" w:rsidRPr="00D13D64" w:rsidRDefault="00D13D64" w:rsidP="00D1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477" w:rsidRPr="00937477" w:rsidRDefault="00427A95" w:rsidP="00427A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</w:p>
    <w:p w:rsidR="0000149C" w:rsidRDefault="00427A95" w:rsidP="00427A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Зайдіть на сайт 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агенства</w:t>
      </w:r>
      <w:proofErr w:type="spellEnd"/>
      <w:r w:rsidRPr="00427A95">
        <w:rPr>
          <w:rFonts w:ascii="Times New Roman" w:hAnsi="Times New Roman" w:cs="Times New Roman"/>
          <w:sz w:val="28"/>
          <w:szCs w:val="28"/>
          <w:lang w:val="uk-UA"/>
        </w:rPr>
        <w:t xml:space="preserve"> з авторських та суміжних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схарактеризуйте його головну місію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427A95">
        <w:rPr>
          <w:rFonts w:ascii="Times New Roman" w:hAnsi="Times New Roman" w:cs="Times New Roman"/>
          <w:sz w:val="28"/>
          <w:szCs w:val="28"/>
          <w:lang w:val="uk-UA"/>
        </w:rPr>
        <w:instrText>http://uacrr.org/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uacrr.org</w:t>
      </w:r>
      <w:proofErr w:type="spellEnd"/>
      <w:r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Опишіть процедуру реєстрації авторського права та встановлення майнових прав автора. Як відбувається процедура </w:t>
      </w:r>
      <w:r w:rsidRPr="00427A95">
        <w:rPr>
          <w:rFonts w:ascii="Times New Roman" w:hAnsi="Times New Roman" w:cs="Times New Roman"/>
          <w:sz w:val="28"/>
          <w:szCs w:val="28"/>
          <w:lang w:val="uk-UA"/>
        </w:rPr>
        <w:t>отримання авторської винагороди (роялті</w:t>
      </w:r>
      <w:r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2F450A" w:rsidRDefault="00427A95" w:rsidP="002F45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Зайдіть на сайт Національного</w:t>
      </w:r>
      <w:r w:rsidRPr="00427A95">
        <w:rPr>
          <w:rFonts w:ascii="Times New Roman" w:hAnsi="Times New Roman" w:cs="Times New Roman"/>
          <w:sz w:val="28"/>
          <w:szCs w:val="28"/>
          <w:lang w:val="uk-UA"/>
        </w:rPr>
        <w:t xml:space="preserve"> офіс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інтелектуальноі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̈ власності</w:t>
      </w:r>
      <w:r w:rsidRPr="00427A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7A95">
        <w:rPr>
          <w:rFonts w:ascii="Times New Roman" w:hAnsi="Times New Roman" w:cs="Times New Roman"/>
          <w:sz w:val="28"/>
          <w:szCs w:val="28"/>
          <w:lang w:val="uk-UA"/>
        </w:rPr>
        <w:t>НОІВ</w:t>
      </w:r>
      <w:proofErr w:type="spellEnd"/>
      <w:r w:rsidRPr="00427A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A5A79">
        <w:rPr>
          <w:rFonts w:ascii="Times New Roman" w:hAnsi="Times New Roman" w:cs="Times New Roman"/>
          <w:sz w:val="28"/>
          <w:szCs w:val="28"/>
          <w:lang w:val="uk-UA"/>
        </w:rPr>
        <w:t xml:space="preserve">коротко </w:t>
      </w:r>
      <w:r>
        <w:rPr>
          <w:rFonts w:ascii="Times New Roman" w:hAnsi="Times New Roman" w:cs="Times New Roman"/>
          <w:sz w:val="28"/>
          <w:szCs w:val="28"/>
          <w:lang w:val="uk-UA"/>
        </w:rPr>
        <w:t>схарактеризу</w:t>
      </w:r>
      <w:r w:rsidR="002F450A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 напрями його діяльності </w:t>
      </w:r>
      <w:r w:rsidR="002F450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F450A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F450A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2F450A" w:rsidRPr="002F450A">
        <w:rPr>
          <w:rFonts w:ascii="Times New Roman" w:hAnsi="Times New Roman" w:cs="Times New Roman"/>
          <w:sz w:val="28"/>
          <w:szCs w:val="28"/>
          <w:lang w:val="uk-UA"/>
        </w:rPr>
        <w:instrText>http://nipo.org.ua/pro-noiv</w:instrText>
      </w:r>
      <w:r w:rsidR="002F450A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2F450A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2F450A"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="002F450A"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2F450A"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nipo.org.ua</w:t>
      </w:r>
      <w:proofErr w:type="spellEnd"/>
      <w:r w:rsidR="002F450A"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2F450A" w:rsidRPr="00763664">
        <w:rPr>
          <w:rStyle w:val="a4"/>
          <w:rFonts w:ascii="Times New Roman" w:hAnsi="Times New Roman" w:cs="Times New Roman"/>
          <w:sz w:val="28"/>
          <w:szCs w:val="28"/>
          <w:lang w:val="uk-UA"/>
        </w:rPr>
        <w:t>pro-noiv</w:t>
      </w:r>
      <w:proofErr w:type="spellEnd"/>
      <w:r w:rsidR="002F450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2F450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7A95" w:rsidRDefault="002F450A" w:rsidP="006D6A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Здійсніть аналіз 5 зразків відеореклами</w:t>
      </w:r>
      <w:r w:rsidR="006D6A86">
        <w:rPr>
          <w:rFonts w:ascii="Times New Roman" w:hAnsi="Times New Roman" w:cs="Times New Roman"/>
          <w:sz w:val="28"/>
          <w:szCs w:val="28"/>
          <w:lang w:val="uk-UA"/>
        </w:rPr>
        <w:t xml:space="preserve"> або іншої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>, у яких використовуються різні об’єкти</w:t>
      </w:r>
      <w:r w:rsidRPr="002F450A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(приміром, музичні твори з текстом або без тексту, фотографії, малюнки, пантоміми та ін.)</w:t>
      </w:r>
      <w:r w:rsidR="003A5A79">
        <w:rPr>
          <w:rFonts w:ascii="Times New Roman" w:hAnsi="Times New Roman" w:cs="Times New Roman"/>
          <w:sz w:val="28"/>
          <w:szCs w:val="28"/>
          <w:lang w:val="uk-UA"/>
        </w:rPr>
        <w:t xml:space="preserve"> та суміжного права (</w:t>
      </w:r>
      <w:r w:rsidR="003A5A79" w:rsidRPr="003A5A7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літературних, драматичних, музичних, музично-драматичних, </w:t>
      </w:r>
      <w:r w:rsidR="006D6A86" w:rsidRPr="006D6A86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з </w:t>
      </w:r>
      <w:proofErr w:type="spellStart"/>
      <w:r w:rsidR="006D6A86" w:rsidRPr="006D6A86">
        <w:rPr>
          <w:rFonts w:ascii="Times New Roman" w:hAnsi="Times New Roman" w:cs="Times New Roman"/>
          <w:sz w:val="28"/>
          <w:szCs w:val="28"/>
          <w:lang w:val="uk-UA"/>
        </w:rPr>
        <w:t>фотобанків</w:t>
      </w:r>
      <w:proofErr w:type="spellEnd"/>
      <w:r w:rsidR="006D6A86" w:rsidRPr="006D6A86">
        <w:rPr>
          <w:rFonts w:ascii="Times New Roman" w:hAnsi="Times New Roman" w:cs="Times New Roman"/>
          <w:sz w:val="28"/>
          <w:szCs w:val="28"/>
          <w:lang w:val="uk-UA"/>
        </w:rPr>
        <w:t>, ілюстрації художників</w:t>
      </w:r>
      <w:r w:rsidR="006D6A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6A86" w:rsidRPr="006D6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A79" w:rsidRPr="003A5A79">
        <w:rPr>
          <w:rFonts w:ascii="Times New Roman" w:hAnsi="Times New Roman" w:cs="Times New Roman"/>
          <w:sz w:val="28"/>
          <w:szCs w:val="28"/>
          <w:lang w:val="uk-UA"/>
        </w:rPr>
        <w:t>хореографічних, фольклорних та інших творів</w:t>
      </w:r>
      <w:r w:rsidR="003A5A79">
        <w:rPr>
          <w:rFonts w:ascii="Times New Roman" w:hAnsi="Times New Roman" w:cs="Times New Roman"/>
          <w:sz w:val="28"/>
          <w:szCs w:val="28"/>
          <w:lang w:val="uk-UA"/>
        </w:rPr>
        <w:t>, фонограми, відеограми)</w:t>
      </w:r>
      <w:r>
        <w:rPr>
          <w:rFonts w:ascii="Times New Roman" w:hAnsi="Times New Roman" w:cs="Times New Roman"/>
          <w:sz w:val="28"/>
          <w:szCs w:val="28"/>
          <w:lang w:val="uk-UA"/>
        </w:rPr>
        <w:t>. Кожну позицію паспортизуйте: музичний супровід – автор / композитор, автор малюнку, автор твору образотворчого мистецтва. З</w:t>
      </w:r>
      <w:r w:rsidRPr="003A5A7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ясуйте,</w:t>
      </w:r>
      <w:r w:rsidR="003A5A79">
        <w:rPr>
          <w:rFonts w:ascii="Times New Roman" w:hAnsi="Times New Roman" w:cs="Times New Roman"/>
          <w:sz w:val="28"/>
          <w:szCs w:val="28"/>
          <w:lang w:val="uk-UA"/>
        </w:rPr>
        <w:t xml:space="preserve"> як виробники реклами отримують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використання творів.</w:t>
      </w:r>
    </w:p>
    <w:p w:rsidR="003A5A79" w:rsidRDefault="003A5A79" w:rsidP="003A5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вважаєте Ви, що реклама у соціальних мережах у своїй переважній більшості порушує законодавство у сфері інтелектуальної власності? Аргументуйте свою думку прикладами.</w:t>
      </w:r>
    </w:p>
    <w:p w:rsidR="003A5A79" w:rsidRPr="0000149C" w:rsidRDefault="003A5A79" w:rsidP="003A5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декілька резонансних прикладів порушення права інтелектуальної власності виробниками реклами (світовий досвід).</w:t>
      </w:r>
    </w:p>
    <w:sectPr w:rsidR="003A5A79" w:rsidRPr="0000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766"/>
    <w:multiLevelType w:val="hybridMultilevel"/>
    <w:tmpl w:val="7354BDBE"/>
    <w:lvl w:ilvl="0" w:tplc="DE3E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5771A"/>
    <w:multiLevelType w:val="hybridMultilevel"/>
    <w:tmpl w:val="FAF8B0E4"/>
    <w:lvl w:ilvl="0" w:tplc="53E25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E3D82"/>
    <w:multiLevelType w:val="hybridMultilevel"/>
    <w:tmpl w:val="12D8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06"/>
    <w:rsid w:val="0000149C"/>
    <w:rsid w:val="000B2D06"/>
    <w:rsid w:val="001E747F"/>
    <w:rsid w:val="002F450A"/>
    <w:rsid w:val="003A5A79"/>
    <w:rsid w:val="00427A95"/>
    <w:rsid w:val="004C046A"/>
    <w:rsid w:val="006D6A86"/>
    <w:rsid w:val="00937477"/>
    <w:rsid w:val="00D1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95_051" TargetMode="External"/><Relationship Id="rId12" Type="http://schemas.openxmlformats.org/officeDocument/2006/relationships/hyperlink" Target="http://nsj.gov.ua/files/1541665727IntellProperty_Handbook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689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3792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3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85E6-EBEC-475F-9B57-587D625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2020-11-18T16:10:00Z</dcterms:created>
  <dcterms:modified xsi:type="dcterms:W3CDTF">2020-11-18T16:10:00Z</dcterms:modified>
</cp:coreProperties>
</file>