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09F1F" w14:textId="77777777" w:rsidR="000A62D3" w:rsidRPr="000A62D3" w:rsidRDefault="000A62D3" w:rsidP="00C83839">
      <w:pPr>
        <w:rPr>
          <w:rFonts w:eastAsiaTheme="minorHAnsi"/>
          <w:b/>
          <w:bCs/>
          <w:sz w:val="28"/>
          <w:szCs w:val="28"/>
          <w:lang w:eastAsia="en-US"/>
        </w:rPr>
      </w:pPr>
      <w:r w:rsidRPr="000A62D3">
        <w:rPr>
          <w:rFonts w:eastAsiaTheme="minorHAnsi"/>
          <w:b/>
          <w:sz w:val="28"/>
          <w:szCs w:val="28"/>
          <w:lang w:eastAsia="en-US"/>
        </w:rPr>
        <w:t xml:space="preserve">Тема 1. </w:t>
      </w:r>
      <w:r w:rsidRPr="000A62D3">
        <w:rPr>
          <w:rFonts w:eastAsiaTheme="minorHAnsi"/>
          <w:b/>
          <w:bCs/>
          <w:sz w:val="28"/>
          <w:szCs w:val="28"/>
          <w:lang w:eastAsia="en-US"/>
        </w:rPr>
        <w:t>Особливості давньої української літератури.</w:t>
      </w:r>
    </w:p>
    <w:p w14:paraId="323B331A" w14:textId="2949D10D" w:rsidR="000A62D3" w:rsidRPr="00C83839" w:rsidRDefault="000A62D3" w:rsidP="00C83839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C83839">
        <w:rPr>
          <w:bCs/>
          <w:color w:val="000000" w:themeColor="text1"/>
          <w:sz w:val="28"/>
          <w:szCs w:val="28"/>
          <w:shd w:val="clear" w:color="auto" w:fill="FFFFFF"/>
        </w:rPr>
        <w:t>Каліграфія</w:t>
      </w:r>
      <w:r w:rsidRPr="00C83839">
        <w:rPr>
          <w:color w:val="000000" w:themeColor="text1"/>
          <w:sz w:val="28"/>
          <w:szCs w:val="28"/>
          <w:shd w:val="clear" w:color="auto" w:fill="FFFFFF"/>
        </w:rPr>
        <w:t xml:space="preserve"> – не тільки </w:t>
      </w:r>
      <w:r w:rsidRPr="00C83839">
        <w:rPr>
          <w:color w:val="000000" w:themeColor="text1"/>
          <w:sz w:val="28"/>
          <w:szCs w:val="28"/>
        </w:rPr>
        <w:t>вміння</w:t>
      </w:r>
      <w:r w:rsidRPr="00C8383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tooltip="Письмо" w:history="1">
        <w:r w:rsidRPr="00C83839">
          <w:rPr>
            <w:color w:val="000000" w:themeColor="text1"/>
            <w:sz w:val="28"/>
            <w:szCs w:val="28"/>
            <w:shd w:val="clear" w:color="auto" w:fill="FFFFFF"/>
          </w:rPr>
          <w:t>писати</w:t>
        </w:r>
      </w:hyperlink>
      <w:r w:rsidRPr="00C83839">
        <w:rPr>
          <w:color w:val="000000" w:themeColor="text1"/>
          <w:sz w:val="28"/>
          <w:szCs w:val="28"/>
        </w:rPr>
        <w:t xml:space="preserve"> </w:t>
      </w:r>
      <w:r w:rsidRPr="00C83839">
        <w:rPr>
          <w:color w:val="000000" w:themeColor="text1"/>
          <w:sz w:val="28"/>
          <w:szCs w:val="28"/>
          <w:shd w:val="clear" w:color="auto" w:fill="FFFFFF"/>
        </w:rPr>
        <w:t>розбірливим, гарним і чітким почерком. Це ціла галузь образотворчого мистецтва, досконала форма рукописного шрифту стародавніх книг, офіційних документів. Чи не найвідомішою в світі є японська каліграфія, яка виникла ще в VІІ столітті. З лекції «</w:t>
      </w:r>
      <w:r w:rsidRPr="00C83839">
        <w:rPr>
          <w:bCs/>
          <w:color w:val="000000" w:themeColor="text1"/>
          <w:sz w:val="28"/>
          <w:szCs w:val="28"/>
        </w:rPr>
        <w:t>Особливості давньої української літератури</w:t>
      </w:r>
      <w:r w:rsidRPr="00C83839">
        <w:rPr>
          <w:color w:val="000000" w:themeColor="text1"/>
          <w:sz w:val="28"/>
          <w:szCs w:val="28"/>
          <w:shd w:val="clear" w:color="auto" w:fill="FFFFFF"/>
        </w:rPr>
        <w:t xml:space="preserve">» студенти отримали уявлення про український скоропис – правописну систему, яка з’явилася в ІІ пол. ХІV століття і з якої у 19 столітті постало новочасне ручне письмо. У скорописних текстах використовувалися компактно виписані слова – слова-образи, слова-ідеограми, які читач  сприймав цілком, літери пов’язувалися не лише по горизонталі, але й по вертикалі, декоративні елементи передавали настрій тесту, емоційні сплески тощо. </w:t>
      </w:r>
      <w:r w:rsidRPr="00C83839">
        <w:rPr>
          <w:color w:val="000000" w:themeColor="text1"/>
          <w:sz w:val="28"/>
          <w:szCs w:val="28"/>
        </w:rPr>
        <w:t>Завдання: знайти або придумати варіанти використання українського скоропису в сучасному житті.</w:t>
      </w:r>
    </w:p>
    <w:p w14:paraId="242443F7" w14:textId="77777777" w:rsidR="000A62D3" w:rsidRPr="00C83839" w:rsidRDefault="000A62D3" w:rsidP="00C83839">
      <w:pPr>
        <w:ind w:firstLine="709"/>
        <w:jc w:val="both"/>
        <w:rPr>
          <w:b/>
          <w:color w:val="000000"/>
          <w:sz w:val="28"/>
          <w:szCs w:val="28"/>
        </w:rPr>
      </w:pPr>
    </w:p>
    <w:p w14:paraId="5AAC8C33" w14:textId="77777777" w:rsidR="000A62D3" w:rsidRPr="000A62D3" w:rsidRDefault="000A62D3" w:rsidP="00C83839">
      <w:pPr>
        <w:rPr>
          <w:b/>
          <w:bCs/>
          <w:sz w:val="28"/>
          <w:szCs w:val="28"/>
        </w:rPr>
      </w:pPr>
      <w:r w:rsidRPr="000A62D3">
        <w:rPr>
          <w:b/>
          <w:sz w:val="28"/>
          <w:szCs w:val="28"/>
        </w:rPr>
        <w:t xml:space="preserve">Тема 2. </w:t>
      </w:r>
      <w:r w:rsidRPr="000A62D3">
        <w:rPr>
          <w:b/>
          <w:bCs/>
          <w:sz w:val="28"/>
          <w:szCs w:val="28"/>
        </w:rPr>
        <w:t>Українська література дохристиянської доби.</w:t>
      </w:r>
    </w:p>
    <w:p w14:paraId="08B7100D" w14:textId="7324A3B3" w:rsidR="000A62D3" w:rsidRPr="00C83839" w:rsidRDefault="000A62D3" w:rsidP="004E28F9">
      <w:pPr>
        <w:jc w:val="both"/>
        <w:rPr>
          <w:bCs/>
          <w:sz w:val="28"/>
          <w:szCs w:val="28"/>
        </w:rPr>
      </w:pPr>
      <w:r w:rsidRPr="000A62D3">
        <w:rPr>
          <w:bCs/>
          <w:sz w:val="28"/>
          <w:szCs w:val="28"/>
        </w:rPr>
        <w:t xml:space="preserve">Тема «Українська література дохристиянської доби» виноситься на самостійне засвоєння студентами. Їм пропонується ознайомитися з текстом лекції, що розміщена в системі електронного забезпечення навчання </w:t>
      </w:r>
      <w:proofErr w:type="spellStart"/>
      <w:r w:rsidRPr="000A62D3">
        <w:rPr>
          <w:bCs/>
          <w:sz w:val="28"/>
          <w:szCs w:val="28"/>
        </w:rPr>
        <w:t>Moodle</w:t>
      </w:r>
      <w:proofErr w:type="spellEnd"/>
      <w:r w:rsidRPr="000A62D3">
        <w:rPr>
          <w:bCs/>
          <w:sz w:val="28"/>
          <w:szCs w:val="28"/>
        </w:rPr>
        <w:t xml:space="preserve"> (мережа ЗНУ) та створити мультимедійну презентацію, яка б проілюструвала особливості пам’яток</w:t>
      </w:r>
      <w:r w:rsidRPr="00C83839">
        <w:rPr>
          <w:bCs/>
          <w:sz w:val="28"/>
          <w:szCs w:val="28"/>
        </w:rPr>
        <w:t>.</w:t>
      </w:r>
    </w:p>
    <w:p w14:paraId="6EFF858A" w14:textId="2C686777" w:rsidR="000A62D3" w:rsidRPr="00C83839" w:rsidRDefault="000A62D3" w:rsidP="004E28F9">
      <w:pPr>
        <w:jc w:val="both"/>
        <w:rPr>
          <w:b/>
          <w:bCs/>
          <w:sz w:val="28"/>
          <w:szCs w:val="28"/>
        </w:rPr>
      </w:pPr>
      <w:r w:rsidRPr="000A62D3">
        <w:rPr>
          <w:b/>
          <w:sz w:val="28"/>
          <w:szCs w:val="28"/>
        </w:rPr>
        <w:t xml:space="preserve">Тема 5. </w:t>
      </w:r>
      <w:r w:rsidRPr="000A62D3">
        <w:rPr>
          <w:b/>
          <w:bCs/>
          <w:sz w:val="28"/>
          <w:szCs w:val="28"/>
        </w:rPr>
        <w:t>Оригінальна література Київської Русі.</w:t>
      </w:r>
    </w:p>
    <w:p w14:paraId="4D0AE388" w14:textId="577F527C" w:rsidR="000A62D3" w:rsidRPr="000A62D3" w:rsidRDefault="000A62D3" w:rsidP="004E28F9">
      <w:pPr>
        <w:jc w:val="both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 xml:space="preserve">1. </w:t>
      </w:r>
      <w:r w:rsidRPr="000A62D3">
        <w:rPr>
          <w:rFonts w:eastAsiaTheme="minorHAnsi"/>
          <w:sz w:val="28"/>
          <w:szCs w:val="28"/>
          <w:lang w:eastAsia="en-US"/>
        </w:rPr>
        <w:t xml:space="preserve">Прочитати «Житіє і ходіння Данила, Руської землі Ігумена». </w:t>
      </w:r>
    </w:p>
    <w:p w14:paraId="35C7B445" w14:textId="77777777" w:rsidR="000A62D3" w:rsidRPr="000A62D3" w:rsidRDefault="000A62D3" w:rsidP="004E28F9">
      <w:pPr>
        <w:jc w:val="both"/>
        <w:rPr>
          <w:rFonts w:eastAsiaTheme="minorHAnsi"/>
          <w:sz w:val="28"/>
          <w:szCs w:val="28"/>
          <w:lang w:eastAsia="en-US"/>
        </w:rPr>
      </w:pPr>
      <w:r w:rsidRPr="000A62D3">
        <w:rPr>
          <w:rFonts w:eastAsiaTheme="minorHAnsi"/>
          <w:sz w:val="28"/>
          <w:szCs w:val="28"/>
          <w:lang w:eastAsia="en-US"/>
        </w:rPr>
        <w:t xml:space="preserve">2. За описаним паломником маршрутом створити низку дописів для уявного </w:t>
      </w:r>
      <w:proofErr w:type="spellStart"/>
      <w:r w:rsidRPr="000A62D3">
        <w:rPr>
          <w:rFonts w:eastAsiaTheme="minorHAnsi"/>
          <w:sz w:val="28"/>
          <w:szCs w:val="28"/>
          <w:lang w:eastAsia="en-US"/>
        </w:rPr>
        <w:t>тревел</w:t>
      </w:r>
      <w:proofErr w:type="spellEnd"/>
      <w:r w:rsidRPr="000A62D3">
        <w:rPr>
          <w:rFonts w:eastAsiaTheme="minorHAnsi"/>
          <w:sz w:val="28"/>
          <w:szCs w:val="28"/>
          <w:lang w:eastAsia="en-US"/>
        </w:rPr>
        <w:t xml:space="preserve">-блогу про подорож на Схід із використанням ілюстративного матеріалу (добирати відповідні малюнки, карти, фото в мережі Інтернет). </w:t>
      </w:r>
    </w:p>
    <w:p w14:paraId="495B8911" w14:textId="77777777" w:rsidR="000A62D3" w:rsidRPr="000A62D3" w:rsidRDefault="000A62D3" w:rsidP="004E28F9">
      <w:pPr>
        <w:jc w:val="both"/>
        <w:rPr>
          <w:rFonts w:eastAsiaTheme="minorHAnsi"/>
          <w:sz w:val="28"/>
          <w:szCs w:val="28"/>
          <w:lang w:eastAsia="en-US"/>
        </w:rPr>
      </w:pPr>
      <w:r w:rsidRPr="000A62D3">
        <w:rPr>
          <w:rFonts w:eastAsiaTheme="minorHAnsi"/>
          <w:sz w:val="28"/>
          <w:szCs w:val="28"/>
          <w:lang w:eastAsia="en-US"/>
        </w:rPr>
        <w:t>За потреби можна ознайомитися з матеріалами:</w:t>
      </w:r>
    </w:p>
    <w:p w14:paraId="57A62E63" w14:textId="5C1D4AB9" w:rsidR="000A62D3" w:rsidRPr="000A62D3" w:rsidRDefault="00660A86" w:rsidP="004E28F9">
      <w:pPr>
        <w:jc w:val="both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>а</w:t>
      </w:r>
      <w:r w:rsidR="000A62D3" w:rsidRPr="000A62D3">
        <w:rPr>
          <w:rFonts w:eastAsiaTheme="minorHAnsi"/>
          <w:sz w:val="28"/>
          <w:szCs w:val="28"/>
          <w:lang w:eastAsia="en-US"/>
        </w:rPr>
        <w:t xml:space="preserve">) про </w:t>
      </w:r>
      <w:proofErr w:type="spellStart"/>
      <w:r w:rsidR="000A62D3" w:rsidRPr="000A62D3">
        <w:rPr>
          <w:rFonts w:eastAsiaTheme="minorHAnsi"/>
          <w:sz w:val="28"/>
          <w:szCs w:val="28"/>
          <w:lang w:eastAsia="en-US"/>
        </w:rPr>
        <w:t>поетикальні</w:t>
      </w:r>
      <w:proofErr w:type="spellEnd"/>
      <w:r w:rsidR="000A62D3" w:rsidRPr="000A62D3">
        <w:rPr>
          <w:rFonts w:eastAsiaTheme="minorHAnsi"/>
          <w:sz w:val="28"/>
          <w:szCs w:val="28"/>
          <w:lang w:eastAsia="en-US"/>
        </w:rPr>
        <w:t xml:space="preserve"> особливості сучасної літератури мандрів: Кропивко І.  Постмодерністська література мандрів: персонаж, трансгресія, жанр.  Науковий вісник Ужгородського університету. Серія: Філологія. 2018. № 1 (39). С. 99–104. </w:t>
      </w:r>
    </w:p>
    <w:p w14:paraId="1D4E644F" w14:textId="32A1B862" w:rsidR="000A62D3" w:rsidRPr="000A62D3" w:rsidRDefault="00660A86" w:rsidP="00C83839">
      <w:pPr>
        <w:jc w:val="both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>б</w:t>
      </w:r>
      <w:r w:rsidR="000A62D3" w:rsidRPr="000A62D3">
        <w:rPr>
          <w:rFonts w:eastAsiaTheme="minorHAnsi"/>
          <w:sz w:val="28"/>
          <w:szCs w:val="28"/>
          <w:lang w:eastAsia="en-US"/>
        </w:rPr>
        <w:t xml:space="preserve">) про українські </w:t>
      </w:r>
      <w:proofErr w:type="spellStart"/>
      <w:r w:rsidR="000A62D3" w:rsidRPr="000A62D3">
        <w:rPr>
          <w:rFonts w:eastAsiaTheme="minorHAnsi"/>
          <w:sz w:val="28"/>
          <w:szCs w:val="28"/>
          <w:lang w:eastAsia="en-US"/>
        </w:rPr>
        <w:t>тревел</w:t>
      </w:r>
      <w:proofErr w:type="spellEnd"/>
      <w:r w:rsidR="000A62D3" w:rsidRPr="000A62D3">
        <w:rPr>
          <w:rFonts w:eastAsiaTheme="minorHAnsi"/>
          <w:sz w:val="28"/>
          <w:szCs w:val="28"/>
          <w:lang w:eastAsia="en-US"/>
        </w:rPr>
        <w:t xml:space="preserve">-блоги:  </w:t>
      </w:r>
      <w:hyperlink r:id="rId8" w:history="1">
        <w:r w:rsidR="000A62D3" w:rsidRPr="000A62D3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https://www.momondo.ua/discover/best-travel-blogs</w:t>
        </w:r>
      </w:hyperlink>
    </w:p>
    <w:p w14:paraId="16BD4BCE" w14:textId="263AF045" w:rsidR="000A62D3" w:rsidRPr="000A62D3" w:rsidRDefault="00660A86" w:rsidP="00C83839">
      <w:pPr>
        <w:jc w:val="both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>в</w:t>
      </w:r>
      <w:r w:rsidR="000A62D3" w:rsidRPr="000A62D3">
        <w:rPr>
          <w:rFonts w:eastAsiaTheme="minorHAnsi"/>
          <w:sz w:val="28"/>
          <w:szCs w:val="28"/>
          <w:lang w:eastAsia="en-US"/>
        </w:rPr>
        <w:t xml:space="preserve">) про кращі </w:t>
      </w:r>
      <w:proofErr w:type="spellStart"/>
      <w:r w:rsidR="000A62D3" w:rsidRPr="000A62D3">
        <w:rPr>
          <w:rFonts w:eastAsiaTheme="minorHAnsi"/>
          <w:sz w:val="28"/>
          <w:szCs w:val="28"/>
          <w:lang w:eastAsia="en-US"/>
        </w:rPr>
        <w:t>тревел</w:t>
      </w:r>
      <w:proofErr w:type="spellEnd"/>
      <w:r w:rsidR="000A62D3" w:rsidRPr="000A62D3">
        <w:rPr>
          <w:rFonts w:eastAsiaTheme="minorHAnsi"/>
          <w:sz w:val="28"/>
          <w:szCs w:val="28"/>
          <w:lang w:eastAsia="en-US"/>
        </w:rPr>
        <w:t xml:space="preserve">-блоги, присвячені Україні: </w:t>
      </w:r>
      <w:hyperlink r:id="rId9" w:history="1">
        <w:r w:rsidR="000A62D3" w:rsidRPr="000A62D3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https://zruchno.travel/News/New/3551?lang=ua</w:t>
        </w:r>
      </w:hyperlink>
    </w:p>
    <w:p w14:paraId="047A7A80" w14:textId="64EDF723" w:rsidR="000A62D3" w:rsidRPr="000A62D3" w:rsidRDefault="000A62D3" w:rsidP="00C726D7">
      <w:pPr>
        <w:jc w:val="both"/>
        <w:rPr>
          <w:color w:val="000000" w:themeColor="text1"/>
          <w:sz w:val="28"/>
          <w:szCs w:val="28"/>
          <w:shd w:val="clear" w:color="auto" w:fill="FFFFFF"/>
          <w:lang w:eastAsia="uk-UA"/>
        </w:rPr>
      </w:pPr>
      <w:r w:rsidRPr="000A62D3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Завдання можна виконувати і надавати як текст у форматі  </w:t>
      </w:r>
      <w:r w:rsidRPr="000A62D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Word, мультимедійну презентацію</w:t>
      </w:r>
      <w:r w:rsidR="00660A86" w:rsidRPr="00C8383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hyperlink r:id="rId10" w:history="1">
        <w:r w:rsidRPr="000A62D3">
          <w:rPr>
            <w:color w:val="000000" w:themeColor="text1"/>
            <w:sz w:val="28"/>
            <w:szCs w:val="28"/>
            <w:shd w:val="clear" w:color="auto" w:fill="FFFFFF"/>
            <w:lang w:eastAsia="uk-UA"/>
          </w:rPr>
          <w:t xml:space="preserve">PowerPoint, дописи в соцмережах тощо. </w:t>
        </w:r>
      </w:hyperlink>
    </w:p>
    <w:p w14:paraId="299C3625" w14:textId="44B38B82" w:rsidR="000A62D3" w:rsidRPr="000A62D3" w:rsidRDefault="00660A86" w:rsidP="00C726D7">
      <w:pPr>
        <w:contextualSpacing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 xml:space="preserve">3. </w:t>
      </w:r>
      <w:r w:rsidR="000A62D3" w:rsidRPr="000A62D3">
        <w:rPr>
          <w:rFonts w:eastAsiaTheme="minorHAnsi"/>
          <w:sz w:val="28"/>
          <w:szCs w:val="28"/>
          <w:lang w:eastAsia="en-US"/>
        </w:rPr>
        <w:t xml:space="preserve">Ознайомитися зі статтею Р. Голика </w:t>
      </w:r>
      <w:r w:rsidR="000A62D3" w:rsidRPr="000A62D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«</w:t>
      </w:r>
      <w:proofErr w:type="spellStart"/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Тоземльцы</w:t>
      </w:r>
      <w:proofErr w:type="spellEnd"/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и </w:t>
      </w:r>
      <w:proofErr w:type="spellStart"/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иноплємєнникы</w:t>
      </w:r>
      <w:proofErr w:type="spellEnd"/>
      <w:r w:rsidR="000A62D3" w:rsidRPr="000A62D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»: «</w:t>
      </w:r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руський патріотизм</w:t>
      </w:r>
      <w:r w:rsidR="000A62D3" w:rsidRPr="000A62D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», «</w:t>
      </w:r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образ світу</w:t>
      </w:r>
      <w:r w:rsidR="000A62D3" w:rsidRPr="000A62D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» та </w:t>
      </w:r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етнічні стереотипи </w:t>
      </w:r>
      <w:proofErr w:type="spellStart"/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середньовічньої</w:t>
      </w:r>
      <w:proofErr w:type="spellEnd"/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Галичини</w:t>
      </w:r>
      <w:r w:rsidR="000A62D3" w:rsidRPr="000A62D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 й </w:t>
      </w:r>
      <w:r w:rsidR="000A62D3" w:rsidRPr="000A62D3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Волині (</w:t>
      </w:r>
      <w:r w:rsidR="000A62D3" w:rsidRPr="000A62D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Княжа доба: історія і культура / відп. ред. </w:t>
      </w:r>
      <w:proofErr w:type="spellStart"/>
      <w:r w:rsidR="000A62D3" w:rsidRPr="000A62D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В.Александрович</w:t>
      </w:r>
      <w:proofErr w:type="spellEnd"/>
      <w:r w:rsidR="000A62D3" w:rsidRPr="000A62D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Львів, 2011.  </w:t>
      </w:r>
      <w:proofErr w:type="spellStart"/>
      <w:r w:rsidR="000A62D3" w:rsidRPr="000A62D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Вип</w:t>
      </w:r>
      <w:proofErr w:type="spellEnd"/>
      <w:r w:rsidR="000A62D3" w:rsidRPr="000A62D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4. С. 100–118.) </w:t>
      </w:r>
      <w:r w:rsidR="000A62D3" w:rsidRPr="000A62D3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/>
      <w:r w:rsidRPr="00C83839">
        <w:rPr>
          <w:rFonts w:eastAsiaTheme="minorHAnsi"/>
          <w:color w:val="0000FF"/>
          <w:sz w:val="28"/>
          <w:szCs w:val="28"/>
          <w:u w:val="single"/>
          <w:shd w:val="clear" w:color="auto" w:fill="FFFFFF"/>
          <w:lang w:eastAsia="en-US"/>
        </w:rPr>
        <w:t xml:space="preserve"> </w:t>
      </w:r>
    </w:p>
    <w:p w14:paraId="68D600BB" w14:textId="77777777" w:rsidR="000A62D3" w:rsidRPr="000A62D3" w:rsidRDefault="000A62D3" w:rsidP="00C726D7">
      <w:pPr>
        <w:contextualSpacing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0A62D3">
        <w:rPr>
          <w:rFonts w:eastAsiaTheme="minorHAnsi"/>
          <w:sz w:val="28"/>
          <w:szCs w:val="28"/>
          <w:lang w:eastAsia="en-US"/>
        </w:rPr>
        <w:t>Дати відповіді на питання:</w:t>
      </w:r>
    </w:p>
    <w:p w14:paraId="74E6F739" w14:textId="77777777" w:rsidR="000A62D3" w:rsidRPr="000A62D3" w:rsidRDefault="000A62D3" w:rsidP="00C726D7">
      <w:pPr>
        <w:contextualSpacing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0A62D3">
        <w:rPr>
          <w:rFonts w:eastAsiaTheme="minorHAnsi"/>
          <w:sz w:val="28"/>
          <w:szCs w:val="28"/>
          <w:lang w:eastAsia="en-US"/>
        </w:rPr>
        <w:t xml:space="preserve">1.Чи впливають </w:t>
      </w:r>
      <w:proofErr w:type="spellStart"/>
      <w:r w:rsidRPr="000A62D3">
        <w:rPr>
          <w:rFonts w:eastAsiaTheme="minorHAnsi"/>
          <w:sz w:val="28"/>
          <w:szCs w:val="28"/>
          <w:lang w:eastAsia="en-US"/>
        </w:rPr>
        <w:t>етностереотипи</w:t>
      </w:r>
      <w:proofErr w:type="spellEnd"/>
      <w:r w:rsidRPr="000A62D3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0A62D3">
        <w:rPr>
          <w:rFonts w:eastAsiaTheme="minorHAnsi"/>
          <w:sz w:val="28"/>
          <w:szCs w:val="28"/>
          <w:lang w:eastAsia="en-US"/>
        </w:rPr>
        <w:t>міжнціональне</w:t>
      </w:r>
      <w:proofErr w:type="spellEnd"/>
      <w:r w:rsidRPr="000A62D3">
        <w:rPr>
          <w:rFonts w:eastAsiaTheme="minorHAnsi"/>
          <w:sz w:val="28"/>
          <w:szCs w:val="28"/>
          <w:lang w:eastAsia="en-US"/>
        </w:rPr>
        <w:t xml:space="preserve"> сприйняття?</w:t>
      </w:r>
    </w:p>
    <w:p w14:paraId="5BA7381F" w14:textId="77777777" w:rsidR="000A62D3" w:rsidRPr="000A62D3" w:rsidRDefault="000A62D3" w:rsidP="00C726D7">
      <w:pPr>
        <w:contextualSpacing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0A62D3">
        <w:rPr>
          <w:rFonts w:eastAsiaTheme="minorHAnsi"/>
          <w:sz w:val="28"/>
          <w:szCs w:val="28"/>
          <w:lang w:eastAsia="en-US"/>
        </w:rPr>
        <w:t>2. Які фактори визначають зміст стереотипів, наведених у статті?</w:t>
      </w:r>
    </w:p>
    <w:p w14:paraId="74BB97B5" w14:textId="77777777" w:rsidR="00660A86" w:rsidRPr="00C83839" w:rsidRDefault="000A62D3" w:rsidP="00C726D7">
      <w:pPr>
        <w:contextualSpacing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0A62D3">
        <w:rPr>
          <w:rFonts w:eastAsiaTheme="minorHAnsi"/>
          <w:sz w:val="28"/>
          <w:szCs w:val="28"/>
          <w:lang w:eastAsia="en-US"/>
        </w:rPr>
        <w:t>3. В яких медіа сьогодні ми найчастіше зустрічаємося з етностереотипами?</w:t>
      </w:r>
    </w:p>
    <w:p w14:paraId="5BB2E52F" w14:textId="76FD7698" w:rsidR="000A62D3" w:rsidRPr="000A62D3" w:rsidRDefault="000A62D3" w:rsidP="00C726D7">
      <w:pPr>
        <w:contextualSpacing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 xml:space="preserve">4. Яке ваше ставлення до </w:t>
      </w:r>
      <w:proofErr w:type="spellStart"/>
      <w:r w:rsidRPr="00C83839">
        <w:rPr>
          <w:rFonts w:eastAsiaTheme="minorHAnsi"/>
          <w:sz w:val="28"/>
          <w:szCs w:val="28"/>
          <w:lang w:eastAsia="en-US"/>
        </w:rPr>
        <w:t>етностереотипів</w:t>
      </w:r>
      <w:proofErr w:type="spellEnd"/>
      <w:r w:rsidRPr="00C83839">
        <w:rPr>
          <w:rFonts w:eastAsiaTheme="minorHAnsi"/>
          <w:sz w:val="28"/>
          <w:szCs w:val="28"/>
          <w:lang w:eastAsia="en-US"/>
        </w:rPr>
        <w:t>?</w:t>
      </w:r>
    </w:p>
    <w:p w14:paraId="1BA09F30" w14:textId="77777777" w:rsidR="00965286" w:rsidRPr="00C83839" w:rsidRDefault="00965286" w:rsidP="00C83839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98878C1" w14:textId="49F01D4B" w:rsidR="00660A86" w:rsidRPr="00660A86" w:rsidRDefault="00660A86" w:rsidP="00C83839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60A86">
        <w:rPr>
          <w:rFonts w:eastAsiaTheme="minorHAnsi"/>
          <w:b/>
          <w:bCs/>
          <w:sz w:val="28"/>
          <w:szCs w:val="28"/>
          <w:lang w:eastAsia="en-US"/>
        </w:rPr>
        <w:t>Тема 7. Оригінальна література Київської Русі.</w:t>
      </w:r>
    </w:p>
    <w:p w14:paraId="5A29E650" w14:textId="07D1012D" w:rsidR="00660A86" w:rsidRPr="00C83839" w:rsidRDefault="00660A86" w:rsidP="00C83839">
      <w:pPr>
        <w:pStyle w:val="a3"/>
        <w:numPr>
          <w:ilvl w:val="0"/>
          <w:numId w:val="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 xml:space="preserve">На гравюрі Володимира </w:t>
      </w:r>
      <w:proofErr w:type="spellStart"/>
      <w:r w:rsidRPr="00C83839">
        <w:rPr>
          <w:rFonts w:eastAsiaTheme="minorHAnsi"/>
          <w:sz w:val="28"/>
          <w:szCs w:val="28"/>
          <w:lang w:eastAsia="en-US"/>
        </w:rPr>
        <w:t>Фаворського</w:t>
      </w:r>
      <w:proofErr w:type="spellEnd"/>
      <w:r w:rsidRPr="00C83839">
        <w:rPr>
          <w:rFonts w:eastAsiaTheme="minorHAnsi"/>
          <w:sz w:val="28"/>
          <w:szCs w:val="28"/>
          <w:lang w:eastAsia="en-US"/>
        </w:rPr>
        <w:t>, яка відтворює нижче наведений фрагмент літопису, є помилка. Яка?</w:t>
      </w:r>
    </w:p>
    <w:p w14:paraId="14756AE6" w14:textId="141FC9B6" w:rsidR="00660A86" w:rsidRPr="00C83839" w:rsidRDefault="00660A86" w:rsidP="00C838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0A86">
        <w:rPr>
          <w:rFonts w:eastAsiaTheme="minorHAnsi"/>
          <w:sz w:val="28"/>
          <w:szCs w:val="28"/>
          <w:lang w:eastAsia="en-US"/>
        </w:rPr>
        <w:t xml:space="preserve">«А коли світала субота, почали виступати війська половецькі, як бори, і не знали князі руські, кому з них до котрого поїхати, бо було їх незчисленне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множество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 І сказав Ігор: «Се, видати, зібрали ми на себе землю всю: і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Кончака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, і Козу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Бурновича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, і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Токсобича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, [і]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Колобича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, і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Єтебича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, і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Тертробича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». І тоді, порадившись, усі вони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зсіли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 з коней, бо мали намір, б'ючись, дійти до ріки Дінця Вони бо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говорили:..«Якщо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 ми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побіжимо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, утечем самі, а чорних людей оставимо, то од бога нам буде гріх, як сих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видамо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. Підем, і або вмремо, або живі будемо всі вкупі». І, так сказавши, всі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зсіли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 з коней і пішли б'ючись. І тут за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допустом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 божим поранили Ігоря в руку і умертвили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шуйцю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 його, і була печаль велика у полку його. І воєводу вони схопили, – той був раніш поранений. Однак тоді </w:t>
      </w:r>
      <w:proofErr w:type="spellStart"/>
      <w:r w:rsidRPr="00660A86">
        <w:rPr>
          <w:rFonts w:eastAsiaTheme="minorHAnsi"/>
          <w:sz w:val="28"/>
          <w:szCs w:val="28"/>
          <w:lang w:eastAsia="en-US"/>
        </w:rPr>
        <w:t>кріпко</w:t>
      </w:r>
      <w:proofErr w:type="spellEnd"/>
      <w:r w:rsidRPr="00660A86">
        <w:rPr>
          <w:rFonts w:eastAsiaTheme="minorHAnsi"/>
          <w:sz w:val="28"/>
          <w:szCs w:val="28"/>
          <w:lang w:eastAsia="en-US"/>
        </w:rPr>
        <w:t xml:space="preserve"> вони билися тої днини до вечора, і багато було ранених [і] мертвих у полках руських. Настала й ніч суботня, а вони пішли </w:t>
      </w:r>
      <w:r w:rsidRPr="00C83839">
        <w:rPr>
          <w:rFonts w:eastAsiaTheme="minorHAnsi"/>
          <w:sz w:val="28"/>
          <w:szCs w:val="28"/>
          <w:lang w:eastAsia="en-US"/>
        </w:rPr>
        <w:t>б’ючись</w:t>
      </w:r>
      <w:r w:rsidRPr="00660A86">
        <w:rPr>
          <w:rFonts w:eastAsiaTheme="minorHAnsi"/>
          <w:sz w:val="28"/>
          <w:szCs w:val="28"/>
          <w:lang w:eastAsia="en-US"/>
        </w:rPr>
        <w:t>».</w:t>
      </w:r>
    </w:p>
    <w:p w14:paraId="228A0DBB" w14:textId="77777777" w:rsidR="00965286" w:rsidRPr="00660A86" w:rsidRDefault="00965286" w:rsidP="00C8383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84BF8CB" w14:textId="0D82AE56" w:rsidR="00153A59" w:rsidRPr="00C83839" w:rsidRDefault="0033255A" w:rsidP="00C83839">
      <w:pPr>
        <w:jc w:val="center"/>
        <w:rPr>
          <w:sz w:val="28"/>
          <w:szCs w:val="28"/>
        </w:rPr>
      </w:pPr>
      <w:r w:rsidRPr="00C83839">
        <w:rPr>
          <w:noProof/>
          <w:sz w:val="28"/>
          <w:szCs w:val="28"/>
        </w:rPr>
        <w:drawing>
          <wp:inline distT="0" distB="0" distL="0" distR="0" wp14:anchorId="3D95F05B" wp14:editId="3C43E7C8">
            <wp:extent cx="3263888" cy="4067175"/>
            <wp:effectExtent l="0" t="0" r="0" b="0"/>
            <wp:docPr id="7" name="Рисунок 7" descr="http://journal-shkolniku.ru/img/favors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ournal-shkolniku.ru/img/favorsk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2115" t="10086" r="22137" b="42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222" cy="409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6AC59A" w14:textId="48CDAF51" w:rsidR="0033255A" w:rsidRPr="00C83839" w:rsidRDefault="0033255A" w:rsidP="00C726D7">
      <w:pPr>
        <w:pStyle w:val="a3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 xml:space="preserve">У 1983 році в м. Путивлі Сумської обл. був встановлений бронзовий </w:t>
      </w:r>
      <w:r w:rsidRPr="00C83839">
        <w:rPr>
          <w:rFonts w:eastAsiaTheme="minorHAnsi"/>
          <w:sz w:val="28"/>
          <w:szCs w:val="28"/>
          <w:lang w:eastAsia="en-US"/>
        </w:rPr>
        <w:t>пам’ятник</w:t>
      </w:r>
      <w:r w:rsidRPr="00C83839">
        <w:rPr>
          <w:rFonts w:eastAsiaTheme="minorHAnsi"/>
          <w:sz w:val="28"/>
          <w:szCs w:val="28"/>
          <w:lang w:eastAsia="en-US"/>
        </w:rPr>
        <w:t xml:space="preserve"> Ярославні. Автори пам'ятника припустилися двох помилок. Чому Ярославна не могла виглядати так? </w:t>
      </w:r>
    </w:p>
    <w:p w14:paraId="65548EDD" w14:textId="759C2FF7" w:rsidR="0033255A" w:rsidRPr="00C83839" w:rsidRDefault="009B4C05" w:rsidP="00C83839">
      <w:pPr>
        <w:rPr>
          <w:sz w:val="28"/>
          <w:szCs w:val="28"/>
        </w:rPr>
      </w:pPr>
      <w:r w:rsidRPr="00C83839">
        <w:rPr>
          <w:noProof/>
          <w:sz w:val="28"/>
          <w:szCs w:val="28"/>
        </w:rPr>
        <w:lastRenderedPageBreak/>
        <w:drawing>
          <wp:inline distT="0" distB="0" distL="0" distR="0" wp14:anchorId="7D3E75BE" wp14:editId="41B270BF">
            <wp:extent cx="3867036" cy="56769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68" cy="568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1C1B" w14:textId="77777777" w:rsidR="00965286" w:rsidRPr="00C83839" w:rsidRDefault="00965286" w:rsidP="00C83839">
      <w:pPr>
        <w:rPr>
          <w:sz w:val="28"/>
          <w:szCs w:val="28"/>
        </w:rPr>
      </w:pPr>
    </w:p>
    <w:p w14:paraId="115A6C65" w14:textId="77777777" w:rsidR="009B4C05" w:rsidRPr="009B4C05" w:rsidRDefault="009B4C05" w:rsidP="00C83839">
      <w:pPr>
        <w:rPr>
          <w:rFonts w:eastAsiaTheme="minorHAnsi"/>
          <w:b/>
          <w:bCs/>
          <w:sz w:val="28"/>
          <w:szCs w:val="28"/>
          <w:lang w:eastAsia="en-US"/>
        </w:rPr>
      </w:pPr>
      <w:r w:rsidRPr="009B4C05">
        <w:rPr>
          <w:rFonts w:eastAsiaTheme="minorHAnsi"/>
          <w:b/>
          <w:bCs/>
          <w:sz w:val="28"/>
          <w:szCs w:val="28"/>
          <w:lang w:eastAsia="en-US"/>
        </w:rPr>
        <w:t>Тема 12. Виникнення і розвиток полемічної літератури.</w:t>
      </w:r>
    </w:p>
    <w:p w14:paraId="49738D84" w14:textId="1604558F" w:rsidR="00521011" w:rsidRPr="00C83839" w:rsidRDefault="009B4C05" w:rsidP="00C726D7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9B4C05">
        <w:rPr>
          <w:rFonts w:eastAsiaTheme="minorHAnsi"/>
          <w:color w:val="000000"/>
          <w:sz w:val="28"/>
          <w:szCs w:val="28"/>
          <w:lang w:eastAsia="en-US"/>
        </w:rPr>
        <w:t xml:space="preserve">З біографії І. Вишенського </w:t>
      </w:r>
      <w:bookmarkStart w:id="0" w:name="_GoBack"/>
      <w:proofErr w:type="spellStart"/>
      <w:r w:rsidRPr="009B4C05">
        <w:rPr>
          <w:rFonts w:eastAsiaTheme="minorHAnsi"/>
          <w:color w:val="000000"/>
          <w:sz w:val="28"/>
          <w:szCs w:val="28"/>
          <w:lang w:eastAsia="en-US"/>
        </w:rPr>
        <w:t>збереглося</w:t>
      </w:r>
      <w:proofErr w:type="spellEnd"/>
      <w:r w:rsidRPr="009B4C05">
        <w:rPr>
          <w:rFonts w:eastAsiaTheme="minorHAnsi"/>
          <w:color w:val="000000"/>
          <w:sz w:val="28"/>
          <w:szCs w:val="28"/>
          <w:lang w:eastAsia="en-US"/>
        </w:rPr>
        <w:t xml:space="preserve"> дуже мало відомостей. У літературознавстві закріпилася гіпотетична модель життєпису полеміста. </w:t>
      </w:r>
      <w:r w:rsidR="00521011" w:rsidRPr="00C83839">
        <w:rPr>
          <w:color w:val="000000"/>
          <w:sz w:val="28"/>
          <w:szCs w:val="28"/>
        </w:rPr>
        <w:t>Серед наведених об</w:t>
      </w:r>
      <w:r w:rsidR="00521011" w:rsidRPr="00C83839">
        <w:rPr>
          <w:color w:val="000000"/>
          <w:sz w:val="28"/>
          <w:szCs w:val="28"/>
        </w:rPr>
        <w:t>еріть</w:t>
      </w:r>
      <w:r w:rsidR="00521011" w:rsidRPr="00C83839">
        <w:rPr>
          <w:color w:val="000000"/>
          <w:sz w:val="28"/>
          <w:szCs w:val="28"/>
        </w:rPr>
        <w:t xml:space="preserve"> ймовірні події життя І. Вишенського та розташуйте їх у хронологічному порядку.</w:t>
      </w:r>
    </w:p>
    <w:p w14:paraId="7108CAAE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 xml:space="preserve">Народився між 1545 – 1550 </w:t>
      </w:r>
      <w:proofErr w:type="spellStart"/>
      <w:r w:rsidRPr="00521011">
        <w:rPr>
          <w:color w:val="000000"/>
          <w:sz w:val="28"/>
          <w:szCs w:val="28"/>
        </w:rPr>
        <w:t>pp</w:t>
      </w:r>
      <w:proofErr w:type="spellEnd"/>
      <w:r w:rsidRPr="00521011">
        <w:rPr>
          <w:color w:val="000000"/>
          <w:sz w:val="28"/>
          <w:szCs w:val="28"/>
        </w:rPr>
        <w:t xml:space="preserve">. у містечку Судова Вишня в Галичині (нині територія Львівської обл.) у міщанській родині. </w:t>
      </w:r>
    </w:p>
    <w:p w14:paraId="79546B38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 xml:space="preserve">Народився між 1545 – 1550 </w:t>
      </w:r>
      <w:proofErr w:type="spellStart"/>
      <w:r w:rsidRPr="00521011">
        <w:rPr>
          <w:color w:val="000000"/>
          <w:sz w:val="28"/>
          <w:szCs w:val="28"/>
        </w:rPr>
        <w:t>pp</w:t>
      </w:r>
      <w:proofErr w:type="spellEnd"/>
      <w:r w:rsidRPr="00521011">
        <w:rPr>
          <w:color w:val="000000"/>
          <w:sz w:val="28"/>
          <w:szCs w:val="28"/>
        </w:rPr>
        <w:t xml:space="preserve">. у місті Острог на Волині у родині нащадків князя Острозького. </w:t>
      </w:r>
    </w:p>
    <w:p w14:paraId="36A246D8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У 60-х роках XVI ст. І. Вишенський поселився на Афоні.</w:t>
      </w:r>
    </w:p>
    <w:p w14:paraId="0A849DEB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У 80-х роках XVI ст. І. Вишенський поселився на Афоні</w:t>
      </w:r>
    </w:p>
    <w:p w14:paraId="1CAB04DC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Познайомився і заприязнився з очільниками Львівського братства.</w:t>
      </w:r>
    </w:p>
    <w:p w14:paraId="67E62025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Розпочав літературну діяльність.</w:t>
      </w:r>
    </w:p>
    <w:p w14:paraId="026C1C70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У Львівському братстві видав збірку власних творів «Книжка».</w:t>
      </w:r>
    </w:p>
    <w:p w14:paraId="088BA4DF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Прийняв чернецтво.</w:t>
      </w:r>
    </w:p>
    <w:p w14:paraId="7040AA9F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Відвідав Україну в 1604–1606 роках.</w:t>
      </w:r>
    </w:p>
    <w:p w14:paraId="7BDE7BA7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lastRenderedPageBreak/>
        <w:t>Відвідав Україну в 1610–1612 роках.</w:t>
      </w:r>
    </w:p>
    <w:p w14:paraId="213AA7F0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Повернувся на Афон у 1612 році.</w:t>
      </w:r>
    </w:p>
    <w:p w14:paraId="624955D0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 xml:space="preserve">Жив в </w:t>
      </w:r>
      <w:proofErr w:type="spellStart"/>
      <w:r w:rsidRPr="00521011">
        <w:rPr>
          <w:color w:val="000000"/>
          <w:sz w:val="28"/>
          <w:szCs w:val="28"/>
        </w:rPr>
        <w:t>Уневському</w:t>
      </w:r>
      <w:proofErr w:type="spellEnd"/>
      <w:r w:rsidRPr="00521011">
        <w:rPr>
          <w:color w:val="000000"/>
          <w:sz w:val="28"/>
          <w:szCs w:val="28"/>
        </w:rPr>
        <w:t xml:space="preserve"> монастирі.</w:t>
      </w:r>
    </w:p>
    <w:p w14:paraId="326DEC2C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Замкнувся в печері.</w:t>
      </w:r>
    </w:p>
    <w:p w14:paraId="3E0A2522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Посварився з очільниками Львівського братства.</w:t>
      </w:r>
    </w:p>
    <w:p w14:paraId="263F5854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В 1606 році повернувся на Афон.</w:t>
      </w:r>
    </w:p>
    <w:p w14:paraId="672C5339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Хотів повернутися на Афон, але занедужав і помер у Львові.</w:t>
      </w:r>
    </w:p>
    <w:p w14:paraId="2A81A134" w14:textId="77777777" w:rsidR="00521011" w:rsidRPr="00521011" w:rsidRDefault="00521011" w:rsidP="00C726D7">
      <w:pPr>
        <w:numPr>
          <w:ilvl w:val="0"/>
          <w:numId w:val="6"/>
        </w:numPr>
        <w:ind w:left="0" w:hanging="425"/>
        <w:jc w:val="both"/>
        <w:rPr>
          <w:color w:val="000000"/>
          <w:sz w:val="28"/>
          <w:szCs w:val="28"/>
        </w:rPr>
      </w:pPr>
      <w:r w:rsidRPr="00521011">
        <w:rPr>
          <w:color w:val="000000"/>
          <w:sz w:val="28"/>
          <w:szCs w:val="28"/>
        </w:rPr>
        <w:t>Видав на Афоні збірку власних творів «Книжка».</w:t>
      </w:r>
    </w:p>
    <w:p w14:paraId="4CA72D83" w14:textId="4824898D" w:rsidR="009B4C05" w:rsidRPr="00C83839" w:rsidRDefault="009B4C05" w:rsidP="00C726D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683B712" w14:textId="3512A14D" w:rsidR="00521011" w:rsidRPr="00C83839" w:rsidRDefault="00521011" w:rsidP="00C726D7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21011">
        <w:rPr>
          <w:rFonts w:eastAsiaTheme="minorHAnsi"/>
          <w:b/>
          <w:bCs/>
          <w:sz w:val="28"/>
          <w:szCs w:val="28"/>
          <w:lang w:eastAsia="en-US"/>
        </w:rPr>
        <w:t>Тема 15. Явище бароко в давньоукраїнській літературі.</w:t>
      </w:r>
    </w:p>
    <w:p w14:paraId="1E0C13AB" w14:textId="77777777" w:rsidR="00521011" w:rsidRPr="00C83839" w:rsidRDefault="00521011" w:rsidP="00C726D7">
      <w:pPr>
        <w:pStyle w:val="a3"/>
        <w:numPr>
          <w:ilvl w:val="0"/>
          <w:numId w:val="7"/>
        </w:num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C83839">
        <w:rPr>
          <w:rFonts w:eastAsiaTheme="minorHAnsi"/>
          <w:sz w:val="28"/>
          <w:szCs w:val="28"/>
          <w:lang w:eastAsia="en-US"/>
        </w:rPr>
        <w:t>З’ясуйте різницю між фактом і судженням, виходячи з того, що факт – це твердження, правдивість якого доведена, а судження – це особиста думка людини, яку можна підтвердити або спростувати. До сфери фактів належать новини, повідомлення про події, результати досліджень, цифри, а до сфери суджень – припущення, коментарі, оцінки, емоції, заклики до дії, прогнози, гіпотези, думки, чутки, узагальнення, стереотипи, упередження.</w:t>
      </w:r>
    </w:p>
    <w:p w14:paraId="505B3C18" w14:textId="77777777" w:rsidR="00521011" w:rsidRPr="00521011" w:rsidRDefault="00521011" w:rsidP="00C726D7">
      <w:pPr>
        <w:numPr>
          <w:ilvl w:val="0"/>
          <w:numId w:val="7"/>
        </w:numPr>
        <w:ind w:left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Для закріплення розуміння різниці між фактом і судженням і набуття практичних вмінь розрізняти  їх пройдіть тест «Факт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vs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t xml:space="preserve"> Судження» з онлайн-</w:t>
      </w: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курсу «</w:t>
      </w:r>
      <w:hyperlink r:id="rId14" w:tgtFrame="_blank" w:history="1"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>Very Verified</w:t>
        </w:r>
      </w:hyperlink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за посиланням: </w:t>
      </w:r>
      <w:hyperlink r:id="rId15" w:history="1">
        <w:r w:rsidRPr="00521011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https://verified.ed-era.com/ua/u1</w:t>
        </w:r>
      </w:hyperlink>
    </w:p>
    <w:p w14:paraId="571D4EAB" w14:textId="77777777" w:rsidR="00521011" w:rsidRPr="00521011" w:rsidRDefault="00521011" w:rsidP="00C726D7">
      <w:pPr>
        <w:numPr>
          <w:ilvl w:val="0"/>
          <w:numId w:val="7"/>
        </w:numPr>
        <w:ind w:left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Розмежувати факти і судження, що стосуються бароко:</w:t>
      </w:r>
    </w:p>
    <w:p w14:paraId="1A5FC9D2" w14:textId="77777777" w:rsidR="00521011" w:rsidRPr="00521011" w:rsidRDefault="00521011" w:rsidP="00C726D7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7CE2CA4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Термін «бароко» уведений у XVIII столітті </w:t>
      </w:r>
      <w:proofErr w:type="spellStart"/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класицистами</w:t>
      </w:r>
      <w:proofErr w:type="spellEnd"/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6B9387FC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Термін походить від португальського виразу «</w:t>
      </w:r>
      <w:proofErr w:type="spellStart"/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perola</w:t>
      </w:r>
      <w:proofErr w:type="spellEnd"/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barroca</w:t>
      </w:r>
      <w:proofErr w:type="spellEnd"/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» - «перлина неправильної форми».</w:t>
      </w:r>
    </w:p>
    <w:p w14:paraId="15D4CAC8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Стиль бароко виник в Італії наприкінці XVI ст. </w:t>
      </w:r>
    </w:p>
    <w:p w14:paraId="1F74146E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В XVII ст. бароко поширилося в більшості європейських країн.</w:t>
      </w:r>
    </w:p>
    <w:p w14:paraId="43407529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Першим письменником в Україні, творам якого притаманні риси барокового стилю, вважається Іван Вишенський. </w:t>
      </w:r>
    </w:p>
    <w:p w14:paraId="1ADB7E63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«Справжній початок бароко, – зазначає </w:t>
      </w:r>
      <w:hyperlink r:id="rId16" w:tooltip="Чижевський Дмитро Іванович" w:history="1"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>Д. Чижевський</w:t>
        </w:r>
      </w:hyperlink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, – це Мелетій Смотрицький, це </w:t>
      </w:r>
      <w:hyperlink r:id="rId17" w:tooltip="Проповідь" w:history="1"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>проповіді</w:t>
        </w:r>
      </w:hyperlink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 та почасти </w:t>
      </w:r>
      <w:hyperlink r:id="rId18" w:tooltip="Вірш" w:history="1"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>вірші</w:t>
        </w:r>
      </w:hyperlink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hyperlink r:id="rId19" w:tooltip="Кирило Транквіліон-Ставровецький" w:history="1"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Кирила </w:t>
        </w:r>
        <w:proofErr w:type="spellStart"/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>Транквіліона</w:t>
        </w:r>
        <w:proofErr w:type="spellEnd"/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proofErr w:type="spellStart"/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>Ставровецького</w:t>
        </w:r>
        <w:proofErr w:type="spellEnd"/>
      </w:hyperlink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, а повна перемога бароко – утворення </w:t>
      </w:r>
      <w:hyperlink r:id="rId20" w:tooltip="Київська братська школа" w:history="1">
        <w:r w:rsidRPr="00521011">
          <w:rPr>
            <w:rFonts w:eastAsiaTheme="minorHAnsi"/>
            <w:color w:val="000000" w:themeColor="text1"/>
            <w:sz w:val="28"/>
            <w:szCs w:val="28"/>
            <w:lang w:eastAsia="en-US"/>
          </w:rPr>
          <w:t>київської школи</w:t>
        </w:r>
      </w:hyperlink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14:paraId="718C634B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Найоригінальнішими творами українського бароко були так звані «віршові іграшки».</w:t>
      </w:r>
    </w:p>
    <w:p w14:paraId="31CA3174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Бароко – загальноєвропейське явище. </w:t>
      </w:r>
    </w:p>
    <w:p w14:paraId="34D7F6B3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Бароко утвердилося в усіх родах літератури.</w:t>
      </w:r>
    </w:p>
    <w:p w14:paraId="5C1FF669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Емблема має три частини: перша – зображення, друга – заголовок, третя – підпис, який пояснює предмет. </w:t>
      </w:r>
    </w:p>
    <w:p w14:paraId="513CFBA0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Поширеними формами барокової поезії були акровірші,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мезостихи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t>, кабалістичні, фігурні вірші. </w:t>
      </w:r>
    </w:p>
    <w:p w14:paraId="2B8E0F07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Особливості зорової поезії обґрунтував І. Величковський.</w:t>
      </w:r>
    </w:p>
    <w:p w14:paraId="03E35A96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Г. </w:t>
      </w:r>
      <w:proofErr w:type="spellStart"/>
      <w:r w:rsidRPr="0052101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Вельфлін</w:t>
      </w:r>
      <w:proofErr w:type="spellEnd"/>
      <w:r w:rsidRPr="0052101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вважав бароко занепадницькою формалістичною течією. </w:t>
      </w:r>
    </w:p>
    <w:p w14:paraId="4416D434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На думку художника Ель Греко, головним сюжетом мистецтва бароко стає духовне випробування людини.</w:t>
      </w:r>
    </w:p>
    <w:p w14:paraId="3AD7B312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Українське (козацьке) бароко – архітектурний стиль, поширений переважно у межах Гетьманщини.</w:t>
      </w:r>
    </w:p>
    <w:p w14:paraId="7FFD8DC1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pacing w:val="-2"/>
          <w:sz w:val="28"/>
          <w:szCs w:val="28"/>
          <w:shd w:val="clear" w:color="auto" w:fill="FFFFFF"/>
          <w:lang w:eastAsia="en-US"/>
        </w:rPr>
        <w:lastRenderedPageBreak/>
        <w:t xml:space="preserve"> «Світ – театр» – бароковий мотив, що акцентував увагу на мінливості, </w:t>
      </w:r>
      <w:proofErr w:type="spellStart"/>
      <w:r w:rsidRPr="00521011">
        <w:rPr>
          <w:rFonts w:eastAsiaTheme="minorHAnsi"/>
          <w:color w:val="000000" w:themeColor="text1"/>
          <w:spacing w:val="-2"/>
          <w:sz w:val="28"/>
          <w:szCs w:val="28"/>
          <w:shd w:val="clear" w:color="auto" w:fill="FFFFFF"/>
          <w:lang w:eastAsia="en-US"/>
        </w:rPr>
        <w:t>марнотності</w:t>
      </w:r>
      <w:proofErr w:type="spellEnd"/>
      <w:r w:rsidRPr="00521011">
        <w:rPr>
          <w:rFonts w:eastAsiaTheme="minorHAnsi"/>
          <w:color w:val="000000" w:themeColor="text1"/>
          <w:spacing w:val="-2"/>
          <w:sz w:val="28"/>
          <w:szCs w:val="28"/>
          <w:shd w:val="clear" w:color="auto" w:fill="FFFFFF"/>
          <w:lang w:eastAsia="en-US"/>
        </w:rPr>
        <w:t xml:space="preserve"> та швидкоплинності життя.</w:t>
      </w:r>
    </w:p>
    <w:p w14:paraId="3D342B9C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lang w:eastAsia="en-US"/>
        </w:rPr>
        <w:t>На українському ґрунті бароко мало високий, середній та низький стилі.</w:t>
      </w:r>
    </w:p>
    <w:p w14:paraId="1579DB50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Драми називалися шкільними, бо створювались у навчальних закладах.</w:t>
      </w:r>
    </w:p>
    <w:p w14:paraId="7EDF4528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Твори низького бароко виникли в середовищі учнів тогочасних українських шкіл. </w:t>
      </w:r>
    </w:p>
    <w:p w14:paraId="566CF91B" w14:textId="77777777" w:rsidR="00521011" w:rsidRPr="00521011" w:rsidRDefault="00521011" w:rsidP="00C726D7">
      <w:pPr>
        <w:numPr>
          <w:ilvl w:val="0"/>
          <w:numId w:val="8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1011">
        <w:rPr>
          <w:rFonts w:eastAsiaTheme="minorHAnsi"/>
          <w:color w:val="000000" w:themeColor="text1"/>
          <w:spacing w:val="-2"/>
          <w:sz w:val="28"/>
          <w:szCs w:val="28"/>
          <w:shd w:val="clear" w:color="auto" w:fill="FFFFFF"/>
          <w:lang w:eastAsia="en-US"/>
        </w:rPr>
        <w:t>У вертепних виставах переважали мотиви соціального характеру та відбилося народне світорозуміння.</w:t>
      </w:r>
    </w:p>
    <w:p w14:paraId="38B074D3" w14:textId="77777777" w:rsidR="00521011" w:rsidRPr="00C83839" w:rsidRDefault="00521011" w:rsidP="00C726D7">
      <w:pPr>
        <w:jc w:val="both"/>
        <w:rPr>
          <w:color w:val="000000"/>
          <w:sz w:val="28"/>
          <w:szCs w:val="28"/>
        </w:rPr>
      </w:pPr>
      <w:r w:rsidRPr="00C83839">
        <w:rPr>
          <w:rFonts w:eastAsiaTheme="minorHAnsi"/>
          <w:sz w:val="28"/>
          <w:szCs w:val="28"/>
          <w:lang w:eastAsia="en-US"/>
        </w:rPr>
        <w:t>Результати виконання завдання можуть перевірятися на і</w:t>
      </w:r>
      <w:r w:rsidRPr="00C83839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нтернет-сервісі мультимедійних дидактичних вправ </w:t>
      </w:r>
      <w:proofErr w:type="spellStart"/>
      <w:r w:rsidRPr="00C83839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Learning</w:t>
      </w:r>
      <w:proofErr w:type="spellEnd"/>
      <w:r w:rsidRPr="00C83839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C83839">
        <w:rPr>
          <w:rFonts w:eastAsiaTheme="minorHAnsi"/>
          <w:bCs/>
          <w:color w:val="222222"/>
          <w:sz w:val="28"/>
          <w:szCs w:val="28"/>
          <w:shd w:val="clear" w:color="auto" w:fill="FFFFFF"/>
          <w:lang w:eastAsia="en-US"/>
        </w:rPr>
        <w:t>Apps</w:t>
      </w:r>
      <w:proofErr w:type="spellEnd"/>
    </w:p>
    <w:p w14:paraId="26C2E65C" w14:textId="77777777" w:rsidR="00521011" w:rsidRPr="00521011" w:rsidRDefault="00521011" w:rsidP="00C726D7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4926FAAC" w14:textId="77777777" w:rsidR="00521011" w:rsidRPr="00521011" w:rsidRDefault="00521011" w:rsidP="00C726D7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21011">
        <w:rPr>
          <w:rFonts w:eastAsiaTheme="minorHAnsi"/>
          <w:b/>
          <w:bCs/>
          <w:sz w:val="28"/>
          <w:szCs w:val="28"/>
          <w:lang w:eastAsia="en-US"/>
        </w:rPr>
        <w:t>Тема 16. Українське віршування ХVІІ – ХVІІІ століть.</w:t>
      </w:r>
    </w:p>
    <w:p w14:paraId="355C0BED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Прочитайте бурлескний вірш ХVІІІ ст. про тогочасну шкільну науку і життя школяра. </w:t>
      </w:r>
    </w:p>
    <w:p w14:paraId="27426328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***</w:t>
      </w:r>
    </w:p>
    <w:p w14:paraId="38E2CA20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Любо</w:t>
      </w:r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1"/>
      </w:r>
      <w:r w:rsidRPr="00521011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Pr="00521011">
        <w:rPr>
          <w:rFonts w:eastAsiaTheme="minorHAnsi"/>
          <w:sz w:val="28"/>
          <w:szCs w:val="28"/>
          <w:lang w:eastAsia="en-US"/>
        </w:rPr>
        <w:t>то я мало що вмію,</w:t>
      </w:r>
    </w:p>
    <w:p w14:paraId="6F710A3C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А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предця</w:t>
      </w:r>
      <w:proofErr w:type="spellEnd"/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2"/>
      </w:r>
      <w:r w:rsidRPr="00521011">
        <w:rPr>
          <w:rFonts w:eastAsiaTheme="minorHAnsi"/>
          <w:sz w:val="28"/>
          <w:szCs w:val="28"/>
          <w:lang w:eastAsia="en-US"/>
        </w:rPr>
        <w:t xml:space="preserve">, що-м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витовк</w:t>
      </w:r>
      <w:proofErr w:type="spellEnd"/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3"/>
      </w:r>
      <w:r w:rsidRPr="00521011">
        <w:rPr>
          <w:rFonts w:eastAsiaTheme="minorHAnsi"/>
          <w:sz w:val="28"/>
          <w:szCs w:val="28"/>
          <w:lang w:eastAsia="en-US"/>
        </w:rPr>
        <w:t>, то і розумію.</w:t>
      </w:r>
    </w:p>
    <w:p w14:paraId="5EA28D1E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21011">
        <w:rPr>
          <w:rFonts w:eastAsiaTheme="minorHAnsi"/>
          <w:sz w:val="28"/>
          <w:szCs w:val="28"/>
          <w:lang w:eastAsia="en-US"/>
        </w:rPr>
        <w:t>Юж</w:t>
      </w:r>
      <w:proofErr w:type="spellEnd"/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4"/>
      </w:r>
      <w:r w:rsidRPr="00521011">
        <w:rPr>
          <w:rFonts w:eastAsiaTheme="minorHAnsi"/>
          <w:sz w:val="28"/>
          <w:szCs w:val="28"/>
          <w:lang w:eastAsia="en-US"/>
        </w:rPr>
        <w:t xml:space="preserve"> би-м я і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много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t xml:space="preserve"> до тих час того письма знав,</w:t>
      </w:r>
    </w:p>
    <w:p w14:paraId="1D0C9257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Коли би ми дяк частенько їсти давав.</w:t>
      </w:r>
    </w:p>
    <w:p w14:paraId="0656D04D" w14:textId="03ABBFE0" w:rsidR="007A7170" w:rsidRPr="00C83839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Але часом два рази або раз,</w:t>
      </w:r>
    </w:p>
    <w:p w14:paraId="09013B96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І для того ми в серці на дяка ураз</w:t>
      </w:r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5"/>
      </w:r>
      <w:r w:rsidRPr="00521011">
        <w:rPr>
          <w:rFonts w:eastAsiaTheme="minorHAnsi"/>
          <w:sz w:val="28"/>
          <w:szCs w:val="28"/>
          <w:lang w:eastAsia="en-US"/>
        </w:rPr>
        <w:t>.</w:t>
      </w:r>
    </w:p>
    <w:p w14:paraId="0F5794BB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І так з лиха голова дуріє,</w:t>
      </w:r>
    </w:p>
    <w:p w14:paraId="2DF175FE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Хоч нерада душа, та говіє</w:t>
      </w:r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6"/>
      </w:r>
      <w:r w:rsidRPr="00521011">
        <w:rPr>
          <w:rFonts w:eastAsiaTheme="minorHAnsi"/>
          <w:sz w:val="28"/>
          <w:szCs w:val="28"/>
          <w:lang w:eastAsia="en-US"/>
        </w:rPr>
        <w:t>,</w:t>
      </w:r>
    </w:p>
    <w:p w14:paraId="2348639F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А через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неповольнії</w:t>
      </w:r>
      <w:proofErr w:type="spellEnd"/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7"/>
      </w:r>
      <w:r w:rsidRPr="00521011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Pr="00521011">
        <w:rPr>
          <w:rFonts w:eastAsiaTheme="minorHAnsi"/>
          <w:sz w:val="28"/>
          <w:szCs w:val="28"/>
          <w:lang w:eastAsia="en-US"/>
        </w:rPr>
        <w:t>пости</w:t>
      </w:r>
    </w:p>
    <w:p w14:paraId="2B229624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21011">
        <w:rPr>
          <w:rFonts w:eastAsiaTheme="minorHAnsi"/>
          <w:sz w:val="28"/>
          <w:szCs w:val="28"/>
          <w:lang w:eastAsia="en-US"/>
        </w:rPr>
        <w:t>Посхли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footnoteReference w:id="8"/>
      </w:r>
      <w:r w:rsidRPr="00521011">
        <w:rPr>
          <w:rFonts w:eastAsiaTheme="minorHAnsi"/>
          <w:sz w:val="28"/>
          <w:szCs w:val="28"/>
          <w:lang w:eastAsia="en-US"/>
        </w:rPr>
        <w:t xml:space="preserve"> у мені жили і кості.</w:t>
      </w:r>
    </w:p>
    <w:p w14:paraId="68E6B293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Правда, часом рад дяк щиро дати,</w:t>
      </w:r>
    </w:p>
    <w:p w14:paraId="755DA6E3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21011">
        <w:rPr>
          <w:rFonts w:eastAsiaTheme="minorHAnsi"/>
          <w:sz w:val="28"/>
          <w:szCs w:val="28"/>
          <w:lang w:eastAsia="en-US"/>
        </w:rPr>
        <w:t>Тілько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t xml:space="preserve"> біда, же нізвідки взяти!</w:t>
      </w:r>
    </w:p>
    <w:p w14:paraId="24D84B7A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Бо з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віршем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t xml:space="preserve"> з двадцять хат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оббігну</w:t>
      </w:r>
      <w:proofErr w:type="spellEnd"/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9"/>
      </w:r>
      <w:r w:rsidRPr="00521011">
        <w:rPr>
          <w:rFonts w:eastAsiaTheme="minorHAnsi"/>
          <w:sz w:val="28"/>
          <w:szCs w:val="28"/>
          <w:lang w:eastAsia="en-US"/>
        </w:rPr>
        <w:t>, мало що достану,</w:t>
      </w:r>
    </w:p>
    <w:p w14:paraId="18D44849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А, прийшовши до школи, ледве дяка в душі живого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зостану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t>,</w:t>
      </w:r>
    </w:p>
    <w:p w14:paraId="22E5DE81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Бо який такий біжить з губою, як з халявою, до горщати,</w:t>
      </w:r>
    </w:p>
    <w:p w14:paraId="6795C75D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Аж на остатку ніщо і мені посьорбати.</w:t>
      </w:r>
    </w:p>
    <w:p w14:paraId="780E2614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І так вони у мене з горщаток деруть,</w:t>
      </w:r>
    </w:p>
    <w:p w14:paraId="51D7D1AA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Власне, як пси стерво</w:t>
      </w:r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10"/>
      </w:r>
      <w:r w:rsidRPr="00521011">
        <w:rPr>
          <w:rFonts w:eastAsiaTheme="minorHAnsi"/>
          <w:sz w:val="28"/>
          <w:szCs w:val="28"/>
          <w:lang w:eastAsia="en-US"/>
        </w:rPr>
        <w:t>, і рвуть.</w:t>
      </w:r>
    </w:p>
    <w:p w14:paraId="40293878" w14:textId="77777777" w:rsidR="007A7170" w:rsidRPr="00C83839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Але коли би бог дав весни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дочекати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t>,</w:t>
      </w:r>
      <w:r w:rsidRPr="00C83839">
        <w:rPr>
          <w:rFonts w:eastAsiaTheme="minorHAnsi"/>
          <w:sz w:val="28"/>
          <w:szCs w:val="28"/>
          <w:lang w:eastAsia="en-US"/>
        </w:rPr>
        <w:t xml:space="preserve"> </w:t>
      </w:r>
    </w:p>
    <w:p w14:paraId="60E3225E" w14:textId="31CA7CF9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lastRenderedPageBreak/>
        <w:t xml:space="preserve">Мушу ся з тими поганцями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пожегнати</w:t>
      </w:r>
      <w:proofErr w:type="spellEnd"/>
      <w:r w:rsidRPr="00521011">
        <w:rPr>
          <w:rFonts w:eastAsiaTheme="minorHAnsi"/>
          <w:sz w:val="28"/>
          <w:szCs w:val="28"/>
          <w:vertAlign w:val="superscript"/>
          <w:lang w:eastAsia="en-US"/>
        </w:rPr>
        <w:footnoteReference w:id="11"/>
      </w:r>
      <w:r w:rsidRPr="00521011">
        <w:rPr>
          <w:rFonts w:eastAsiaTheme="minorHAnsi"/>
          <w:sz w:val="28"/>
          <w:szCs w:val="28"/>
          <w:lang w:eastAsia="en-US"/>
        </w:rPr>
        <w:t>.</w:t>
      </w:r>
    </w:p>
    <w:p w14:paraId="04AA5EE5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А коли ся буду з ними розлучати,</w:t>
      </w:r>
    </w:p>
    <w:p w14:paraId="17073C81" w14:textId="26C6D11E" w:rsidR="007A7170" w:rsidRPr="00C83839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>Буду вас, усіх парафіян, на бенкет прохати.</w:t>
      </w:r>
    </w:p>
    <w:p w14:paraId="34513421" w14:textId="77777777" w:rsidR="00965286" w:rsidRPr="00521011" w:rsidRDefault="00965286" w:rsidP="00C726D7">
      <w:pPr>
        <w:jc w:val="both"/>
        <w:rPr>
          <w:rFonts w:eastAsiaTheme="minorHAnsi"/>
          <w:sz w:val="28"/>
          <w:szCs w:val="28"/>
          <w:lang w:eastAsia="en-US"/>
        </w:rPr>
      </w:pPr>
    </w:p>
    <w:p w14:paraId="6700BE1C" w14:textId="77777777" w:rsidR="007A7170" w:rsidRPr="00521011" w:rsidRDefault="007A7170" w:rsidP="00C726D7">
      <w:pPr>
        <w:jc w:val="both"/>
        <w:rPr>
          <w:rFonts w:eastAsiaTheme="minorHAnsi"/>
          <w:sz w:val="28"/>
          <w:szCs w:val="28"/>
          <w:lang w:eastAsia="en-US"/>
        </w:rPr>
      </w:pPr>
      <w:r w:rsidRPr="00521011">
        <w:rPr>
          <w:rFonts w:eastAsiaTheme="minorHAnsi"/>
          <w:sz w:val="28"/>
          <w:szCs w:val="28"/>
          <w:lang w:eastAsia="en-US"/>
        </w:rPr>
        <w:t xml:space="preserve">Якою, на вашу думку, є головна причина неналежного засвоєння знань цим учнем? На основі своїх міркувань створіть </w:t>
      </w:r>
      <w:proofErr w:type="spellStart"/>
      <w:r w:rsidRPr="00521011">
        <w:rPr>
          <w:rFonts w:eastAsiaTheme="minorHAnsi"/>
          <w:sz w:val="28"/>
          <w:szCs w:val="28"/>
          <w:lang w:eastAsia="en-US"/>
        </w:rPr>
        <w:t>медіаповідомлення</w:t>
      </w:r>
      <w:proofErr w:type="spellEnd"/>
      <w:r w:rsidRPr="00521011">
        <w:rPr>
          <w:rFonts w:eastAsiaTheme="minorHAnsi"/>
          <w:sz w:val="28"/>
          <w:szCs w:val="28"/>
          <w:lang w:eastAsia="en-US"/>
        </w:rPr>
        <w:t>, зашифроване в QR-коді:</w:t>
      </w:r>
    </w:p>
    <w:p w14:paraId="5D1688B0" w14:textId="37A4F73D" w:rsidR="007A7170" w:rsidRPr="00C83839" w:rsidRDefault="007A7170" w:rsidP="00C726D7">
      <w:pPr>
        <w:jc w:val="both"/>
        <w:rPr>
          <w:sz w:val="28"/>
          <w:szCs w:val="28"/>
        </w:rPr>
      </w:pPr>
      <w:r w:rsidRPr="00C83839">
        <w:rPr>
          <w:rFonts w:eastAsiaTheme="minorHAnsi"/>
          <w:noProof/>
          <w:sz w:val="28"/>
          <w:szCs w:val="28"/>
          <w:lang w:eastAsia="en-US"/>
        </w:rPr>
        <w:drawing>
          <wp:inline distT="0" distB="0" distL="0" distR="0" wp14:anchorId="4486BDE0" wp14:editId="5E4737A9">
            <wp:extent cx="1990725" cy="1990725"/>
            <wp:effectExtent l="0" t="0" r="9525" b="9525"/>
            <wp:docPr id="2" name="Рисунок 2" descr="http://qrcoder.ru/code/?https%3A%2F%2Fuk.wikipedia.org%2Fwiki%2F%C4%E5%EC%EE%F2%E8%E2%E0%F2%EE%F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uk.wikipedia.org%2Fwiki%2F%C4%E5%EC%EE%F2%E8%E2%E0%F2%EE%F0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2064" w14:textId="77777777" w:rsidR="007A7170" w:rsidRPr="007A7170" w:rsidRDefault="007A7170" w:rsidP="00C726D7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A7170">
        <w:rPr>
          <w:rFonts w:eastAsiaTheme="minorHAnsi"/>
          <w:b/>
          <w:bCs/>
          <w:sz w:val="28"/>
          <w:szCs w:val="28"/>
          <w:lang w:eastAsia="en-US"/>
        </w:rPr>
        <w:t>Тема 19. Життєвий і творчий шлях Григорія Сковороди.</w:t>
      </w:r>
    </w:p>
    <w:p w14:paraId="2AD04F03" w14:textId="4851D562" w:rsidR="007A7170" w:rsidRPr="007A7170" w:rsidRDefault="007A7170" w:rsidP="00C726D7">
      <w:pPr>
        <w:contextualSpacing/>
        <w:jc w:val="both"/>
        <w:rPr>
          <w:color w:val="000000" w:themeColor="text1"/>
          <w:sz w:val="28"/>
          <w:szCs w:val="28"/>
          <w:lang w:eastAsia="uk-UA"/>
        </w:rPr>
      </w:pPr>
      <w:r w:rsidRPr="007A7170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У вірші Г. Сковороди «</w:t>
      </w:r>
      <w:proofErr w:type="spellStart"/>
      <w:r w:rsidRPr="007A7170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De</w:t>
      </w:r>
      <w:proofErr w:type="spellEnd"/>
      <w:r w:rsidRPr="007A7170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A7170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libertate</w:t>
      </w:r>
      <w:proofErr w:type="spellEnd"/>
      <w:r w:rsidRPr="007A7170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» (Про свободу), що був написаний орієнтовно в  1757–1759 рр., звучать </w:t>
      </w:r>
      <w:r w:rsidRPr="007A7170">
        <w:rPr>
          <w:color w:val="000000" w:themeColor="text1"/>
          <w:sz w:val="28"/>
          <w:szCs w:val="28"/>
          <w:lang w:eastAsia="uk-UA"/>
        </w:rPr>
        <w:t xml:space="preserve">роздуми автора про волю як найбільшу суспільну цінність і про Б. Хмельницького як взірця боротьби за свободу. Проте в творі </w:t>
      </w:r>
      <w:proofErr w:type="spellStart"/>
      <w:r w:rsidRPr="007A7170">
        <w:rPr>
          <w:color w:val="000000" w:themeColor="text1"/>
          <w:sz w:val="28"/>
          <w:szCs w:val="28"/>
          <w:lang w:eastAsia="uk-UA"/>
        </w:rPr>
        <w:t>філософсько</w:t>
      </w:r>
      <w:proofErr w:type="spellEnd"/>
      <w:r w:rsidRPr="007A7170">
        <w:rPr>
          <w:color w:val="000000" w:themeColor="text1"/>
          <w:sz w:val="28"/>
          <w:szCs w:val="28"/>
          <w:lang w:eastAsia="uk-UA"/>
        </w:rPr>
        <w:t xml:space="preserve">-громадянські мотиви переплітаються з особистими переживаннями: </w:t>
      </w:r>
    </w:p>
    <w:p w14:paraId="1474016E" w14:textId="77777777" w:rsidR="007A7170" w:rsidRPr="007A7170" w:rsidRDefault="007A7170" w:rsidP="00C726D7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7A7170">
        <w:rPr>
          <w:rFonts w:eastAsiaTheme="minorHAnsi"/>
          <w:i/>
          <w:sz w:val="28"/>
          <w:szCs w:val="28"/>
          <w:lang w:eastAsia="en-US"/>
        </w:rPr>
        <w:t>О, якби в дурні мені не пошитись,</w:t>
      </w:r>
      <w:r w:rsidRPr="007A7170">
        <w:rPr>
          <w:rFonts w:eastAsiaTheme="minorHAnsi"/>
          <w:i/>
          <w:sz w:val="28"/>
          <w:szCs w:val="28"/>
          <w:lang w:eastAsia="en-US"/>
        </w:rPr>
        <w:br/>
        <w:t>Щоб без свободи не міг я лишитись.</w:t>
      </w:r>
    </w:p>
    <w:p w14:paraId="41679C8C" w14:textId="77777777" w:rsidR="007A7170" w:rsidRPr="007A7170" w:rsidRDefault="007A7170" w:rsidP="00C726D7">
      <w:pPr>
        <w:jc w:val="both"/>
        <w:rPr>
          <w:color w:val="000000" w:themeColor="text1"/>
          <w:sz w:val="28"/>
          <w:szCs w:val="28"/>
          <w:lang w:eastAsia="uk-UA"/>
        </w:rPr>
      </w:pPr>
      <w:r w:rsidRPr="007A7170">
        <w:rPr>
          <w:color w:val="000000" w:themeColor="text1"/>
          <w:sz w:val="28"/>
          <w:szCs w:val="28"/>
          <w:lang w:eastAsia="uk-UA"/>
        </w:rPr>
        <w:t>Спираючись на факти з життя Г. Сковороди цього періоду і знання з історії України, обґрунтуйте побоювання героя втратити свободу.</w:t>
      </w:r>
    </w:p>
    <w:p w14:paraId="6B22957E" w14:textId="77777777" w:rsidR="00967D01" w:rsidRPr="00967D01" w:rsidRDefault="00967D01" w:rsidP="00C726D7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67D01">
        <w:rPr>
          <w:rFonts w:eastAsiaTheme="minorHAnsi"/>
          <w:b/>
          <w:bCs/>
          <w:sz w:val="28"/>
          <w:szCs w:val="28"/>
          <w:lang w:eastAsia="en-US"/>
        </w:rPr>
        <w:t xml:space="preserve">Тема 20. Поетична, філософська та байкарська творчість </w:t>
      </w:r>
      <w:proofErr w:type="spellStart"/>
      <w:r w:rsidRPr="00967D01">
        <w:rPr>
          <w:rFonts w:eastAsiaTheme="minorHAnsi"/>
          <w:b/>
          <w:bCs/>
          <w:sz w:val="28"/>
          <w:szCs w:val="28"/>
          <w:lang w:eastAsia="en-US"/>
        </w:rPr>
        <w:t>Г.Сковороди</w:t>
      </w:r>
      <w:proofErr w:type="spellEnd"/>
      <w:r w:rsidRPr="00967D01">
        <w:rPr>
          <w:rFonts w:eastAsiaTheme="minorHAnsi"/>
          <w:b/>
          <w:bCs/>
          <w:sz w:val="28"/>
          <w:szCs w:val="28"/>
          <w:lang w:eastAsia="en-US"/>
        </w:rPr>
        <w:t>.</w:t>
      </w:r>
    </w:p>
    <w:p w14:paraId="3BBC9A2D" w14:textId="77777777" w:rsidR="00967D01" w:rsidRPr="00967D01" w:rsidRDefault="00967D01" w:rsidP="00C726D7">
      <w:pPr>
        <w:numPr>
          <w:ilvl w:val="0"/>
          <w:numId w:val="10"/>
        </w:numPr>
        <w:tabs>
          <w:tab w:val="left" w:pos="319"/>
        </w:tabs>
        <w:ind w:left="0" w:hanging="17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7D01">
        <w:rPr>
          <w:rFonts w:eastAsiaTheme="minorHAnsi"/>
          <w:sz w:val="28"/>
          <w:szCs w:val="28"/>
          <w:lang w:eastAsia="en-US"/>
        </w:rPr>
        <w:t>Ознайомитися з дослідженнями образу саду в літературі українського бароко:</w:t>
      </w:r>
    </w:p>
    <w:p w14:paraId="4D737FC5" w14:textId="77777777" w:rsidR="00967D01" w:rsidRPr="00967D01" w:rsidRDefault="00967D01" w:rsidP="00C726D7">
      <w:pPr>
        <w:numPr>
          <w:ilvl w:val="0"/>
          <w:numId w:val="11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967D01">
        <w:rPr>
          <w:rFonts w:eastAsiaTheme="minorHAnsi"/>
          <w:sz w:val="28"/>
          <w:szCs w:val="28"/>
          <w:lang w:eastAsia="en-US"/>
        </w:rPr>
        <w:t>Ковальчук H. Символічний лад українського бароко.</w:t>
      </w:r>
      <w:r w:rsidRPr="00967D01"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  <w:t xml:space="preserve"> </w:t>
      </w:r>
      <w:r w:rsidRPr="00967D01">
        <w:rPr>
          <w:rFonts w:eastAsiaTheme="minorHAnsi"/>
          <w:i/>
          <w:color w:val="000000" w:themeColor="text1"/>
          <w:sz w:val="28"/>
          <w:szCs w:val="28"/>
          <w:shd w:val="clear" w:color="auto" w:fill="FFFFFF"/>
          <w:lang w:eastAsia="en-US"/>
        </w:rPr>
        <w:t xml:space="preserve">Наукові записки </w:t>
      </w:r>
      <w:proofErr w:type="spellStart"/>
      <w:r w:rsidRPr="00967D01">
        <w:rPr>
          <w:rFonts w:eastAsiaTheme="minorHAnsi"/>
          <w:i/>
          <w:color w:val="000000" w:themeColor="text1"/>
          <w:sz w:val="28"/>
          <w:szCs w:val="28"/>
          <w:shd w:val="clear" w:color="auto" w:fill="FFFFFF"/>
          <w:lang w:eastAsia="en-US"/>
        </w:rPr>
        <w:t>НаУКМА</w:t>
      </w:r>
      <w:proofErr w:type="spellEnd"/>
      <w:r w:rsidRPr="00967D01">
        <w:rPr>
          <w:rFonts w:eastAsiaTheme="minorHAnsi"/>
          <w:i/>
          <w:color w:val="000000" w:themeColor="text1"/>
          <w:sz w:val="28"/>
          <w:szCs w:val="28"/>
          <w:shd w:val="clear" w:color="auto" w:fill="FFFFFF"/>
          <w:lang w:eastAsia="en-US"/>
        </w:rPr>
        <w:t xml:space="preserve"> : Теорія та історія культури</w:t>
      </w:r>
      <w:r w:rsidRPr="00967D0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 2001. Т. 19. С. 27–30.</w:t>
      </w:r>
    </w:p>
    <w:p w14:paraId="62F99715" w14:textId="77777777" w:rsidR="00967D01" w:rsidRPr="00967D01" w:rsidRDefault="00967D01" w:rsidP="00C726D7">
      <w:pPr>
        <w:numPr>
          <w:ilvl w:val="0"/>
          <w:numId w:val="11"/>
        </w:numPr>
        <w:ind w:left="0"/>
        <w:contextualSpacing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967D01">
        <w:rPr>
          <w:rFonts w:eastAsiaTheme="minorHAnsi"/>
          <w:sz w:val="28"/>
          <w:szCs w:val="28"/>
          <w:lang w:eastAsia="en-US"/>
        </w:rPr>
        <w:t xml:space="preserve">Сазонова Л. Жанр вертоградів у східнослов'янському літературному бароко. </w:t>
      </w:r>
      <w:r w:rsidRPr="00967D01">
        <w:rPr>
          <w:rFonts w:eastAsiaTheme="minorHAnsi"/>
          <w:i/>
          <w:sz w:val="28"/>
          <w:szCs w:val="28"/>
          <w:lang w:eastAsia="en-US"/>
        </w:rPr>
        <w:t>Українське літературне бароко</w:t>
      </w:r>
      <w:r w:rsidRPr="00967D01">
        <w:rPr>
          <w:rFonts w:eastAsiaTheme="minorHAnsi"/>
          <w:sz w:val="28"/>
          <w:szCs w:val="28"/>
          <w:lang w:eastAsia="en-US"/>
        </w:rPr>
        <w:t xml:space="preserve">. Київ : Наукова думка, </w:t>
      </w:r>
      <w:r w:rsidRPr="00967D01">
        <w:rPr>
          <w:rFonts w:eastAsiaTheme="minorHAnsi"/>
          <w:color w:val="000000" w:themeColor="text1"/>
          <w:sz w:val="28"/>
          <w:szCs w:val="28"/>
          <w:lang w:eastAsia="en-US"/>
        </w:rPr>
        <w:t xml:space="preserve">1987. С. </w:t>
      </w:r>
      <w:r w:rsidRPr="00967D0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76–108.</w:t>
      </w:r>
    </w:p>
    <w:p w14:paraId="1C25FDC3" w14:textId="77777777" w:rsidR="00967D01" w:rsidRPr="00967D01" w:rsidRDefault="00967D01" w:rsidP="00C726D7">
      <w:pPr>
        <w:numPr>
          <w:ilvl w:val="0"/>
          <w:numId w:val="10"/>
        </w:numPr>
        <w:ind w:left="0" w:hanging="31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7D01">
        <w:rPr>
          <w:rFonts w:eastAsiaTheme="minorHAnsi"/>
          <w:sz w:val="28"/>
          <w:szCs w:val="28"/>
          <w:lang w:eastAsia="en-US"/>
        </w:rPr>
        <w:t>Виписати синонімічні до слова «сад» назви, які вживалися в бароковій літературі. Створити з ними хмарку слів.</w:t>
      </w:r>
    </w:p>
    <w:p w14:paraId="530E3176" w14:textId="77777777" w:rsidR="00967D01" w:rsidRPr="00C83839" w:rsidRDefault="00967D01" w:rsidP="00C726D7">
      <w:pPr>
        <w:pStyle w:val="a3"/>
        <w:numPr>
          <w:ilvl w:val="0"/>
          <w:numId w:val="12"/>
        </w:numPr>
        <w:ind w:left="0"/>
        <w:jc w:val="both"/>
        <w:rPr>
          <w:sz w:val="28"/>
          <w:szCs w:val="28"/>
        </w:rPr>
      </w:pPr>
      <w:r w:rsidRPr="00C83839">
        <w:rPr>
          <w:sz w:val="28"/>
          <w:szCs w:val="28"/>
        </w:rPr>
        <w:t>Виписати слова, що використовувалися в барокових творах і є складниками образу саду. Створити з ними хмарку слів.</w:t>
      </w:r>
    </w:p>
    <w:p w14:paraId="75428FF2" w14:textId="77777777" w:rsidR="00967D01" w:rsidRPr="00C83839" w:rsidRDefault="00967D01" w:rsidP="00C726D7">
      <w:pPr>
        <w:pStyle w:val="a3"/>
        <w:numPr>
          <w:ilvl w:val="0"/>
          <w:numId w:val="12"/>
        </w:numPr>
        <w:ind w:left="0"/>
        <w:jc w:val="both"/>
        <w:rPr>
          <w:b/>
          <w:bCs/>
          <w:sz w:val="28"/>
          <w:szCs w:val="28"/>
        </w:rPr>
      </w:pPr>
      <w:r w:rsidRPr="00C83839">
        <w:rPr>
          <w:b/>
          <w:bCs/>
          <w:sz w:val="28"/>
          <w:szCs w:val="28"/>
        </w:rPr>
        <w:t xml:space="preserve">Тема 21. </w:t>
      </w:r>
      <w:r w:rsidRPr="00C83839">
        <w:rPr>
          <w:b/>
          <w:sz w:val="28"/>
          <w:szCs w:val="28"/>
        </w:rPr>
        <w:t xml:space="preserve">Історико-мемуарна проза  </w:t>
      </w:r>
      <w:r w:rsidRPr="00C83839">
        <w:rPr>
          <w:b/>
          <w:bCs/>
          <w:sz w:val="28"/>
          <w:szCs w:val="28"/>
        </w:rPr>
        <w:t>XVII – XVIII ст.</w:t>
      </w:r>
    </w:p>
    <w:p w14:paraId="446F280E" w14:textId="77777777" w:rsidR="00967D01" w:rsidRPr="00C83839" w:rsidRDefault="00967D01" w:rsidP="00C726D7">
      <w:pPr>
        <w:jc w:val="both"/>
        <w:rPr>
          <w:bCs/>
          <w:color w:val="000000" w:themeColor="text1"/>
          <w:sz w:val="28"/>
          <w:szCs w:val="28"/>
        </w:rPr>
      </w:pPr>
      <w:r w:rsidRPr="00C83839">
        <w:rPr>
          <w:color w:val="000000" w:themeColor="text1"/>
          <w:sz w:val="28"/>
          <w:szCs w:val="28"/>
        </w:rPr>
        <w:t>Курс «Давньої української літератури» передбачає знайомство студентів із літописами Середньовіччя в темі «</w:t>
      </w:r>
      <w:r w:rsidRPr="00C83839">
        <w:rPr>
          <w:bCs/>
          <w:sz w:val="28"/>
          <w:szCs w:val="28"/>
        </w:rPr>
        <w:t>Оригінальна література Київської Русі»</w:t>
      </w:r>
      <w:r w:rsidRPr="00C83839">
        <w:rPr>
          <w:color w:val="000000" w:themeColor="text1"/>
          <w:sz w:val="28"/>
          <w:szCs w:val="28"/>
        </w:rPr>
        <w:t xml:space="preserve"> та </w:t>
      </w:r>
      <w:r w:rsidRPr="00C83839">
        <w:rPr>
          <w:color w:val="000000" w:themeColor="text1"/>
          <w:sz w:val="28"/>
          <w:szCs w:val="28"/>
        </w:rPr>
        <w:lastRenderedPageBreak/>
        <w:t>козацькими літописами в темі «</w:t>
      </w:r>
      <w:r w:rsidRPr="00C83839">
        <w:rPr>
          <w:sz w:val="28"/>
          <w:szCs w:val="28"/>
        </w:rPr>
        <w:t xml:space="preserve">Історико-мемуарна проза  </w:t>
      </w:r>
      <w:r w:rsidRPr="00C83839">
        <w:rPr>
          <w:bCs/>
          <w:sz w:val="28"/>
          <w:szCs w:val="28"/>
        </w:rPr>
        <w:t>XVII – XVIII ст.»</w:t>
      </w:r>
      <w:r w:rsidRPr="00C83839">
        <w:rPr>
          <w:color w:val="000000" w:themeColor="text1"/>
          <w:sz w:val="28"/>
          <w:szCs w:val="28"/>
        </w:rPr>
        <w:t>. Подане з</w:t>
      </w:r>
      <w:r w:rsidRPr="00C83839">
        <w:rPr>
          <w:bCs/>
          <w:color w:val="000000" w:themeColor="text1"/>
          <w:sz w:val="28"/>
          <w:szCs w:val="28"/>
        </w:rPr>
        <w:t>авдання спрямоване на перевірку знань про літописи з обох тем.</w:t>
      </w:r>
    </w:p>
    <w:p w14:paraId="77608BA2" w14:textId="0209033B" w:rsidR="00967D01" w:rsidRPr="00C83839" w:rsidRDefault="00967D01" w:rsidP="00C726D7">
      <w:pPr>
        <w:pStyle w:val="a3"/>
        <w:numPr>
          <w:ilvl w:val="0"/>
          <w:numId w:val="13"/>
        </w:numPr>
        <w:ind w:left="0"/>
        <w:jc w:val="both"/>
        <w:rPr>
          <w:bCs/>
          <w:color w:val="000000" w:themeColor="text1"/>
          <w:sz w:val="28"/>
          <w:szCs w:val="28"/>
        </w:rPr>
      </w:pPr>
      <w:r w:rsidRPr="00C83839">
        <w:rPr>
          <w:bCs/>
          <w:color w:val="000000" w:themeColor="text1"/>
          <w:sz w:val="28"/>
          <w:szCs w:val="28"/>
        </w:rPr>
        <w:t>За фото визначте, яким історичним особам і де саме встановлені пам’ятники?</w:t>
      </w:r>
    </w:p>
    <w:p w14:paraId="0873423A" w14:textId="224C499D" w:rsidR="000D52DB" w:rsidRPr="00C83839" w:rsidRDefault="000D52DB" w:rsidP="00C726D7">
      <w:pPr>
        <w:tabs>
          <w:tab w:val="left" w:pos="1005"/>
        </w:tabs>
        <w:jc w:val="both"/>
        <w:rPr>
          <w:sz w:val="28"/>
          <w:szCs w:val="28"/>
        </w:rPr>
      </w:pPr>
      <w:r w:rsidRPr="00C83839">
        <w:rPr>
          <w:sz w:val="28"/>
          <w:szCs w:val="28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6F5D74" w:rsidRPr="00C83839" w14:paraId="3C8D99AC" w14:textId="77777777" w:rsidTr="006F5D74">
        <w:trPr>
          <w:trHeight w:val="5801"/>
        </w:trPr>
        <w:tc>
          <w:tcPr>
            <w:tcW w:w="4531" w:type="dxa"/>
          </w:tcPr>
          <w:p w14:paraId="1EDAABBE" w14:textId="07FDFDB5" w:rsidR="000D52DB" w:rsidRPr="00C83839" w:rsidRDefault="006F5D74" w:rsidP="00C726D7">
            <w:pPr>
              <w:tabs>
                <w:tab w:val="left" w:pos="1005"/>
              </w:tabs>
              <w:jc w:val="both"/>
              <w:rPr>
                <w:sz w:val="28"/>
                <w:szCs w:val="28"/>
              </w:rPr>
            </w:pPr>
            <w:r w:rsidRPr="00C8383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9F3C53D" wp14:editId="477FF1B4">
                  <wp:simplePos x="0" y="0"/>
                  <wp:positionH relativeFrom="column">
                    <wp:posOffset>191135</wp:posOffset>
                  </wp:positionH>
                  <wp:positionV relativeFrom="page">
                    <wp:posOffset>321310</wp:posOffset>
                  </wp:positionV>
                  <wp:extent cx="2425065" cy="303657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4" r="7648"/>
                          <a:stretch/>
                        </pic:blipFill>
                        <pic:spPr bwMode="auto">
                          <a:xfrm>
                            <a:off x="0" y="0"/>
                            <a:ext cx="2425065" cy="303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13373" w:rsidRPr="00C83839">
              <w:rPr>
                <w:sz w:val="28"/>
                <w:szCs w:val="28"/>
              </w:rPr>
              <w:t>1.</w:t>
            </w:r>
          </w:p>
          <w:p w14:paraId="0251D10C" w14:textId="1A8642F7" w:rsidR="006F5D74" w:rsidRPr="00C83839" w:rsidRDefault="000D52DB" w:rsidP="00C726D7">
            <w:pPr>
              <w:tabs>
                <w:tab w:val="left" w:pos="306"/>
              </w:tabs>
              <w:jc w:val="both"/>
              <w:rPr>
                <w:sz w:val="28"/>
                <w:szCs w:val="28"/>
              </w:rPr>
            </w:pPr>
            <w:r w:rsidRPr="00C83839">
              <w:rPr>
                <w:sz w:val="28"/>
                <w:szCs w:val="28"/>
              </w:rPr>
              <w:tab/>
            </w:r>
          </w:p>
        </w:tc>
        <w:tc>
          <w:tcPr>
            <w:tcW w:w="4395" w:type="dxa"/>
          </w:tcPr>
          <w:p w14:paraId="63E4CCF2" w14:textId="708104AE" w:rsidR="006F5D74" w:rsidRPr="00C83839" w:rsidRDefault="00913373" w:rsidP="00C726D7">
            <w:pPr>
              <w:tabs>
                <w:tab w:val="left" w:pos="1005"/>
              </w:tabs>
              <w:jc w:val="both"/>
              <w:rPr>
                <w:noProof/>
                <w:sz w:val="28"/>
                <w:szCs w:val="28"/>
              </w:rPr>
            </w:pPr>
            <w:r w:rsidRPr="00C83839">
              <w:rPr>
                <w:noProof/>
                <w:sz w:val="28"/>
                <w:szCs w:val="28"/>
              </w:rPr>
              <w:t>2.</w:t>
            </w:r>
          </w:p>
          <w:p w14:paraId="54E58365" w14:textId="767FCF40" w:rsidR="006F5D74" w:rsidRPr="00C83839" w:rsidRDefault="006F5D74" w:rsidP="00C726D7">
            <w:pPr>
              <w:tabs>
                <w:tab w:val="left" w:pos="1005"/>
              </w:tabs>
              <w:jc w:val="both"/>
              <w:rPr>
                <w:sz w:val="28"/>
                <w:szCs w:val="28"/>
              </w:rPr>
            </w:pPr>
          </w:p>
          <w:p w14:paraId="17CD5DA1" w14:textId="203EBA45" w:rsidR="000D52DB" w:rsidRPr="00C83839" w:rsidRDefault="006F5D74" w:rsidP="00C726D7">
            <w:pPr>
              <w:tabs>
                <w:tab w:val="left" w:pos="1005"/>
              </w:tabs>
              <w:jc w:val="both"/>
              <w:rPr>
                <w:sz w:val="28"/>
                <w:szCs w:val="28"/>
              </w:rPr>
            </w:pPr>
            <w:r w:rsidRPr="00C8383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B62C53D" wp14:editId="3565E885">
                  <wp:simplePos x="0" y="0"/>
                  <wp:positionH relativeFrom="column">
                    <wp:posOffset>276225</wp:posOffset>
                  </wp:positionH>
                  <wp:positionV relativeFrom="page">
                    <wp:posOffset>407035</wp:posOffset>
                  </wp:positionV>
                  <wp:extent cx="2000250" cy="2896235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9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5D74" w:rsidRPr="00C83839" w14:paraId="705B14BD" w14:textId="77777777" w:rsidTr="006F5D74">
        <w:trPr>
          <w:trHeight w:val="5801"/>
        </w:trPr>
        <w:tc>
          <w:tcPr>
            <w:tcW w:w="4531" w:type="dxa"/>
          </w:tcPr>
          <w:p w14:paraId="13B78C77" w14:textId="320470A2" w:rsidR="006F5D74" w:rsidRPr="00C83839" w:rsidRDefault="006F5D74" w:rsidP="00C726D7">
            <w:pPr>
              <w:tabs>
                <w:tab w:val="left" w:pos="1005"/>
              </w:tabs>
              <w:jc w:val="both"/>
              <w:rPr>
                <w:noProof/>
                <w:sz w:val="28"/>
                <w:szCs w:val="28"/>
              </w:rPr>
            </w:pPr>
            <w:r w:rsidRPr="00C8383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D640570" wp14:editId="1420240A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203200</wp:posOffset>
                  </wp:positionV>
                  <wp:extent cx="2437765" cy="3197587"/>
                  <wp:effectExtent l="0" t="0" r="635" b="317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765" cy="319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13373" w:rsidRPr="00C83839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31A824AD" w14:textId="0A2DBF1C" w:rsidR="006F5D74" w:rsidRPr="00C83839" w:rsidRDefault="00913373" w:rsidP="00C726D7">
            <w:pPr>
              <w:tabs>
                <w:tab w:val="left" w:pos="1005"/>
              </w:tabs>
              <w:jc w:val="both"/>
              <w:rPr>
                <w:noProof/>
                <w:sz w:val="28"/>
                <w:szCs w:val="28"/>
              </w:rPr>
            </w:pPr>
            <w:r w:rsidRPr="00C8383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B74436E" wp14:editId="10C05D94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203200</wp:posOffset>
                  </wp:positionV>
                  <wp:extent cx="2418715" cy="3140075"/>
                  <wp:effectExtent l="0" t="0" r="635" b="317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715" cy="314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3839">
              <w:rPr>
                <w:noProof/>
                <w:sz w:val="28"/>
                <w:szCs w:val="28"/>
              </w:rPr>
              <w:t>4.</w:t>
            </w:r>
          </w:p>
          <w:p w14:paraId="3395B67E" w14:textId="32693BF4" w:rsidR="006F5D74" w:rsidRPr="00C83839" w:rsidRDefault="006F5D74" w:rsidP="00C726D7">
            <w:pPr>
              <w:jc w:val="both"/>
              <w:rPr>
                <w:noProof/>
                <w:sz w:val="28"/>
                <w:szCs w:val="28"/>
              </w:rPr>
            </w:pPr>
          </w:p>
          <w:p w14:paraId="03946E60" w14:textId="7685843A" w:rsidR="006F5D74" w:rsidRPr="00C83839" w:rsidRDefault="006F5D74" w:rsidP="00C726D7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913373" w:rsidRPr="00C83839" w14:paraId="41688166" w14:textId="77777777" w:rsidTr="006F5D74">
        <w:trPr>
          <w:trHeight w:val="5801"/>
        </w:trPr>
        <w:tc>
          <w:tcPr>
            <w:tcW w:w="4531" w:type="dxa"/>
          </w:tcPr>
          <w:p w14:paraId="2C209AAA" w14:textId="50C2B0D2" w:rsidR="00913373" w:rsidRPr="00C83839" w:rsidRDefault="00913373" w:rsidP="00C726D7">
            <w:pPr>
              <w:tabs>
                <w:tab w:val="left" w:pos="1005"/>
              </w:tabs>
              <w:jc w:val="both"/>
              <w:rPr>
                <w:noProof/>
                <w:sz w:val="28"/>
                <w:szCs w:val="28"/>
              </w:rPr>
            </w:pPr>
            <w:r w:rsidRPr="00C83839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61A9D247" wp14:editId="61209120">
                  <wp:simplePos x="0" y="0"/>
                  <wp:positionH relativeFrom="column">
                    <wp:posOffset>238760</wp:posOffset>
                  </wp:positionH>
                  <wp:positionV relativeFrom="page">
                    <wp:posOffset>216535</wp:posOffset>
                  </wp:positionV>
                  <wp:extent cx="2366645" cy="3133725"/>
                  <wp:effectExtent l="0" t="0" r="0" b="9525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645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3622" w:rsidRPr="00C83839">
              <w:rPr>
                <w:noProof/>
                <w:sz w:val="28"/>
                <w:szCs w:val="28"/>
              </w:rPr>
              <w:t xml:space="preserve">5. </w:t>
            </w:r>
          </w:p>
        </w:tc>
        <w:tc>
          <w:tcPr>
            <w:tcW w:w="4395" w:type="dxa"/>
          </w:tcPr>
          <w:p w14:paraId="6A3ABE59" w14:textId="77777777" w:rsidR="00E33622" w:rsidRPr="00E33622" w:rsidRDefault="00E33622" w:rsidP="00C726D7">
            <w:pPr>
              <w:ind w:hanging="425"/>
              <w:jc w:val="both"/>
              <w:rPr>
                <w:rFonts w:eastAsiaTheme="minorHAnsi"/>
                <w:b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E33622">
              <w:rPr>
                <w:rFonts w:eastAsiaTheme="minorHAnsi"/>
                <w:b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Поради</w:t>
            </w:r>
          </w:p>
          <w:p w14:paraId="6AA55C4F" w14:textId="77777777" w:rsidR="00E33622" w:rsidRPr="00E33622" w:rsidRDefault="00E33622" w:rsidP="00C726D7">
            <w:pPr>
              <w:ind w:hanging="425"/>
              <w:jc w:val="both"/>
              <w:rPr>
                <w:rFonts w:eastAsiaTheme="minorHAnsi"/>
                <w:b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  <w:p w14:paraId="64D325D4" w14:textId="77777777" w:rsidR="00E33622" w:rsidRPr="00E33622" w:rsidRDefault="00E33622" w:rsidP="00C726D7">
            <w:pPr>
              <w:shd w:val="clear" w:color="auto" w:fill="FFFFFF"/>
              <w:ind w:hanging="425"/>
              <w:jc w:val="both"/>
              <w:outlineLvl w:val="1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E33622">
              <w:rPr>
                <w:color w:val="000000" w:themeColor="text1"/>
                <w:sz w:val="28"/>
                <w:szCs w:val="28"/>
                <w:lang w:eastAsia="uk-UA"/>
              </w:rPr>
              <w:t xml:space="preserve">Як шукати за зображенням: </w:t>
            </w:r>
          </w:p>
          <w:p w14:paraId="48E05EAD" w14:textId="0BAFED41" w:rsidR="00E33622" w:rsidRPr="00C83839" w:rsidRDefault="00E33622" w:rsidP="00C726D7">
            <w:pPr>
              <w:numPr>
                <w:ilvl w:val="0"/>
                <w:numId w:val="15"/>
              </w:numPr>
              <w:shd w:val="clear" w:color="auto" w:fill="FFFFFF"/>
              <w:ind w:left="0" w:hanging="425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8383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Завантажте малюнки зі сторінки курсу в М</w:t>
            </w:r>
            <w:proofErr w:type="spellStart"/>
            <w:r w:rsidRPr="00C83839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>oodle</w:t>
            </w:r>
            <w:proofErr w:type="spellEnd"/>
            <w:r w:rsidRPr="00C8383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35F1BC5" w14:textId="3022FA12" w:rsidR="00E33622" w:rsidRPr="00E33622" w:rsidRDefault="00E33622" w:rsidP="00C726D7">
            <w:pPr>
              <w:numPr>
                <w:ilvl w:val="0"/>
                <w:numId w:val="15"/>
              </w:numPr>
              <w:shd w:val="clear" w:color="auto" w:fill="FFFFFF"/>
              <w:ind w:left="0" w:hanging="425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336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Перейдіть на сторінку </w:t>
            </w:r>
            <w:hyperlink r:id="rId27" w:tgtFrame="_blank" w:history="1">
              <w:proofErr w:type="spellStart"/>
              <w:r w:rsidRPr="00E33622">
                <w:rPr>
                  <w:rFonts w:eastAsiaTheme="minorHAnsi"/>
                  <w:color w:val="000000" w:themeColor="text1"/>
                  <w:sz w:val="28"/>
                  <w:szCs w:val="28"/>
                  <w:u w:val="single"/>
                  <w:lang w:eastAsia="en-US"/>
                </w:rPr>
                <w:t>Google</w:t>
              </w:r>
              <w:proofErr w:type="spellEnd"/>
              <w:r w:rsidRPr="00E33622">
                <w:rPr>
                  <w:rFonts w:eastAsiaTheme="minorHAnsi"/>
                  <w:color w:val="000000" w:themeColor="text1"/>
                  <w:sz w:val="28"/>
                  <w:szCs w:val="28"/>
                  <w:u w:val="single"/>
                  <w:lang w:eastAsia="en-US"/>
                </w:rPr>
                <w:t xml:space="preserve"> Зображення</w:t>
              </w:r>
            </w:hyperlink>
            <w:r w:rsidRPr="00E336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2B921AB" w14:textId="0A68EC06" w:rsidR="00E33622" w:rsidRPr="00E33622" w:rsidRDefault="00E33622" w:rsidP="00C726D7">
            <w:pPr>
              <w:numPr>
                <w:ilvl w:val="0"/>
                <w:numId w:val="15"/>
              </w:numPr>
              <w:shd w:val="clear" w:color="auto" w:fill="FFFFFF"/>
              <w:ind w:left="0" w:hanging="425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336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Натисніть </w:t>
            </w:r>
            <w:r w:rsidRPr="00C8383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там </w:t>
            </w:r>
            <w:r w:rsidRPr="00E336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значок </w:t>
            </w:r>
            <w:r w:rsidRPr="00E33622">
              <w:rPr>
                <w:rFonts w:eastAsiaTheme="minorHAnsi"/>
                <w:noProof/>
                <w:color w:val="000000" w:themeColor="text1"/>
                <w:sz w:val="28"/>
                <w:szCs w:val="28"/>
                <w:lang w:eastAsia="en-US"/>
              </w:rPr>
              <w:drawing>
                <wp:inline distT="0" distB="0" distL="0" distR="0" wp14:anchorId="756004DF" wp14:editId="7FA7DD30">
                  <wp:extent cx="171450" cy="171450"/>
                  <wp:effectExtent l="0" t="0" r="0" b="0"/>
                  <wp:docPr id="4" name="Рисунок 4" descr="Пошук за зображенн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шук за зображення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6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34D7370" w14:textId="77777777" w:rsidR="00E33622" w:rsidRPr="00E33622" w:rsidRDefault="00E33622" w:rsidP="00C726D7">
            <w:pPr>
              <w:numPr>
                <w:ilvl w:val="0"/>
                <w:numId w:val="15"/>
              </w:numPr>
              <w:shd w:val="clear" w:color="auto" w:fill="FFFFFF"/>
              <w:ind w:left="0" w:hanging="425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336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Натисніть «Завантажити зображення»</w:t>
            </w:r>
          </w:p>
          <w:p w14:paraId="1573AE98" w14:textId="77777777" w:rsidR="00965286" w:rsidRPr="00C83839" w:rsidRDefault="00E33622" w:rsidP="00C726D7">
            <w:pPr>
              <w:numPr>
                <w:ilvl w:val="0"/>
                <w:numId w:val="15"/>
              </w:numPr>
              <w:shd w:val="clear" w:color="auto" w:fill="FFFFFF"/>
              <w:ind w:left="0" w:hanging="425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3362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Виберіть потрібне зображення на комп’ютері.</w:t>
            </w:r>
          </w:p>
          <w:p w14:paraId="79DA291F" w14:textId="74344CD0" w:rsidR="00913373" w:rsidRPr="00C83839" w:rsidRDefault="00E33622" w:rsidP="00C726D7">
            <w:pPr>
              <w:numPr>
                <w:ilvl w:val="0"/>
                <w:numId w:val="15"/>
              </w:numPr>
              <w:shd w:val="clear" w:color="auto" w:fill="FFFFFF"/>
              <w:ind w:left="0" w:hanging="425"/>
              <w:jc w:val="both"/>
              <w:textAlignment w:val="baseline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8383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Натисніть «Відкрити».</w:t>
            </w:r>
          </w:p>
        </w:tc>
      </w:tr>
    </w:tbl>
    <w:p w14:paraId="262A6831" w14:textId="77777777" w:rsidR="00965286" w:rsidRPr="00C83839" w:rsidRDefault="00965286" w:rsidP="00C726D7">
      <w:pPr>
        <w:pStyle w:val="a3"/>
        <w:ind w:left="0"/>
        <w:jc w:val="both"/>
        <w:rPr>
          <w:bCs/>
          <w:color w:val="000000" w:themeColor="text1"/>
          <w:sz w:val="28"/>
          <w:szCs w:val="28"/>
        </w:rPr>
      </w:pPr>
    </w:p>
    <w:p w14:paraId="6C2F029E" w14:textId="4B0BFE5F" w:rsidR="00E22FD4" w:rsidRPr="00C83839" w:rsidRDefault="00E22FD4" w:rsidP="00C726D7">
      <w:pPr>
        <w:pStyle w:val="a3"/>
        <w:numPr>
          <w:ilvl w:val="0"/>
          <w:numId w:val="13"/>
        </w:numPr>
        <w:ind w:left="0"/>
        <w:jc w:val="both"/>
        <w:rPr>
          <w:bCs/>
          <w:color w:val="000000" w:themeColor="text1"/>
          <w:sz w:val="28"/>
          <w:szCs w:val="28"/>
        </w:rPr>
      </w:pPr>
      <w:r w:rsidRPr="00C83839">
        <w:rPr>
          <w:bCs/>
          <w:color w:val="000000" w:themeColor="text1"/>
          <w:sz w:val="28"/>
          <w:szCs w:val="28"/>
        </w:rPr>
        <w:t>Оберіть два пам’ятники, які в цій добірці є зайвими.</w:t>
      </w:r>
    </w:p>
    <w:p w14:paraId="735D3C5F" w14:textId="77777777" w:rsidR="00965286" w:rsidRPr="00965286" w:rsidRDefault="00965286" w:rsidP="00C726D7">
      <w:pPr>
        <w:numPr>
          <w:ilvl w:val="0"/>
          <w:numId w:val="13"/>
        </w:numPr>
        <w:ind w:left="0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6528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Установіть відповідність між уривками з літописів, в яких йдеться  про історичних осіб, та фото, на яких вони зображені. </w:t>
      </w:r>
    </w:p>
    <w:p w14:paraId="5AE1F4C8" w14:textId="77777777" w:rsidR="00965286" w:rsidRPr="00965286" w:rsidRDefault="00965286" w:rsidP="00C726D7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14:paraId="297888A1" w14:textId="77777777" w:rsidR="00965286" w:rsidRPr="00965286" w:rsidRDefault="00965286" w:rsidP="00C726D7">
      <w:pPr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65286">
        <w:rPr>
          <w:rFonts w:eastAsiaTheme="minorHAnsi"/>
          <w:b/>
          <w:i/>
          <w:sz w:val="28"/>
          <w:szCs w:val="28"/>
          <w:lang w:eastAsia="en-US"/>
        </w:rPr>
        <w:t>А</w:t>
      </w:r>
      <w:r w:rsidRPr="00965286">
        <w:rPr>
          <w:rFonts w:eastAsiaTheme="minorHAnsi"/>
          <w:i/>
          <w:sz w:val="28"/>
          <w:szCs w:val="28"/>
          <w:lang w:eastAsia="en-US"/>
        </w:rPr>
        <w:t xml:space="preserve"> Коли … виріс і змужнів, став він </w:t>
      </w:r>
      <w:proofErr w:type="spellStart"/>
      <w:r w:rsidRPr="00965286">
        <w:rPr>
          <w:rFonts w:eastAsiaTheme="minorHAnsi"/>
          <w:i/>
          <w:sz w:val="28"/>
          <w:szCs w:val="28"/>
          <w:lang w:eastAsia="en-US"/>
        </w:rPr>
        <w:t>воїв</w:t>
      </w:r>
      <w:proofErr w:type="spellEnd"/>
      <w:r w:rsidRPr="00965286">
        <w:rPr>
          <w:rFonts w:eastAsiaTheme="minorHAnsi"/>
          <w:i/>
          <w:sz w:val="28"/>
          <w:szCs w:val="28"/>
          <w:lang w:eastAsia="en-US"/>
        </w:rPr>
        <w:t xml:space="preserve"> збирати, багатьох і хоробрих, бо й сам був хоробрий і легкий. </w:t>
      </w:r>
      <w:proofErr w:type="spellStart"/>
      <w:r w:rsidRPr="00965286">
        <w:rPr>
          <w:rFonts w:eastAsiaTheme="minorHAnsi"/>
          <w:i/>
          <w:sz w:val="28"/>
          <w:szCs w:val="28"/>
          <w:lang w:eastAsia="en-US"/>
        </w:rPr>
        <w:t>Ходячи</w:t>
      </w:r>
      <w:proofErr w:type="spellEnd"/>
      <w:r w:rsidRPr="00965286">
        <w:rPr>
          <w:rFonts w:eastAsiaTheme="minorHAnsi"/>
          <w:i/>
          <w:sz w:val="28"/>
          <w:szCs w:val="28"/>
          <w:lang w:eastAsia="en-US"/>
        </w:rPr>
        <w:t xml:space="preserve">, </w:t>
      </w:r>
      <w:proofErr w:type="spellStart"/>
      <w:r w:rsidRPr="00965286">
        <w:rPr>
          <w:rFonts w:eastAsiaTheme="minorHAnsi"/>
          <w:i/>
          <w:sz w:val="28"/>
          <w:szCs w:val="28"/>
          <w:lang w:eastAsia="en-US"/>
        </w:rPr>
        <w:t>яко</w:t>
      </w:r>
      <w:proofErr w:type="spellEnd"/>
      <w:r w:rsidRPr="00965286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965286">
        <w:rPr>
          <w:rFonts w:eastAsiaTheme="minorHAnsi"/>
          <w:i/>
          <w:sz w:val="28"/>
          <w:szCs w:val="28"/>
          <w:lang w:eastAsia="en-US"/>
        </w:rPr>
        <w:t>пардус</w:t>
      </w:r>
      <w:proofErr w:type="spellEnd"/>
      <w:r w:rsidRPr="00965286">
        <w:rPr>
          <w:rFonts w:eastAsiaTheme="minorHAnsi"/>
          <w:i/>
          <w:sz w:val="28"/>
          <w:szCs w:val="28"/>
          <w:lang w:eastAsia="en-US"/>
        </w:rPr>
        <w:t xml:space="preserve">, багато воєн він чинив. Возів же за собою він не возив, ні котла не брав, ні м’яса не варив, але, </w:t>
      </w:r>
      <w:proofErr w:type="spellStart"/>
      <w:r w:rsidRPr="00965286">
        <w:rPr>
          <w:rFonts w:eastAsiaTheme="minorHAnsi"/>
          <w:i/>
          <w:sz w:val="28"/>
          <w:szCs w:val="28"/>
          <w:lang w:eastAsia="en-US"/>
        </w:rPr>
        <w:t>потонку</w:t>
      </w:r>
      <w:proofErr w:type="spellEnd"/>
      <w:r w:rsidRPr="00965286">
        <w:rPr>
          <w:rFonts w:eastAsiaTheme="minorHAnsi"/>
          <w:i/>
          <w:sz w:val="28"/>
          <w:szCs w:val="28"/>
          <w:lang w:eastAsia="en-US"/>
        </w:rPr>
        <w:t xml:space="preserve"> нарізавши конину, або звірину, або воловину і на вуглях спікши, це він їв. Навіть шатра він не мав, а пітник слав і сідло клав у головах. Такими ж і всі інші </w:t>
      </w:r>
      <w:proofErr w:type="spellStart"/>
      <w:r w:rsidRPr="00965286">
        <w:rPr>
          <w:rFonts w:eastAsiaTheme="minorHAnsi"/>
          <w:i/>
          <w:sz w:val="28"/>
          <w:szCs w:val="28"/>
          <w:lang w:eastAsia="en-US"/>
        </w:rPr>
        <w:t>вої</w:t>
      </w:r>
      <w:proofErr w:type="spellEnd"/>
      <w:r w:rsidRPr="00965286">
        <w:rPr>
          <w:rFonts w:eastAsiaTheme="minorHAnsi"/>
          <w:i/>
          <w:sz w:val="28"/>
          <w:szCs w:val="28"/>
          <w:lang w:eastAsia="en-US"/>
        </w:rPr>
        <w:t xml:space="preserve"> його були. І посилав він до інших земель послів, кажучи: «Хочу на вас іти». </w:t>
      </w:r>
    </w:p>
    <w:p w14:paraId="101E5884" w14:textId="77777777" w:rsidR="00965286" w:rsidRPr="00965286" w:rsidRDefault="00965286" w:rsidP="00C726D7">
      <w:pPr>
        <w:jc w:val="both"/>
        <w:rPr>
          <w:rFonts w:eastAsiaTheme="minorHAnsi"/>
          <w:i/>
          <w:sz w:val="28"/>
          <w:szCs w:val="28"/>
          <w:lang w:eastAsia="en-US"/>
        </w:rPr>
      </w:pPr>
    </w:p>
    <w:p w14:paraId="77367320" w14:textId="77777777" w:rsidR="00965286" w:rsidRPr="00965286" w:rsidRDefault="00965286" w:rsidP="00C726D7">
      <w:pPr>
        <w:jc w:val="both"/>
        <w:rPr>
          <w:rFonts w:eastAsiaTheme="minorHAnsi"/>
          <w:b/>
          <w:i/>
          <w:iCs/>
          <w:sz w:val="28"/>
          <w:szCs w:val="28"/>
          <w:lang w:eastAsia="en-US"/>
        </w:rPr>
      </w:pPr>
      <w:r w:rsidRPr="00965286">
        <w:rPr>
          <w:rFonts w:eastAsiaTheme="minorHAnsi"/>
          <w:b/>
          <w:iCs/>
          <w:sz w:val="28"/>
          <w:szCs w:val="28"/>
          <w:lang w:eastAsia="en-US"/>
        </w:rPr>
        <w:t xml:space="preserve">Б </w:t>
      </w:r>
      <w:r w:rsidRPr="00965286">
        <w:rPr>
          <w:rFonts w:eastAsiaTheme="minorHAnsi"/>
          <w:i/>
          <w:sz w:val="28"/>
          <w:szCs w:val="28"/>
          <w:lang w:eastAsia="en-US"/>
        </w:rPr>
        <w:t>«Він не боявся біди, у найтяжчому становищі не втрачав голови, не боявся найтяжчої роботи, був міцним духом; з однаковою мужністю зносив мороз і спеку, їв і пив не скільки хотів, а скільки можна було, ні вдень ні вночі не знемагав від безсоння, а коли справи і труд воїна зморювали його, то він спав невеличку крихту часу і спав не на коштовних ліжках, а в постелі, що до лиця воїну. Лягаючи спати, не думав, як би знайти тихий куточок, а вкладався серед військового гамору; одягався він так, як і всі інші, мав коней та зброю не набагато кращу, ніж в інших. Не раз його бачили, як, укрившись військовим плащем, знеможений він спав серед сторожі. Він завжди першим кидався в бій і останнім повертався з битви. Маючи ці та до цих подібні достоїнства, зовсім не дивно, що він став переможцем та пострахом для ляхів, а мирянам припав до душі»</w:t>
      </w:r>
    </w:p>
    <w:p w14:paraId="7EEB9526" w14:textId="77777777" w:rsidR="00965286" w:rsidRPr="00965286" w:rsidRDefault="00965286" w:rsidP="00C726D7">
      <w:pPr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14:paraId="2EC5BCD4" w14:textId="77777777" w:rsidR="00965286" w:rsidRPr="00965286" w:rsidRDefault="00965286" w:rsidP="00C726D7">
      <w:pPr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6528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В </w:t>
      </w:r>
      <w:r w:rsidRPr="00965286">
        <w:rPr>
          <w:rFonts w:eastAsiaTheme="minorHAnsi"/>
          <w:i/>
          <w:iCs/>
          <w:sz w:val="28"/>
          <w:szCs w:val="28"/>
          <w:lang w:eastAsia="en-US"/>
        </w:rPr>
        <w:t xml:space="preserve">„Як ото говорили, коли … учив у </w:t>
      </w:r>
      <w:proofErr w:type="spellStart"/>
      <w:r w:rsidRPr="00965286">
        <w:rPr>
          <w:rFonts w:eastAsiaTheme="minorHAnsi"/>
          <w:i/>
          <w:iCs/>
          <w:sz w:val="28"/>
          <w:szCs w:val="28"/>
          <w:lang w:eastAsia="en-US"/>
        </w:rPr>
        <w:t>Синопі</w:t>
      </w:r>
      <w:proofErr w:type="spellEnd"/>
      <w:r w:rsidRPr="00965286">
        <w:rPr>
          <w:rFonts w:eastAsiaTheme="minorHAnsi"/>
          <w:i/>
          <w:iCs/>
          <w:sz w:val="28"/>
          <w:szCs w:val="28"/>
          <w:lang w:eastAsia="en-US"/>
        </w:rPr>
        <w:t xml:space="preserve"> і прийшов у город Корсунь, він довідався, що од Корсуня близько устя Дніпрове. І захотів він піти в Рим, і </w:t>
      </w:r>
      <w:r w:rsidRPr="00965286">
        <w:rPr>
          <w:rFonts w:eastAsiaTheme="minorHAnsi"/>
          <w:i/>
          <w:iCs/>
          <w:sz w:val="28"/>
          <w:szCs w:val="28"/>
          <w:lang w:eastAsia="en-US"/>
        </w:rPr>
        <w:lastRenderedPageBreak/>
        <w:t>прибув в устя Дніпрове, і звідти рушив по Дніпру вгору, і за приреченням Божим прийшов і став під горами на березі.</w:t>
      </w:r>
    </w:p>
    <w:p w14:paraId="72E9EBC0" w14:textId="77777777" w:rsidR="00965286" w:rsidRPr="00965286" w:rsidRDefault="00965286" w:rsidP="00C726D7">
      <w:pPr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65286">
        <w:rPr>
          <w:rFonts w:eastAsiaTheme="minorHAnsi"/>
          <w:i/>
          <w:iCs/>
          <w:sz w:val="28"/>
          <w:szCs w:val="28"/>
          <w:lang w:eastAsia="en-US"/>
        </w:rPr>
        <w:tab/>
        <w:t xml:space="preserve">А на другий день уставши, сказав він ученикам своїм, які були з ним: „Бачите ви гори сі ? Так от, на сих горах </w:t>
      </w:r>
      <w:proofErr w:type="spellStart"/>
      <w:r w:rsidRPr="00965286">
        <w:rPr>
          <w:rFonts w:eastAsiaTheme="minorHAnsi"/>
          <w:i/>
          <w:iCs/>
          <w:sz w:val="28"/>
          <w:szCs w:val="28"/>
          <w:lang w:eastAsia="en-US"/>
        </w:rPr>
        <w:t>возсіяє</w:t>
      </w:r>
      <w:proofErr w:type="spellEnd"/>
      <w:r w:rsidRPr="00965286">
        <w:rPr>
          <w:rFonts w:eastAsiaTheme="minorHAnsi"/>
          <w:i/>
          <w:iCs/>
          <w:sz w:val="28"/>
          <w:szCs w:val="28"/>
          <w:lang w:eastAsia="en-US"/>
        </w:rPr>
        <w:t xml:space="preserve"> благодать Божа, і буде город великий, і церков багато воздвигне Бог”. («Повість минулих літ»).</w:t>
      </w:r>
    </w:p>
    <w:bookmarkEnd w:id="0"/>
    <w:p w14:paraId="4EADA704" w14:textId="77777777" w:rsidR="007A7170" w:rsidRPr="00C83839" w:rsidRDefault="007A7170" w:rsidP="00C726D7">
      <w:pPr>
        <w:jc w:val="both"/>
        <w:rPr>
          <w:sz w:val="28"/>
          <w:szCs w:val="28"/>
        </w:rPr>
      </w:pPr>
    </w:p>
    <w:sectPr w:rsidR="007A7170" w:rsidRPr="00C8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8B938" w14:textId="77777777" w:rsidR="00126D17" w:rsidRDefault="00126D17" w:rsidP="00521011">
      <w:r>
        <w:separator/>
      </w:r>
    </w:p>
  </w:endnote>
  <w:endnote w:type="continuationSeparator" w:id="0">
    <w:p w14:paraId="3D38ED51" w14:textId="77777777" w:rsidR="00126D17" w:rsidRDefault="00126D17" w:rsidP="0052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3B08E" w14:textId="77777777" w:rsidR="00126D17" w:rsidRDefault="00126D17" w:rsidP="00521011">
      <w:r>
        <w:separator/>
      </w:r>
    </w:p>
  </w:footnote>
  <w:footnote w:type="continuationSeparator" w:id="0">
    <w:p w14:paraId="3099D801" w14:textId="77777777" w:rsidR="00126D17" w:rsidRDefault="00126D17" w:rsidP="00521011">
      <w:r>
        <w:continuationSeparator/>
      </w:r>
    </w:p>
  </w:footnote>
  <w:footnote w:id="1">
    <w:p w14:paraId="3B0DFB36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гарно</w:t>
      </w:r>
    </w:p>
  </w:footnote>
  <w:footnote w:id="2">
    <w:p w14:paraId="226B094E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проте</w:t>
      </w:r>
    </w:p>
  </w:footnote>
  <w:footnote w:id="3">
    <w:p w14:paraId="7F50C222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D72">
        <w:rPr>
          <w:rFonts w:ascii="Times New Roman" w:hAnsi="Times New Roman" w:cs="Times New Roman"/>
          <w:sz w:val="24"/>
          <w:szCs w:val="24"/>
        </w:rPr>
        <w:t>ивчив, визубрив</w:t>
      </w:r>
    </w:p>
  </w:footnote>
  <w:footnote w:id="4">
    <w:p w14:paraId="58349985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уже</w:t>
      </w:r>
    </w:p>
  </w:footnote>
  <w:footnote w:id="5">
    <w:p w14:paraId="28979A1F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образа</w:t>
      </w:r>
    </w:p>
  </w:footnote>
  <w:footnote w:id="6">
    <w:p w14:paraId="5B005886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постує</w:t>
      </w:r>
    </w:p>
  </w:footnote>
  <w:footnote w:id="7">
    <w:p w14:paraId="3750FCEC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не з власної волі</w:t>
      </w:r>
    </w:p>
  </w:footnote>
  <w:footnote w:id="8">
    <w:p w14:paraId="3903C752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посохли</w:t>
      </w:r>
    </w:p>
  </w:footnote>
  <w:footnote w:id="9">
    <w:p w14:paraId="6102699B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оббіжу</w:t>
      </w:r>
    </w:p>
  </w:footnote>
  <w:footnote w:id="10">
    <w:p w14:paraId="349A50D3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труп тварини</w:t>
      </w:r>
    </w:p>
  </w:footnote>
  <w:footnote w:id="11">
    <w:p w14:paraId="228A3933" w14:textId="23A96C2B" w:rsidR="007A7170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793D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93D72">
        <w:rPr>
          <w:rFonts w:ascii="Times New Roman" w:hAnsi="Times New Roman" w:cs="Times New Roman"/>
          <w:sz w:val="24"/>
          <w:szCs w:val="24"/>
        </w:rPr>
        <w:t xml:space="preserve"> </w:t>
      </w:r>
      <w:r w:rsidRPr="00793D72">
        <w:rPr>
          <w:rFonts w:ascii="Times New Roman" w:hAnsi="Times New Roman" w:cs="Times New Roman"/>
          <w:sz w:val="24"/>
          <w:szCs w:val="24"/>
        </w:rPr>
        <w:t>П</w:t>
      </w:r>
      <w:r w:rsidRPr="00793D72">
        <w:rPr>
          <w:rFonts w:ascii="Times New Roman" w:hAnsi="Times New Roman" w:cs="Times New Roman"/>
          <w:sz w:val="24"/>
          <w:szCs w:val="24"/>
        </w:rPr>
        <w:t>опрощатися</w:t>
      </w:r>
    </w:p>
    <w:p w14:paraId="126ABED5" w14:textId="77777777" w:rsidR="007A7170" w:rsidRPr="00793D72" w:rsidRDefault="007A7170" w:rsidP="007A7170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05F3"/>
    <w:multiLevelType w:val="hybridMultilevel"/>
    <w:tmpl w:val="C2C8E6C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12F"/>
    <w:multiLevelType w:val="hybridMultilevel"/>
    <w:tmpl w:val="A89845EA"/>
    <w:lvl w:ilvl="0" w:tplc="DB5A8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D42"/>
    <w:multiLevelType w:val="hybridMultilevel"/>
    <w:tmpl w:val="9A787AFC"/>
    <w:lvl w:ilvl="0" w:tplc="C7B05EB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5A8"/>
    <w:multiLevelType w:val="hybridMultilevel"/>
    <w:tmpl w:val="811CB0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622A"/>
    <w:multiLevelType w:val="hybridMultilevel"/>
    <w:tmpl w:val="19B6E2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863F5"/>
    <w:multiLevelType w:val="hybridMultilevel"/>
    <w:tmpl w:val="D2628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21FCA"/>
    <w:multiLevelType w:val="hybridMultilevel"/>
    <w:tmpl w:val="D5580BE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6344"/>
    <w:multiLevelType w:val="hybridMultilevel"/>
    <w:tmpl w:val="3A2286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82AD7"/>
    <w:multiLevelType w:val="hybridMultilevel"/>
    <w:tmpl w:val="87CE5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A7399"/>
    <w:multiLevelType w:val="hybridMultilevel"/>
    <w:tmpl w:val="F8661628"/>
    <w:lvl w:ilvl="0" w:tplc="DE307BE0">
      <w:start w:val="3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4C60D0"/>
    <w:multiLevelType w:val="hybridMultilevel"/>
    <w:tmpl w:val="19B6E2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831EC"/>
    <w:multiLevelType w:val="hybridMultilevel"/>
    <w:tmpl w:val="D8B8A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E4D79"/>
    <w:multiLevelType w:val="hybridMultilevel"/>
    <w:tmpl w:val="AE5A27B2"/>
    <w:lvl w:ilvl="0" w:tplc="DA76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2C50E7"/>
    <w:multiLevelType w:val="hybridMultilevel"/>
    <w:tmpl w:val="602E23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503D6"/>
    <w:multiLevelType w:val="hybridMultilevel"/>
    <w:tmpl w:val="917E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4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13"/>
  </w:num>
  <w:num w:numId="12">
    <w:abstractNumId w:val="10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08"/>
    <w:rsid w:val="000038A9"/>
    <w:rsid w:val="00075FAD"/>
    <w:rsid w:val="00080917"/>
    <w:rsid w:val="000A62D3"/>
    <w:rsid w:val="000D52DB"/>
    <w:rsid w:val="00107753"/>
    <w:rsid w:val="00126D17"/>
    <w:rsid w:val="00153A59"/>
    <w:rsid w:val="002A1D3B"/>
    <w:rsid w:val="002E6B3B"/>
    <w:rsid w:val="0033255A"/>
    <w:rsid w:val="003441F4"/>
    <w:rsid w:val="00401546"/>
    <w:rsid w:val="004C26B7"/>
    <w:rsid w:val="004E28F9"/>
    <w:rsid w:val="00521011"/>
    <w:rsid w:val="005909BC"/>
    <w:rsid w:val="00660A86"/>
    <w:rsid w:val="006F5D74"/>
    <w:rsid w:val="00734C6C"/>
    <w:rsid w:val="00743CD8"/>
    <w:rsid w:val="007A7170"/>
    <w:rsid w:val="007B70D1"/>
    <w:rsid w:val="00913373"/>
    <w:rsid w:val="00931608"/>
    <w:rsid w:val="00965286"/>
    <w:rsid w:val="00967D01"/>
    <w:rsid w:val="009B4C05"/>
    <w:rsid w:val="00A34636"/>
    <w:rsid w:val="00C726D7"/>
    <w:rsid w:val="00C83839"/>
    <w:rsid w:val="00CF1ABD"/>
    <w:rsid w:val="00DB54F0"/>
    <w:rsid w:val="00E22FD4"/>
    <w:rsid w:val="00E33622"/>
    <w:rsid w:val="00F1309F"/>
    <w:rsid w:val="00F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1434"/>
  <w15:chartTrackingRefBased/>
  <w15:docId w15:val="{CA8B277C-AC14-4F54-93B5-FCAFBEC2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55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52101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52101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21011"/>
    <w:rPr>
      <w:vertAlign w:val="superscript"/>
    </w:rPr>
  </w:style>
  <w:style w:type="paragraph" w:styleId="a7">
    <w:name w:val="caption"/>
    <w:basedOn w:val="a"/>
    <w:next w:val="a"/>
    <w:uiPriority w:val="35"/>
    <w:unhideWhenUsed/>
    <w:qFormat/>
    <w:rsid w:val="002E6B3B"/>
    <w:pPr>
      <w:spacing w:after="200"/>
    </w:pPr>
    <w:rPr>
      <w:i/>
      <w:iCs/>
      <w:color w:val="44546A" w:themeColor="text2"/>
      <w:sz w:val="18"/>
      <w:szCs w:val="18"/>
    </w:rPr>
  </w:style>
  <w:style w:type="table" w:styleId="a8">
    <w:name w:val="Table Grid"/>
    <w:basedOn w:val="a1"/>
    <w:uiPriority w:val="39"/>
    <w:rsid w:val="000D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mondo.ua/discover/best-travel-blogs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uk.wikipedia.org/wiki/%D0%92%D1%96%D1%80%D1%88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3.gif"/><Relationship Id="rId7" Type="http://schemas.openxmlformats.org/officeDocument/2006/relationships/hyperlink" Target="https://uk.wikipedia.org/wiki/%D0%9F%D0%B8%D1%81%D1%8C%D0%BC%D0%BE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uk.wikipedia.org/wiki/%D0%9F%D1%80%D0%BE%D0%BF%D0%BE%D0%B2%D1%96%D0%B4%D1%8C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A7%D0%B8%D0%B6%D0%B5%D0%B2%D1%81%D1%8C%D0%BA%D0%B8%D0%B9_%D0%94%D0%BC%D0%B8%D1%82%D1%80%D0%BE_%D0%86%D0%B2%D0%B0%D0%BD%D0%BE%D0%B2%D0%B8%D1%87" TargetMode="External"/><Relationship Id="rId20" Type="http://schemas.openxmlformats.org/officeDocument/2006/relationships/hyperlink" Target="https://uk.wikipedia.org/wiki/%D0%9A%D0%B8%D1%97%D0%B2%D1%81%D1%8C%D0%BA%D0%B0_%D0%B1%D1%80%D0%B0%D1%82%D1%81%D1%8C%D0%BA%D0%B0_%D1%88%D0%BA%D0%BE%D0%BB%D0%B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ron1.chtyvo.org.ua/Roman_Holyk/Tozemlts_y_ynopliemiennyk_ruskyi_patriotyzm_obraz_svitu.pdf" TargetMode="Externa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s://verified.ed-era.com/ua/u1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9.png"/><Relationship Id="rId10" Type="http://schemas.openxmlformats.org/officeDocument/2006/relationships/hyperlink" Target="https://www.google.com/url?sa=t&amp;rct=j&amp;q=&amp;esrc=s&amp;source=web&amp;cd=&amp;ved=2ahUKEwjM77qim83pAhXpwosKHfzxCncQFjAKegQIBhAB&amp;url=https%3A%2F%2Fsupport.office.com%2Fuk-ua%2Farticle%2F%25D1%2581%25D1%2582%25D0%25B2%25D0%25BE%25D1%2580%25D0%25B5%25D0%25BD%25D0%25BD%25D1%258F-%25D0%25BF%25D1%2580%25D0%25B5%25D0%25B7%25D0%25B5%25D0%25BD%25D1%2582%25D0%25B0%25D1%2586%25D1%2596%25D1%2597-%25D0%25B2-powerpoint-422250f8-5721-4cea-92cc-202fa7b89617&amp;usg=AOvVaw3pFz3psO0Kggef4vyus8--" TargetMode="External"/><Relationship Id="rId19" Type="http://schemas.openxmlformats.org/officeDocument/2006/relationships/hyperlink" Target="https://uk.wikipedia.org/wiki/%D0%9A%D0%B8%D1%80%D0%B8%D0%BB%D0%BE_%D0%A2%D1%80%D0%B0%D0%BD%D0%BA%D0%B2%D1%96%D0%BB%D1%96%D0%BE%D0%BD-%D0%A1%D1%82%D0%B0%D0%B2%D1%80%D0%BE%D0%B2%D0%B5%D1%86%D1%8C%D0%BA%D0%B8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ruchno.travel/News/New/3551?lang=ua" TargetMode="External"/><Relationship Id="rId14" Type="http://schemas.openxmlformats.org/officeDocument/2006/relationships/hyperlink" Target="https://www.youtube.com/watch?v=ITiD-Ngex48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images.google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9187</Words>
  <Characters>5237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TKM200</dc:creator>
  <cp:keywords/>
  <dc:description/>
  <cp:lastModifiedBy>TKM200</cp:lastModifiedBy>
  <cp:revision>4</cp:revision>
  <dcterms:created xsi:type="dcterms:W3CDTF">2020-11-02T23:54:00Z</dcterms:created>
  <dcterms:modified xsi:type="dcterms:W3CDTF">2020-11-03T00:54:00Z</dcterms:modified>
</cp:coreProperties>
</file>