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63" w:rsidRPr="003A5663" w:rsidRDefault="003A5663" w:rsidP="003A56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5663">
        <w:rPr>
          <w:rFonts w:ascii="Times New Roman" w:hAnsi="Times New Roman" w:cs="Times New Roman"/>
          <w:b/>
          <w:sz w:val="28"/>
          <w:szCs w:val="28"/>
          <w:lang w:val="uk-UA"/>
        </w:rPr>
        <w:t>План 6</w:t>
      </w:r>
    </w:p>
    <w:p w:rsidR="00E55A68" w:rsidRPr="003A5663" w:rsidRDefault="003A5663" w:rsidP="003A56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5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Юридичні аспекти </w:t>
      </w:r>
      <w:proofErr w:type="spellStart"/>
      <w:r w:rsidRPr="003A5663">
        <w:rPr>
          <w:rFonts w:ascii="Times New Roman" w:hAnsi="Times New Roman" w:cs="Times New Roman"/>
          <w:b/>
          <w:sz w:val="28"/>
          <w:szCs w:val="28"/>
        </w:rPr>
        <w:t>реформування</w:t>
      </w:r>
      <w:proofErr w:type="spellEnd"/>
      <w:r w:rsidRPr="003A56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663">
        <w:rPr>
          <w:rFonts w:ascii="Times New Roman" w:hAnsi="Times New Roman" w:cs="Times New Roman"/>
          <w:b/>
          <w:sz w:val="28"/>
          <w:szCs w:val="28"/>
        </w:rPr>
        <w:t>державних</w:t>
      </w:r>
      <w:proofErr w:type="spellEnd"/>
      <w:r w:rsidRPr="003A5663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3A5663">
        <w:rPr>
          <w:rFonts w:ascii="Times New Roman" w:hAnsi="Times New Roman" w:cs="Times New Roman"/>
          <w:b/>
          <w:sz w:val="28"/>
          <w:szCs w:val="28"/>
        </w:rPr>
        <w:t>комунальних</w:t>
      </w:r>
      <w:proofErr w:type="spellEnd"/>
      <w:r w:rsidRPr="003A56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663">
        <w:rPr>
          <w:rFonts w:ascii="Times New Roman" w:hAnsi="Times New Roman" w:cs="Times New Roman"/>
          <w:b/>
          <w:sz w:val="28"/>
          <w:szCs w:val="28"/>
        </w:rPr>
        <w:t>друкованих</w:t>
      </w:r>
      <w:proofErr w:type="spellEnd"/>
      <w:r w:rsidRPr="003A56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663">
        <w:rPr>
          <w:rFonts w:ascii="Times New Roman" w:hAnsi="Times New Roman" w:cs="Times New Roman"/>
          <w:b/>
          <w:sz w:val="28"/>
          <w:szCs w:val="28"/>
        </w:rPr>
        <w:t>засобів</w:t>
      </w:r>
      <w:proofErr w:type="spellEnd"/>
      <w:r w:rsidRPr="003A56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663">
        <w:rPr>
          <w:rFonts w:ascii="Times New Roman" w:hAnsi="Times New Roman" w:cs="Times New Roman"/>
          <w:b/>
          <w:sz w:val="28"/>
          <w:szCs w:val="28"/>
        </w:rPr>
        <w:t>масової</w:t>
      </w:r>
      <w:proofErr w:type="spellEnd"/>
      <w:r w:rsidRPr="003A56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663">
        <w:rPr>
          <w:rFonts w:ascii="Times New Roman" w:hAnsi="Times New Roman" w:cs="Times New Roman"/>
          <w:b/>
          <w:sz w:val="28"/>
          <w:szCs w:val="28"/>
        </w:rPr>
        <w:t>інформації</w:t>
      </w:r>
      <w:proofErr w:type="spellEnd"/>
    </w:p>
    <w:p w:rsidR="003A5663" w:rsidRDefault="003A5663" w:rsidP="003A5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663">
        <w:rPr>
          <w:rFonts w:ascii="Times New Roman" w:hAnsi="Times New Roman" w:cs="Times New Roman"/>
          <w:sz w:val="28"/>
          <w:szCs w:val="28"/>
          <w:lang w:val="uk-UA"/>
        </w:rPr>
        <w:t>Сфера дії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663" w:rsidRDefault="003A5663" w:rsidP="003A5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663">
        <w:rPr>
          <w:rFonts w:ascii="Times New Roman" w:hAnsi="Times New Roman" w:cs="Times New Roman"/>
          <w:sz w:val="28"/>
          <w:szCs w:val="28"/>
          <w:lang w:val="uk-UA"/>
        </w:rPr>
        <w:t>Етапи реформування друкованих засобів масової інформації та редакцій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663" w:rsidRDefault="003A5663" w:rsidP="003A5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663">
        <w:rPr>
          <w:rFonts w:ascii="Times New Roman" w:hAnsi="Times New Roman" w:cs="Times New Roman"/>
          <w:sz w:val="28"/>
          <w:szCs w:val="28"/>
          <w:lang w:val="uk-UA"/>
        </w:rPr>
        <w:t>Способи реформування друкованих засобів масової інформації та редакцій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663" w:rsidRDefault="003A5663" w:rsidP="003A5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663">
        <w:rPr>
          <w:rFonts w:ascii="Times New Roman" w:hAnsi="Times New Roman" w:cs="Times New Roman"/>
          <w:sz w:val="28"/>
          <w:szCs w:val="28"/>
          <w:lang w:val="uk-UA"/>
        </w:rPr>
        <w:t>Порядок прийняття рішення про реформування друкованих засобів масової інформації та редакцій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663" w:rsidRDefault="003A5663" w:rsidP="003A5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663">
        <w:rPr>
          <w:rFonts w:ascii="Times New Roman" w:hAnsi="Times New Roman" w:cs="Times New Roman"/>
          <w:sz w:val="28"/>
          <w:szCs w:val="28"/>
          <w:lang w:val="uk-UA"/>
        </w:rPr>
        <w:t>Особливості управління майном редакцій у процесі їх реформування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663" w:rsidRDefault="003A5663" w:rsidP="003A5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A5663">
        <w:rPr>
          <w:rFonts w:ascii="Times New Roman" w:hAnsi="Times New Roman" w:cs="Times New Roman"/>
          <w:sz w:val="28"/>
          <w:szCs w:val="28"/>
          <w:lang w:val="uk-UA"/>
        </w:rPr>
        <w:t>еретворення редакції членами її трудового колективу у суб’єкт господарювання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663" w:rsidRDefault="003A5663" w:rsidP="003A5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663">
        <w:rPr>
          <w:rFonts w:ascii="Times New Roman" w:hAnsi="Times New Roman" w:cs="Times New Roman"/>
          <w:sz w:val="28"/>
          <w:szCs w:val="28"/>
          <w:lang w:val="uk-UA"/>
        </w:rPr>
        <w:t>Надання редакціям майна, приміщень та земельних ділянок, на яких розташовані ці приміщення, у процесі реформування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663" w:rsidRDefault="003A5663" w:rsidP="003A5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663">
        <w:rPr>
          <w:rFonts w:ascii="Times New Roman" w:hAnsi="Times New Roman" w:cs="Times New Roman"/>
          <w:sz w:val="28"/>
          <w:szCs w:val="28"/>
          <w:lang w:val="uk-UA"/>
        </w:rPr>
        <w:t>Державна підтримка реформованих друкованих засобів масової інформації місцевої сфери розповсюдження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663" w:rsidRDefault="003A5663" w:rsidP="003A5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663">
        <w:rPr>
          <w:rFonts w:ascii="Times New Roman" w:hAnsi="Times New Roman" w:cs="Times New Roman"/>
          <w:sz w:val="28"/>
          <w:szCs w:val="28"/>
          <w:lang w:val="uk-UA"/>
        </w:rPr>
        <w:t>Припинення випуску друкованого засобу масової інформації та діяльності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663" w:rsidRPr="003A5663" w:rsidRDefault="003A5663" w:rsidP="003A56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5663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Рекомендовані джерела</w:t>
      </w:r>
    </w:p>
    <w:p w:rsidR="003A5663" w:rsidRDefault="003A5663" w:rsidP="003A56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663">
        <w:rPr>
          <w:rFonts w:ascii="Times New Roman" w:hAnsi="Times New Roman" w:cs="Times New Roman"/>
          <w:sz w:val="28"/>
          <w:szCs w:val="28"/>
          <w:lang w:val="uk-UA"/>
        </w:rPr>
        <w:t>Про реформування державних і комунальних друкованих засобів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Закон України. </w:t>
      </w:r>
      <w:r w:rsidRPr="003A5663">
        <w:rPr>
          <w:rFonts w:ascii="Times New Roman" w:hAnsi="Times New Roman" w:cs="Times New Roman"/>
          <w:sz w:val="28"/>
          <w:szCs w:val="28"/>
          <w:lang w:val="uk-UA"/>
        </w:rPr>
        <w:t>(Відомості Верховної Ради (</w:t>
      </w:r>
      <w:proofErr w:type="spellStart"/>
      <w:r w:rsidRPr="003A5663">
        <w:rPr>
          <w:rFonts w:ascii="Times New Roman" w:hAnsi="Times New Roman" w:cs="Times New Roman"/>
          <w:sz w:val="28"/>
          <w:szCs w:val="28"/>
          <w:lang w:val="uk-UA"/>
        </w:rPr>
        <w:t>ВВР</w:t>
      </w:r>
      <w:proofErr w:type="spellEnd"/>
      <w:r w:rsidRPr="003A5663">
        <w:rPr>
          <w:rFonts w:ascii="Times New Roman" w:hAnsi="Times New Roman" w:cs="Times New Roman"/>
          <w:sz w:val="28"/>
          <w:szCs w:val="28"/>
          <w:lang w:val="uk-UA"/>
        </w:rPr>
        <w:t xml:space="preserve">), 2016, № 3, </w:t>
      </w:r>
      <w:proofErr w:type="spellStart"/>
      <w:r w:rsidRPr="003A5663">
        <w:rPr>
          <w:rFonts w:ascii="Times New Roman" w:hAnsi="Times New Roman" w:cs="Times New Roman"/>
          <w:sz w:val="28"/>
          <w:szCs w:val="28"/>
          <w:lang w:val="uk-UA"/>
        </w:rPr>
        <w:t>ст.34</w:t>
      </w:r>
      <w:proofErr w:type="spellEnd"/>
      <w:r w:rsidRPr="003A566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hyperlink r:id="rId6" w:history="1">
        <w:proofErr w:type="spellStart"/>
        <w:r w:rsidRPr="003A29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</w:t>
        </w:r>
        <w:proofErr w:type="spellEnd"/>
        <w:r w:rsidRPr="003A29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3A29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zakon.rada.gov.ua</w:t>
        </w:r>
        <w:proofErr w:type="spellEnd"/>
        <w:r w:rsidRPr="003A29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3A29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laws</w:t>
        </w:r>
        <w:proofErr w:type="spellEnd"/>
        <w:r w:rsidRPr="003A29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3A29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show</w:t>
        </w:r>
        <w:proofErr w:type="spellEnd"/>
        <w:r w:rsidRPr="003A29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3A29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917-19#Text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5663" w:rsidRDefault="003A5663" w:rsidP="003A56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A5663">
        <w:rPr>
          <w:rFonts w:ascii="Times New Roman" w:hAnsi="Times New Roman" w:cs="Times New Roman"/>
          <w:sz w:val="28"/>
          <w:szCs w:val="28"/>
          <w:lang w:val="uk-UA"/>
        </w:rPr>
        <w:t>ридичні аспекти реформування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державних і комунальних ЗМІ. </w:t>
      </w:r>
      <w:r w:rsidRPr="003A5663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Київ : </w:t>
      </w:r>
      <w:proofErr w:type="spellStart"/>
      <w:r w:rsidRPr="003A5663">
        <w:rPr>
          <w:rFonts w:ascii="Times New Roman" w:hAnsi="Times New Roman" w:cs="Times New Roman"/>
          <w:sz w:val="28"/>
          <w:szCs w:val="28"/>
          <w:lang w:val="uk-UA"/>
        </w:rPr>
        <w:t>Strasbourg</w:t>
      </w:r>
      <w:proofErr w:type="spellEnd"/>
      <w:r w:rsidRPr="003A5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5663">
        <w:rPr>
          <w:rFonts w:ascii="Times New Roman" w:hAnsi="Times New Roman" w:cs="Times New Roman"/>
          <w:sz w:val="28"/>
          <w:szCs w:val="28"/>
          <w:lang w:val="uk-UA"/>
        </w:rPr>
        <w:t>Cedex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2017. </w:t>
      </w:r>
      <w:proofErr w:type="spellStart"/>
      <w:r w:rsidRPr="003A5663">
        <w:rPr>
          <w:rFonts w:ascii="Times New Roman" w:hAnsi="Times New Roman" w:cs="Times New Roman"/>
          <w:sz w:val="28"/>
          <w:szCs w:val="28"/>
          <w:lang w:val="uk-UA"/>
        </w:rPr>
        <w:t>URL</w:t>
      </w:r>
      <w:proofErr w:type="spellEnd"/>
      <w:r w:rsidRPr="003A5663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3A29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https://www.ppl.org.ua/wp-content/uploads/2017/06/yuridichni_aspekti_reformuvannya_zmi.pdf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5663" w:rsidRDefault="001F0677" w:rsidP="001F06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677">
        <w:rPr>
          <w:rFonts w:ascii="Times New Roman" w:hAnsi="Times New Roman" w:cs="Times New Roman"/>
          <w:sz w:val="28"/>
          <w:szCs w:val="28"/>
          <w:lang w:val="uk-UA"/>
        </w:rPr>
        <w:t>Аналіз правових ризиків процесу реформування друкованих ЗМІ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F0677">
        <w:rPr>
          <w:rFonts w:ascii="Times New Roman" w:hAnsi="Times New Roman" w:cs="Times New Roman"/>
          <w:sz w:val="28"/>
          <w:szCs w:val="28"/>
          <w:lang w:val="uk-UA"/>
        </w:rPr>
        <w:t>Центр демократії та верховенства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F0677">
        <w:rPr>
          <w:rFonts w:ascii="Times New Roman" w:hAnsi="Times New Roman" w:cs="Times New Roman"/>
          <w:sz w:val="28"/>
          <w:szCs w:val="28"/>
          <w:lang w:val="uk-UA"/>
        </w:rPr>
        <w:t>URL</w:t>
      </w:r>
      <w:proofErr w:type="spellEnd"/>
      <w:r w:rsidRPr="001F0677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3A29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https://cedem.org.ua/articles/analiz-pravovyh-ryzykiv-protsesu-reformuvannya-drukovanyh-zmi/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0677" w:rsidRDefault="001F0677" w:rsidP="001F0677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</w:t>
      </w:r>
    </w:p>
    <w:p w:rsidR="001F0677" w:rsidRDefault="00682B29" w:rsidP="00682B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сайті Державного</w:t>
      </w:r>
      <w:r w:rsidRPr="00682B29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82B29">
        <w:rPr>
          <w:rFonts w:ascii="Times New Roman" w:hAnsi="Times New Roman" w:cs="Times New Roman"/>
          <w:sz w:val="28"/>
          <w:szCs w:val="28"/>
          <w:lang w:val="uk-UA"/>
        </w:rPr>
        <w:t xml:space="preserve"> телебачення і радіомовлення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уважно проаналізуйте порядок і темпи реформування друкованих ЗМІ – </w:t>
      </w:r>
      <w:hyperlink r:id="rId9" w:history="1">
        <w:r w:rsidRPr="003A29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http://comin.kmu.gov.ua/control/uk/publish/category/main?cat_id=126285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аналізу ознайомтеся зі статистикою щодо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зведеного переліку об</w:t>
      </w:r>
      <w:r w:rsidRPr="00682B2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реформування: проаналізуйте у яких регіонах України була найбільша кількість державних і комунальних ЗМІ; з чим це пов</w:t>
      </w:r>
      <w:r w:rsidRPr="00682B29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язано.</w:t>
      </w:r>
    </w:p>
    <w:p w:rsidR="00682B29" w:rsidRPr="003A5663" w:rsidRDefault="00682B29" w:rsidP="00682B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Вашу думку, чи вплинуло прийняття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82B29">
        <w:rPr>
          <w:rFonts w:ascii="Times New Roman" w:hAnsi="Times New Roman" w:cs="Times New Roman"/>
          <w:sz w:val="28"/>
          <w:szCs w:val="28"/>
          <w:lang w:val="uk-UA"/>
        </w:rPr>
        <w:t>Про реформування державних і комунальних друкованих засобів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» на стан свободи слова в Україні?</w:t>
      </w:r>
      <w:bookmarkStart w:id="0" w:name="_GoBack"/>
      <w:bookmarkEnd w:id="0"/>
    </w:p>
    <w:sectPr w:rsidR="00682B29" w:rsidRPr="003A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503"/>
    <w:multiLevelType w:val="hybridMultilevel"/>
    <w:tmpl w:val="373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A470F"/>
    <w:multiLevelType w:val="hybridMultilevel"/>
    <w:tmpl w:val="6E5ADCBA"/>
    <w:lvl w:ilvl="0" w:tplc="33026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377553"/>
    <w:multiLevelType w:val="hybridMultilevel"/>
    <w:tmpl w:val="ACDE76E2"/>
    <w:lvl w:ilvl="0" w:tplc="72BE7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63"/>
    <w:rsid w:val="001F0677"/>
    <w:rsid w:val="003A5663"/>
    <w:rsid w:val="00682B29"/>
    <w:rsid w:val="00E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dem.org.ua/articles/analiz-pravovyh-ryzykiv-protsesu-reformuvannya-drukovanyh-zm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pl.org.ua/wp-content/uploads/2017/06/yuridichni_aspekti_reformuvannya_zm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17-19#Tex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min.kmu.gov.ua/control/uk/publish/category/main?cat_id=126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2021-03-27T14:25:00Z</dcterms:created>
  <dcterms:modified xsi:type="dcterms:W3CDTF">2021-03-27T14:53:00Z</dcterms:modified>
</cp:coreProperties>
</file>