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2ECC" w14:textId="77777777" w:rsidR="00073B5E" w:rsidRPr="0068423F" w:rsidRDefault="00CE3161" w:rsidP="003D2CAB">
      <w:pPr>
        <w:pStyle w:val="1"/>
        <w:spacing w:line="288" w:lineRule="auto"/>
        <w:ind w:firstLine="709"/>
        <w:rPr>
          <w:sz w:val="24"/>
        </w:rPr>
      </w:pPr>
      <w:bookmarkStart w:id="0" w:name="_Toc434490891"/>
      <w:r w:rsidRPr="0068423F">
        <w:rPr>
          <w:sz w:val="24"/>
        </w:rPr>
        <w:t>Л</w:t>
      </w:r>
      <w:r w:rsidR="00887C9B" w:rsidRPr="0068423F">
        <w:rPr>
          <w:sz w:val="24"/>
        </w:rPr>
        <w:t xml:space="preserve">абораторна робота </w:t>
      </w:r>
      <w:bookmarkEnd w:id="0"/>
      <w:r w:rsidR="0010464C">
        <w:rPr>
          <w:sz w:val="24"/>
          <w:lang w:val="ru-RU"/>
        </w:rPr>
        <w:t>6</w:t>
      </w:r>
      <w:r w:rsidR="00073B5E" w:rsidRPr="0068423F">
        <w:rPr>
          <w:sz w:val="24"/>
        </w:rPr>
        <w:t xml:space="preserve"> </w:t>
      </w:r>
    </w:p>
    <w:p w14:paraId="7E8F05B2" w14:textId="77777777" w:rsidR="00073B5E" w:rsidRDefault="009B4E5D" w:rsidP="003D2CAB">
      <w:pPr>
        <w:pStyle w:val="1"/>
        <w:spacing w:line="288" w:lineRule="auto"/>
        <w:ind w:firstLine="709"/>
        <w:rPr>
          <w:sz w:val="24"/>
        </w:rPr>
      </w:pPr>
      <w:r w:rsidRPr="009B4E5D">
        <w:rPr>
          <w:sz w:val="24"/>
        </w:rPr>
        <w:t>Оцінка серцево-судинної системи та толерантності до фізичного навантаження в фізичній терапії</w:t>
      </w:r>
    </w:p>
    <w:p w14:paraId="4FDA89B4" w14:textId="77777777" w:rsidR="009B4E5D" w:rsidRDefault="009B4E5D" w:rsidP="009B4E5D">
      <w:pPr>
        <w:pStyle w:val="1"/>
        <w:spacing w:line="288" w:lineRule="auto"/>
        <w:ind w:firstLine="708"/>
        <w:rPr>
          <w:i/>
          <w:sz w:val="24"/>
        </w:rPr>
      </w:pPr>
    </w:p>
    <w:p w14:paraId="0DE1AAF7" w14:textId="77777777" w:rsidR="009B4E5D" w:rsidRDefault="00073B5E" w:rsidP="009B4E5D">
      <w:pPr>
        <w:pStyle w:val="1"/>
        <w:spacing w:line="288" w:lineRule="auto"/>
        <w:ind w:firstLine="708"/>
        <w:jc w:val="both"/>
        <w:rPr>
          <w:i/>
          <w:sz w:val="24"/>
        </w:rPr>
      </w:pPr>
      <w:r w:rsidRPr="0068423F">
        <w:rPr>
          <w:i/>
          <w:sz w:val="24"/>
        </w:rPr>
        <w:t>Завдання 1.</w:t>
      </w:r>
      <w:r w:rsidR="009B4E5D">
        <w:rPr>
          <w:i/>
          <w:sz w:val="24"/>
        </w:rPr>
        <w:t xml:space="preserve"> </w:t>
      </w:r>
      <w:r w:rsidR="009B4E5D" w:rsidRPr="009B4E5D">
        <w:rPr>
          <w:i/>
          <w:sz w:val="24"/>
        </w:rPr>
        <w:t>Проведення клінічного скринінгу перед призначенням фізичної активності</w:t>
      </w:r>
      <w:r w:rsidR="009B4E5D">
        <w:rPr>
          <w:i/>
          <w:sz w:val="24"/>
        </w:rPr>
        <w:t xml:space="preserve"> за адаптованим опитувальником </w:t>
      </w:r>
      <w:proofErr w:type="spellStart"/>
      <w:r w:rsidR="009B4E5D" w:rsidRPr="009B4E5D">
        <w:rPr>
          <w:i/>
          <w:sz w:val="24"/>
        </w:rPr>
        <w:t>Pre-Exercise</w:t>
      </w:r>
      <w:proofErr w:type="spellEnd"/>
      <w:r w:rsidR="009B4E5D" w:rsidRPr="009B4E5D">
        <w:rPr>
          <w:i/>
          <w:sz w:val="24"/>
        </w:rPr>
        <w:t>/</w:t>
      </w:r>
      <w:proofErr w:type="spellStart"/>
      <w:r w:rsidR="009B4E5D" w:rsidRPr="009B4E5D">
        <w:rPr>
          <w:i/>
          <w:sz w:val="24"/>
        </w:rPr>
        <w:t>Physical</w:t>
      </w:r>
      <w:proofErr w:type="spellEnd"/>
      <w:r w:rsidR="009B4E5D" w:rsidRPr="009B4E5D">
        <w:rPr>
          <w:i/>
          <w:sz w:val="24"/>
        </w:rPr>
        <w:t xml:space="preserve"> </w:t>
      </w:r>
      <w:proofErr w:type="spellStart"/>
      <w:r w:rsidR="009B4E5D" w:rsidRPr="009B4E5D">
        <w:rPr>
          <w:i/>
          <w:sz w:val="24"/>
        </w:rPr>
        <w:t>Activity</w:t>
      </w:r>
      <w:proofErr w:type="spellEnd"/>
      <w:r w:rsidR="009B4E5D" w:rsidRPr="009B4E5D">
        <w:rPr>
          <w:i/>
          <w:sz w:val="24"/>
        </w:rPr>
        <w:t xml:space="preserve"> </w:t>
      </w:r>
      <w:proofErr w:type="spellStart"/>
      <w:r w:rsidR="009B4E5D" w:rsidRPr="009B4E5D">
        <w:rPr>
          <w:i/>
          <w:sz w:val="24"/>
        </w:rPr>
        <w:t>Screening</w:t>
      </w:r>
      <w:proofErr w:type="spellEnd"/>
    </w:p>
    <w:p w14:paraId="256880C7" w14:textId="77777777" w:rsidR="009B4E5D" w:rsidRDefault="009B4E5D" w:rsidP="009B4E5D">
      <w:pPr>
        <w:pStyle w:val="1"/>
        <w:spacing w:line="288" w:lineRule="auto"/>
        <w:ind w:firstLine="708"/>
        <w:jc w:val="both"/>
        <w:rPr>
          <w:b w:val="0"/>
          <w:bCs/>
          <w:iCs/>
          <w:sz w:val="24"/>
        </w:rPr>
      </w:pPr>
      <w:r w:rsidRPr="009B4E5D">
        <w:rPr>
          <w:b w:val="0"/>
          <w:bCs/>
          <w:iCs/>
          <w:sz w:val="24"/>
        </w:rPr>
        <w:t>Першим і найважливішим етапом роботи фізичного терапевта з пацієнтом є оцінка безпеки. Сучасні міжнародні рекомендації з медицини спорту та реабілітації підкреслюють, що перед призначенням будь-якої програми вправ, особливо особам із хронічними захворюваннями або факторами ризику, необхідно провести превентивну оцінку</w:t>
      </w:r>
      <w:r>
        <w:rPr>
          <w:b w:val="0"/>
          <w:bCs/>
          <w:iCs/>
          <w:sz w:val="24"/>
        </w:rPr>
        <w:t xml:space="preserve"> д</w:t>
      </w:r>
      <w:r w:rsidRPr="009B4E5D">
        <w:rPr>
          <w:b w:val="0"/>
          <w:bCs/>
          <w:iCs/>
          <w:sz w:val="24"/>
        </w:rPr>
        <w:t>ля виявлення потенційних ризиків, пов'язаних із фізичним навантаженням.</w:t>
      </w:r>
      <w:r>
        <w:rPr>
          <w:b w:val="0"/>
          <w:bCs/>
          <w:iCs/>
          <w:sz w:val="24"/>
        </w:rPr>
        <w:t xml:space="preserve"> </w:t>
      </w:r>
      <w:r w:rsidRPr="009B4E5D">
        <w:rPr>
          <w:b w:val="0"/>
          <w:bCs/>
          <w:iCs/>
          <w:sz w:val="24"/>
        </w:rPr>
        <w:t>У практиці фізичн</w:t>
      </w:r>
      <w:r>
        <w:rPr>
          <w:b w:val="0"/>
          <w:bCs/>
          <w:iCs/>
          <w:sz w:val="24"/>
        </w:rPr>
        <w:t>ої</w:t>
      </w:r>
      <w:r w:rsidRPr="009B4E5D">
        <w:rPr>
          <w:b w:val="0"/>
          <w:bCs/>
          <w:iCs/>
          <w:sz w:val="24"/>
        </w:rPr>
        <w:t xml:space="preserve"> терапії використовується адаптований </w:t>
      </w:r>
      <w:r>
        <w:rPr>
          <w:b w:val="0"/>
          <w:bCs/>
          <w:iCs/>
          <w:sz w:val="24"/>
        </w:rPr>
        <w:t xml:space="preserve">опитувальник </w:t>
      </w:r>
      <w:r w:rsidRPr="009B4E5D">
        <w:rPr>
          <w:b w:val="0"/>
          <w:bCs/>
          <w:iCs/>
          <w:sz w:val="24"/>
        </w:rPr>
        <w:t>PAR-Q</w:t>
      </w:r>
      <w:r>
        <w:rPr>
          <w:b w:val="0"/>
          <w:bCs/>
          <w:iCs/>
          <w:sz w:val="24"/>
        </w:rPr>
        <w:t xml:space="preserve"> (</w:t>
      </w:r>
      <w:proofErr w:type="spellStart"/>
      <w:r w:rsidRPr="009B4E5D">
        <w:rPr>
          <w:b w:val="0"/>
          <w:bCs/>
          <w:iCs/>
          <w:sz w:val="24"/>
        </w:rPr>
        <w:t>Physical</w:t>
      </w:r>
      <w:proofErr w:type="spellEnd"/>
      <w:r w:rsidRPr="009B4E5D">
        <w:rPr>
          <w:b w:val="0"/>
          <w:bCs/>
          <w:iCs/>
          <w:sz w:val="24"/>
        </w:rPr>
        <w:t xml:space="preserve"> </w:t>
      </w:r>
      <w:proofErr w:type="spellStart"/>
      <w:r w:rsidRPr="009B4E5D">
        <w:rPr>
          <w:b w:val="0"/>
          <w:bCs/>
          <w:iCs/>
          <w:sz w:val="24"/>
        </w:rPr>
        <w:t>Activity</w:t>
      </w:r>
      <w:proofErr w:type="spellEnd"/>
      <w:r w:rsidRPr="009B4E5D">
        <w:rPr>
          <w:b w:val="0"/>
          <w:bCs/>
          <w:iCs/>
          <w:sz w:val="24"/>
        </w:rPr>
        <w:t xml:space="preserve"> </w:t>
      </w:r>
      <w:proofErr w:type="spellStart"/>
      <w:r w:rsidRPr="009B4E5D">
        <w:rPr>
          <w:b w:val="0"/>
          <w:bCs/>
          <w:iCs/>
          <w:sz w:val="24"/>
        </w:rPr>
        <w:t>Readiness</w:t>
      </w:r>
      <w:proofErr w:type="spellEnd"/>
      <w:r w:rsidRPr="009B4E5D">
        <w:rPr>
          <w:b w:val="0"/>
          <w:bCs/>
          <w:iCs/>
          <w:sz w:val="24"/>
        </w:rPr>
        <w:t xml:space="preserve"> </w:t>
      </w:r>
      <w:proofErr w:type="spellStart"/>
      <w:r w:rsidRPr="009B4E5D">
        <w:rPr>
          <w:b w:val="0"/>
          <w:bCs/>
          <w:iCs/>
          <w:sz w:val="24"/>
        </w:rPr>
        <w:t>Questionnaire</w:t>
      </w:r>
      <w:proofErr w:type="spellEnd"/>
      <w:r w:rsidRPr="009B4E5D">
        <w:rPr>
          <w:b w:val="0"/>
          <w:bCs/>
          <w:iCs/>
          <w:sz w:val="24"/>
        </w:rPr>
        <w:t xml:space="preserve">) з </w:t>
      </w:r>
      <w:r w:rsidR="00D57447">
        <w:rPr>
          <w:b w:val="0"/>
          <w:bCs/>
          <w:iCs/>
          <w:sz w:val="24"/>
        </w:rPr>
        <w:t>метою:</w:t>
      </w:r>
    </w:p>
    <w:p w14:paraId="35210ADD" w14:textId="77777777" w:rsidR="00D57447" w:rsidRPr="009B4E5D" w:rsidRDefault="00D57447" w:rsidP="00D57447">
      <w:pPr>
        <w:pStyle w:val="1"/>
        <w:spacing w:line="288" w:lineRule="auto"/>
        <w:ind w:firstLine="708"/>
        <w:jc w:val="both"/>
        <w:rPr>
          <w:b w:val="0"/>
          <w:bCs/>
          <w:iCs/>
          <w:sz w:val="24"/>
        </w:rPr>
      </w:pPr>
      <w:r w:rsidRPr="009B4E5D">
        <w:rPr>
          <w:b w:val="0"/>
          <w:bCs/>
          <w:iCs/>
          <w:sz w:val="24"/>
        </w:rPr>
        <w:t>Ідентифікації абсолютних протипоказань («червоних прапорців») до фізичної активності, що вимагають термінового направлення до лікаря.</w:t>
      </w:r>
    </w:p>
    <w:p w14:paraId="4FAA9F72" w14:textId="77777777" w:rsidR="00D57447" w:rsidRPr="009B4E5D" w:rsidRDefault="00D57447" w:rsidP="00D57447">
      <w:pPr>
        <w:pStyle w:val="1"/>
        <w:spacing w:line="288" w:lineRule="auto"/>
        <w:ind w:firstLine="708"/>
        <w:jc w:val="both"/>
        <w:rPr>
          <w:b w:val="0"/>
          <w:bCs/>
          <w:iCs/>
          <w:sz w:val="24"/>
        </w:rPr>
      </w:pPr>
      <w:r w:rsidRPr="009B4E5D">
        <w:rPr>
          <w:b w:val="0"/>
          <w:bCs/>
          <w:iCs/>
          <w:sz w:val="24"/>
        </w:rPr>
        <w:t>Виявлення відносних протипоказань та факторів ризику, що вимагають модифікації програми, додаткового моніторингу або консультації з лікарем перед початком терапії.</w:t>
      </w:r>
    </w:p>
    <w:p w14:paraId="5FB3A61D" w14:textId="77777777" w:rsidR="00D57447" w:rsidRDefault="00D57447" w:rsidP="00D57447">
      <w:pPr>
        <w:pStyle w:val="1"/>
        <w:spacing w:line="288" w:lineRule="auto"/>
        <w:ind w:firstLine="708"/>
        <w:jc w:val="both"/>
        <w:rPr>
          <w:b w:val="0"/>
          <w:bCs/>
          <w:iCs/>
          <w:sz w:val="24"/>
        </w:rPr>
      </w:pPr>
      <w:r w:rsidRPr="009B4E5D">
        <w:rPr>
          <w:b w:val="0"/>
          <w:bCs/>
          <w:iCs/>
          <w:sz w:val="24"/>
        </w:rPr>
        <w:t>Визначення безпечного стартового рівня інтенсивності та обсягу навантаження для пацієнта.</w:t>
      </w:r>
    </w:p>
    <w:p w14:paraId="09F88E3D" w14:textId="77777777" w:rsidR="009B4E5D" w:rsidRPr="009B4E5D" w:rsidRDefault="009B4E5D" w:rsidP="00D57447">
      <w:pPr>
        <w:pStyle w:val="1"/>
        <w:spacing w:line="288" w:lineRule="auto"/>
        <w:ind w:firstLine="708"/>
        <w:jc w:val="both"/>
        <w:rPr>
          <w:b w:val="0"/>
          <w:bCs/>
          <w:iCs/>
          <w:sz w:val="24"/>
        </w:rPr>
      </w:pPr>
      <w:r w:rsidRPr="009B4E5D">
        <w:rPr>
          <w:b w:val="0"/>
          <w:bCs/>
          <w:iCs/>
          <w:sz w:val="24"/>
        </w:rPr>
        <w:t>Нижче наведено клінічний скринінг-чек-лист, розроблений на основі міжнародних клінічних рекомендацій (ACSM, APTA) для фахівців реабілітаційного профілю. Ваше завдання – на основі клінічного кейсу заповнити чек-лист та прийняти обґрунтоване рішення про подальші дії.</w:t>
      </w:r>
    </w:p>
    <w:p w14:paraId="1F757CA0" w14:textId="77777777" w:rsidR="009B4E5D" w:rsidRDefault="009B4E5D" w:rsidP="000A2344">
      <w:pPr>
        <w:pStyle w:val="ds-markdown-paragraph"/>
        <w:shd w:val="clear" w:color="auto" w:fill="FFFFFF"/>
        <w:spacing w:before="0" w:beforeAutospacing="0" w:after="0" w:afterAutospacing="0"/>
        <w:jc w:val="center"/>
        <w:rPr>
          <w:color w:val="0F1115"/>
        </w:rPr>
      </w:pPr>
      <w:r w:rsidRPr="000A2344">
        <w:rPr>
          <w:color w:val="0F1115"/>
        </w:rPr>
        <w:t>Чек-лист скринінгу</w:t>
      </w:r>
    </w:p>
    <w:p w14:paraId="793ABE05" w14:textId="77777777" w:rsidR="000A2344" w:rsidRDefault="000A2344" w:rsidP="000A2344">
      <w:pPr>
        <w:pStyle w:val="ds-markdown-paragraph"/>
        <w:shd w:val="clear" w:color="auto" w:fill="FFFFFF"/>
        <w:spacing w:before="0" w:beforeAutospacing="0" w:after="0" w:afterAutospacing="0"/>
        <w:jc w:val="center"/>
        <w:rPr>
          <w:color w:val="0F1115"/>
        </w:rPr>
      </w:pPr>
    </w:p>
    <w:tbl>
      <w:tblPr>
        <w:tblStyle w:val="a4"/>
        <w:tblW w:w="0" w:type="auto"/>
        <w:tblLook w:val="04A0" w:firstRow="1" w:lastRow="0" w:firstColumn="1" w:lastColumn="0" w:noHBand="0" w:noVBand="1"/>
      </w:tblPr>
      <w:tblGrid>
        <w:gridCol w:w="2376"/>
        <w:gridCol w:w="4536"/>
        <w:gridCol w:w="3509"/>
      </w:tblGrid>
      <w:tr w:rsidR="000A2344" w14:paraId="1F8AD817" w14:textId="77777777" w:rsidTr="000A2344">
        <w:tc>
          <w:tcPr>
            <w:tcW w:w="2376" w:type="dxa"/>
          </w:tcPr>
          <w:p w14:paraId="5D98B2FC" w14:textId="77777777" w:rsidR="000A2344" w:rsidRDefault="000A2344" w:rsidP="000A2344">
            <w:pPr>
              <w:pStyle w:val="ds-markdown-paragraph"/>
              <w:spacing w:before="0" w:beforeAutospacing="0" w:after="0" w:afterAutospacing="0"/>
              <w:jc w:val="center"/>
              <w:rPr>
                <w:color w:val="0F1115"/>
              </w:rPr>
            </w:pPr>
          </w:p>
        </w:tc>
        <w:tc>
          <w:tcPr>
            <w:tcW w:w="4536" w:type="dxa"/>
            <w:vAlign w:val="center"/>
          </w:tcPr>
          <w:p w14:paraId="46176069"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Питання / Критерій</w:t>
            </w:r>
          </w:p>
        </w:tc>
        <w:tc>
          <w:tcPr>
            <w:tcW w:w="3509" w:type="dxa"/>
            <w:vAlign w:val="center"/>
          </w:tcPr>
          <w:p w14:paraId="09DA8772"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Дія</w:t>
            </w:r>
          </w:p>
        </w:tc>
      </w:tr>
      <w:tr w:rsidR="000A2344" w14:paraId="3E8BE21B" w14:textId="77777777" w:rsidTr="000A2344">
        <w:tc>
          <w:tcPr>
            <w:tcW w:w="2376" w:type="dxa"/>
            <w:vAlign w:val="center"/>
          </w:tcPr>
          <w:p w14:paraId="2C909C42" w14:textId="77777777" w:rsidR="000A2344" w:rsidRDefault="000A2344" w:rsidP="000A2344">
            <w:pPr>
              <w:spacing w:line="240" w:lineRule="auto"/>
              <w:ind w:firstLine="0"/>
              <w:jc w:val="center"/>
              <w:rPr>
                <w:rFonts w:eastAsia="Times New Roman"/>
                <w:bCs/>
                <w:iCs/>
                <w:sz w:val="24"/>
                <w:lang w:val="uk-UA" w:eastAsia="ru-RU"/>
              </w:rPr>
            </w:pPr>
            <w:r w:rsidRPr="009B4E5D">
              <w:rPr>
                <w:rFonts w:eastAsia="Times New Roman"/>
                <w:bCs/>
                <w:iCs/>
                <w:sz w:val="24"/>
                <w:szCs w:val="24"/>
                <w:lang w:val="uk-UA" w:eastAsia="ru-RU"/>
              </w:rPr>
              <w:t>А. Симптоми, що потребують термінового направлення</w:t>
            </w:r>
            <w:r>
              <w:rPr>
                <w:rFonts w:eastAsia="Times New Roman"/>
                <w:bCs/>
                <w:iCs/>
                <w:sz w:val="24"/>
                <w:lang w:val="uk-UA" w:eastAsia="ru-RU"/>
              </w:rPr>
              <w:t xml:space="preserve"> до лікаря</w:t>
            </w:r>
            <w:r w:rsidRPr="009B4E5D">
              <w:rPr>
                <w:rFonts w:eastAsia="Times New Roman"/>
                <w:bCs/>
                <w:iCs/>
                <w:sz w:val="24"/>
                <w:szCs w:val="24"/>
                <w:lang w:val="uk-UA" w:eastAsia="ru-RU"/>
              </w:rPr>
              <w:t xml:space="preserve"> </w:t>
            </w:r>
          </w:p>
          <w:p w14:paraId="42C768C4"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Червоні прапорці</w:t>
            </w:r>
          </w:p>
        </w:tc>
        <w:tc>
          <w:tcPr>
            <w:tcW w:w="4536" w:type="dxa"/>
            <w:vAlign w:val="center"/>
          </w:tcPr>
          <w:p w14:paraId="770B0A68" w14:textId="77777777" w:rsidR="000A2344" w:rsidRDefault="000A2344" w:rsidP="000A2344">
            <w:pPr>
              <w:spacing w:line="240" w:lineRule="auto"/>
              <w:ind w:firstLine="0"/>
              <w:jc w:val="center"/>
              <w:rPr>
                <w:rFonts w:eastAsia="Times New Roman"/>
                <w:bCs/>
                <w:iCs/>
                <w:sz w:val="24"/>
                <w:lang w:val="uk-UA" w:eastAsia="ru-RU"/>
              </w:rPr>
            </w:pPr>
            <w:r w:rsidRPr="009B4E5D">
              <w:rPr>
                <w:rFonts w:eastAsia="Times New Roman"/>
                <w:bCs/>
                <w:iCs/>
                <w:sz w:val="24"/>
                <w:szCs w:val="24"/>
                <w:lang w:val="uk-UA" w:eastAsia="ru-RU"/>
              </w:rPr>
              <w:t>Чи скаржиться пацієнт на біль у грудях, тиск, дискомфорт у стані спокою або при мінімальному навантаженні?</w:t>
            </w:r>
          </w:p>
          <w:p w14:paraId="7D9B2480"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є неконтрольована аритмія, задишка в спокої, недавній інсульт/ТІА?</w:t>
            </w:r>
          </w:p>
        </w:tc>
        <w:tc>
          <w:tcPr>
            <w:tcW w:w="3509" w:type="dxa"/>
            <w:vAlign w:val="center"/>
          </w:tcPr>
          <w:p w14:paraId="43D431EB"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Консультація лікаря обов</w:t>
            </w:r>
            <w:r w:rsidR="00D57447">
              <w:rPr>
                <w:bCs/>
                <w:iCs/>
                <w:szCs w:val="24"/>
                <w:lang w:eastAsia="ru-RU"/>
              </w:rPr>
              <w:t>’</w:t>
            </w:r>
            <w:r w:rsidRPr="009B4E5D">
              <w:rPr>
                <w:bCs/>
                <w:iCs/>
                <w:szCs w:val="24"/>
                <w:lang w:eastAsia="ru-RU"/>
              </w:rPr>
              <w:t>язкова.</w:t>
            </w:r>
            <w:r w:rsidRPr="009B4E5D">
              <w:rPr>
                <w:bCs/>
                <w:iCs/>
                <w:lang w:eastAsia="ru-RU"/>
              </w:rPr>
              <w:t xml:space="preserve"> </w:t>
            </w:r>
            <w:r w:rsidRPr="009B4E5D">
              <w:rPr>
                <w:bCs/>
                <w:iCs/>
                <w:szCs w:val="24"/>
                <w:lang w:eastAsia="ru-RU"/>
              </w:rPr>
              <w:t>Припинити оцінку. Направити до лікаря.</w:t>
            </w:r>
          </w:p>
        </w:tc>
      </w:tr>
      <w:tr w:rsidR="000A2344" w14:paraId="415831F9" w14:textId="77777777" w:rsidTr="000A2344">
        <w:tc>
          <w:tcPr>
            <w:tcW w:w="2376" w:type="dxa"/>
            <w:vMerge w:val="restart"/>
            <w:vAlign w:val="center"/>
          </w:tcPr>
          <w:p w14:paraId="176E0891"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Б. Медичні діагнози, що вимагають обережності та можливо консультації</w:t>
            </w:r>
          </w:p>
        </w:tc>
        <w:tc>
          <w:tcPr>
            <w:tcW w:w="4536" w:type="dxa"/>
            <w:vAlign w:val="center"/>
          </w:tcPr>
          <w:p w14:paraId="734B6595"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встановлені діагнози: ІХС, артеріальна гіпертензія, діабет, ХОЗЛ, серцева недостатність?</w:t>
            </w:r>
          </w:p>
        </w:tc>
        <w:tc>
          <w:tcPr>
            <w:tcW w:w="3509" w:type="dxa"/>
            <w:vAlign w:val="center"/>
          </w:tcPr>
          <w:p w14:paraId="2E850D33"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Уточнити стан контролю захворювання. Можливо потрібен дозвіл лікаря або модифікація тестів.</w:t>
            </w:r>
          </w:p>
        </w:tc>
      </w:tr>
      <w:tr w:rsidR="000A2344" w14:paraId="0526A1BF" w14:textId="77777777" w:rsidTr="000A2344">
        <w:tc>
          <w:tcPr>
            <w:tcW w:w="2376" w:type="dxa"/>
            <w:vMerge/>
            <w:vAlign w:val="center"/>
          </w:tcPr>
          <w:p w14:paraId="6F81EC21" w14:textId="77777777" w:rsidR="000A2344" w:rsidRDefault="000A2344" w:rsidP="000A2344">
            <w:pPr>
              <w:pStyle w:val="ds-markdown-paragraph"/>
              <w:spacing w:before="0" w:beforeAutospacing="0" w:after="0" w:afterAutospacing="0"/>
              <w:jc w:val="center"/>
              <w:rPr>
                <w:color w:val="0F1115"/>
              </w:rPr>
            </w:pPr>
          </w:p>
        </w:tc>
        <w:tc>
          <w:tcPr>
            <w:tcW w:w="4536" w:type="dxa"/>
            <w:vAlign w:val="center"/>
          </w:tcPr>
          <w:p w14:paraId="664CA38C"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переніс пацієнт операції (особливо на серці, судинах, суглобах) останні 6 місяців?</w:t>
            </w:r>
          </w:p>
        </w:tc>
        <w:tc>
          <w:tcPr>
            <w:tcW w:w="3509" w:type="dxa"/>
            <w:vAlign w:val="center"/>
          </w:tcPr>
          <w:p w14:paraId="252B31EA"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Перевірити обмеження та отримати дозвіл хірурга/лікаря.</w:t>
            </w:r>
          </w:p>
        </w:tc>
      </w:tr>
      <w:tr w:rsidR="000A2344" w14:paraId="05308802" w14:textId="77777777" w:rsidTr="000A2344">
        <w:tc>
          <w:tcPr>
            <w:tcW w:w="2376" w:type="dxa"/>
            <w:vMerge w:val="restart"/>
            <w:vAlign w:val="center"/>
          </w:tcPr>
          <w:p w14:paraId="3617D7A8"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В. Суб</w:t>
            </w:r>
            <w:r w:rsidR="00D57447">
              <w:rPr>
                <w:bCs/>
                <w:iCs/>
                <w:szCs w:val="24"/>
                <w:lang w:eastAsia="ru-RU"/>
              </w:rPr>
              <w:t>’</w:t>
            </w:r>
            <w:r w:rsidRPr="009B4E5D">
              <w:rPr>
                <w:bCs/>
                <w:iCs/>
                <w:szCs w:val="24"/>
                <w:lang w:eastAsia="ru-RU"/>
              </w:rPr>
              <w:t>єктивні відчуття та поточний стан</w:t>
            </w:r>
          </w:p>
        </w:tc>
        <w:tc>
          <w:tcPr>
            <w:tcW w:w="4536" w:type="dxa"/>
            <w:vAlign w:val="center"/>
          </w:tcPr>
          <w:p w14:paraId="4BB91582"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відчуває пацієнт запаморочення, втрату рівноваги або сильну втому останнім часом?</w:t>
            </w:r>
          </w:p>
        </w:tc>
        <w:tc>
          <w:tcPr>
            <w:tcW w:w="3509" w:type="dxa"/>
            <w:vAlign w:val="center"/>
          </w:tcPr>
          <w:p w14:paraId="167AEF06"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Оцінку проводити обережно, включити тести на рівновагу. Можливо, зменшити навантаження.</w:t>
            </w:r>
          </w:p>
        </w:tc>
      </w:tr>
      <w:tr w:rsidR="000A2344" w14:paraId="74E7AD89" w14:textId="77777777" w:rsidTr="000A2344">
        <w:tc>
          <w:tcPr>
            <w:tcW w:w="2376" w:type="dxa"/>
            <w:vMerge/>
            <w:vAlign w:val="center"/>
          </w:tcPr>
          <w:p w14:paraId="31DE6B80" w14:textId="77777777" w:rsidR="000A2344" w:rsidRDefault="000A2344" w:rsidP="000A2344">
            <w:pPr>
              <w:pStyle w:val="ds-markdown-paragraph"/>
              <w:spacing w:before="0" w:beforeAutospacing="0" w:after="0" w:afterAutospacing="0"/>
              <w:jc w:val="center"/>
              <w:rPr>
                <w:color w:val="0F1115"/>
              </w:rPr>
            </w:pPr>
          </w:p>
        </w:tc>
        <w:tc>
          <w:tcPr>
            <w:tcW w:w="4536" w:type="dxa"/>
            <w:vAlign w:val="center"/>
          </w:tcPr>
          <w:p w14:paraId="3CCEDEDF"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 xml:space="preserve">Чи приймає пацієнт ліки, що впливають на ЧСС, АТ, рівновагу (бета-блокатори, </w:t>
            </w:r>
            <w:proofErr w:type="spellStart"/>
            <w:r w:rsidRPr="009B4E5D">
              <w:rPr>
                <w:bCs/>
                <w:iCs/>
                <w:szCs w:val="24"/>
                <w:lang w:eastAsia="ru-RU"/>
              </w:rPr>
              <w:t>діуретики</w:t>
            </w:r>
            <w:proofErr w:type="spellEnd"/>
            <w:r w:rsidRPr="009B4E5D">
              <w:rPr>
                <w:bCs/>
                <w:iCs/>
                <w:szCs w:val="24"/>
                <w:lang w:eastAsia="ru-RU"/>
              </w:rPr>
              <w:t>, знеболюючі тощо)?</w:t>
            </w:r>
          </w:p>
        </w:tc>
        <w:tc>
          <w:tcPr>
            <w:tcW w:w="3509" w:type="dxa"/>
            <w:vAlign w:val="center"/>
          </w:tcPr>
          <w:p w14:paraId="6748F4E4"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Врахувати це при інтерпретації ЧСС та АТ. Можлива пригнічена реакція на навантаження.</w:t>
            </w:r>
          </w:p>
        </w:tc>
      </w:tr>
      <w:tr w:rsidR="000A2344" w14:paraId="5651C80C" w14:textId="77777777" w:rsidTr="002D51FF">
        <w:tc>
          <w:tcPr>
            <w:tcW w:w="2376" w:type="dxa"/>
            <w:vMerge w:val="restart"/>
            <w:vAlign w:val="center"/>
          </w:tcPr>
          <w:p w14:paraId="76F95162"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Г. Функціональні обмеження</w:t>
            </w:r>
          </w:p>
        </w:tc>
        <w:tc>
          <w:tcPr>
            <w:tcW w:w="4536" w:type="dxa"/>
            <w:vAlign w:val="center"/>
          </w:tcPr>
          <w:p w14:paraId="55B41D1A"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є больовий синдром, що посилюється при русі?</w:t>
            </w:r>
          </w:p>
        </w:tc>
        <w:tc>
          <w:tcPr>
            <w:tcW w:w="3509" w:type="dxa"/>
            <w:vAlign w:val="center"/>
          </w:tcPr>
          <w:p w14:paraId="79CD5C10"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Використовувати шкалу болю. Модифікувати вправи, уникати рухів</w:t>
            </w:r>
            <w:r w:rsidR="00D57447">
              <w:rPr>
                <w:bCs/>
                <w:iCs/>
                <w:szCs w:val="24"/>
                <w:lang w:eastAsia="ru-RU"/>
              </w:rPr>
              <w:t>, що провокують біль</w:t>
            </w:r>
          </w:p>
        </w:tc>
      </w:tr>
      <w:tr w:rsidR="000A2344" w14:paraId="3C291C5E" w14:textId="77777777" w:rsidTr="002D51FF">
        <w:tc>
          <w:tcPr>
            <w:tcW w:w="2376" w:type="dxa"/>
            <w:vMerge/>
            <w:vAlign w:val="center"/>
          </w:tcPr>
          <w:p w14:paraId="1A74667A" w14:textId="77777777" w:rsidR="000A2344" w:rsidRDefault="000A2344" w:rsidP="000A2344">
            <w:pPr>
              <w:pStyle w:val="ds-markdown-paragraph"/>
              <w:spacing w:before="0" w:beforeAutospacing="0" w:after="0" w:afterAutospacing="0"/>
              <w:jc w:val="center"/>
              <w:rPr>
                <w:color w:val="0F1115"/>
              </w:rPr>
            </w:pPr>
          </w:p>
        </w:tc>
        <w:tc>
          <w:tcPr>
            <w:tcW w:w="4536" w:type="dxa"/>
            <w:vAlign w:val="center"/>
          </w:tcPr>
          <w:p w14:paraId="7E8C224B"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Чи є значні обмеження рухливості суглобів або нестабільність?</w:t>
            </w:r>
          </w:p>
        </w:tc>
        <w:tc>
          <w:tcPr>
            <w:tcW w:w="3509" w:type="dxa"/>
            <w:vAlign w:val="center"/>
          </w:tcPr>
          <w:p w14:paraId="610C9E7D" w14:textId="77777777" w:rsidR="000A2344" w:rsidRDefault="000A2344" w:rsidP="000A2344">
            <w:pPr>
              <w:pStyle w:val="ds-markdown-paragraph"/>
              <w:spacing w:before="0" w:beforeAutospacing="0" w:after="0" w:afterAutospacing="0"/>
              <w:jc w:val="center"/>
              <w:rPr>
                <w:color w:val="0F1115"/>
              </w:rPr>
            </w:pPr>
            <w:r w:rsidRPr="009B4E5D">
              <w:rPr>
                <w:bCs/>
                <w:iCs/>
                <w:szCs w:val="24"/>
                <w:lang w:eastAsia="ru-RU"/>
              </w:rPr>
              <w:t>Якщо ТАК: Підібрати безпечні стартові позиції (сидячи, лежачи).</w:t>
            </w:r>
          </w:p>
        </w:tc>
      </w:tr>
    </w:tbl>
    <w:p w14:paraId="10321EC3" w14:textId="77777777" w:rsidR="000A2344" w:rsidRDefault="000A2344" w:rsidP="000A2344">
      <w:pPr>
        <w:pStyle w:val="ds-markdown-paragraph"/>
        <w:shd w:val="clear" w:color="auto" w:fill="FFFFFF"/>
        <w:spacing w:before="0" w:beforeAutospacing="0" w:after="0" w:afterAutospacing="0"/>
        <w:jc w:val="center"/>
        <w:rPr>
          <w:color w:val="0F1115"/>
        </w:rPr>
      </w:pPr>
    </w:p>
    <w:p w14:paraId="6DD2E5CB" w14:textId="77777777" w:rsidR="000A2344" w:rsidRDefault="00D57447" w:rsidP="00D57447">
      <w:pPr>
        <w:pStyle w:val="ds-markdown-paragraph"/>
        <w:shd w:val="clear" w:color="auto" w:fill="FFFFFF"/>
        <w:spacing w:before="0" w:beforeAutospacing="0" w:after="0" w:afterAutospacing="0" w:line="276" w:lineRule="auto"/>
        <w:ind w:firstLine="708"/>
        <w:jc w:val="both"/>
        <w:rPr>
          <w:color w:val="0F1115"/>
        </w:rPr>
      </w:pPr>
      <w:r>
        <w:rPr>
          <w:color w:val="0F1115"/>
        </w:rPr>
        <w:t xml:space="preserve">Клінічний кейс: </w:t>
      </w:r>
      <w:r w:rsidRPr="00D57447">
        <w:rPr>
          <w:color w:val="0F1115"/>
        </w:rPr>
        <w:t>Пацієнт</w:t>
      </w:r>
      <w:r>
        <w:rPr>
          <w:color w:val="0F1115"/>
        </w:rPr>
        <w:t xml:space="preserve">ка </w:t>
      </w:r>
      <w:r w:rsidRPr="00D57447">
        <w:rPr>
          <w:color w:val="0F1115"/>
        </w:rPr>
        <w:t>М</w:t>
      </w:r>
      <w:r>
        <w:rPr>
          <w:color w:val="0F1115"/>
        </w:rPr>
        <w:t xml:space="preserve">., </w:t>
      </w:r>
      <w:r w:rsidRPr="00D57447">
        <w:rPr>
          <w:color w:val="0F1115"/>
        </w:rPr>
        <w:t>68 років</w:t>
      </w:r>
      <w:r>
        <w:rPr>
          <w:color w:val="0F1115"/>
        </w:rPr>
        <w:t xml:space="preserve">. </w:t>
      </w:r>
      <w:r w:rsidRPr="00D57447">
        <w:rPr>
          <w:color w:val="0F1115"/>
        </w:rPr>
        <w:t xml:space="preserve">Відновлення після ендопротезування правого </w:t>
      </w:r>
      <w:r>
        <w:rPr>
          <w:color w:val="0F1115"/>
        </w:rPr>
        <w:t>кульш</w:t>
      </w:r>
      <w:r w:rsidRPr="00D57447">
        <w:rPr>
          <w:color w:val="0F1115"/>
        </w:rPr>
        <w:t>ового суглоба, проведеного 8 тижнів тому. Скарги на слабкість у правій нозі під час ходьби, через що обмежує пересування квартирою.</w:t>
      </w:r>
      <w:r>
        <w:rPr>
          <w:color w:val="0F1115"/>
        </w:rPr>
        <w:t xml:space="preserve"> В</w:t>
      </w:r>
      <w:r w:rsidRPr="00D57447">
        <w:rPr>
          <w:color w:val="0F1115"/>
        </w:rPr>
        <w:t xml:space="preserve"> анамнезі – артеріальна гіпертензія протягом останніх 10 років. Двічі на день приймає ліки для його контролю.</w:t>
      </w:r>
      <w:r>
        <w:rPr>
          <w:color w:val="0F1115"/>
        </w:rPr>
        <w:t xml:space="preserve"> </w:t>
      </w:r>
      <w:r w:rsidRPr="00D57447">
        <w:rPr>
          <w:color w:val="0F1115"/>
        </w:rPr>
        <w:t>Періодично відчуває легке запаморочення при різкій зміні положення тіла. Б</w:t>
      </w:r>
      <w:r>
        <w:rPr>
          <w:color w:val="0F1115"/>
        </w:rPr>
        <w:t>іль</w:t>
      </w:r>
      <w:r w:rsidRPr="00D57447">
        <w:rPr>
          <w:color w:val="0F1115"/>
        </w:rPr>
        <w:t xml:space="preserve"> </w:t>
      </w:r>
      <w:r>
        <w:rPr>
          <w:color w:val="0F1115"/>
        </w:rPr>
        <w:t>у</w:t>
      </w:r>
      <w:r w:rsidRPr="00D57447">
        <w:rPr>
          <w:color w:val="0F1115"/>
        </w:rPr>
        <w:t xml:space="preserve"> грудях заперечує.</w:t>
      </w:r>
      <w:r>
        <w:rPr>
          <w:color w:val="0F1115"/>
        </w:rPr>
        <w:t xml:space="preserve"> </w:t>
      </w:r>
      <w:r w:rsidRPr="00D57447">
        <w:rPr>
          <w:color w:val="0F1115"/>
        </w:rPr>
        <w:t>Може ходити з допомогою милиць. Біль у області операції мінімальна, при рухах в суглобі не посилюється.</w:t>
      </w:r>
      <w:r>
        <w:rPr>
          <w:color w:val="0F1115"/>
        </w:rPr>
        <w:t xml:space="preserve"> </w:t>
      </w:r>
      <w:r w:rsidRPr="00D57447">
        <w:rPr>
          <w:color w:val="0F1115"/>
        </w:rPr>
        <w:t xml:space="preserve">Мета </w:t>
      </w:r>
      <w:r>
        <w:rPr>
          <w:color w:val="0F1115"/>
        </w:rPr>
        <w:t>звернення: н</w:t>
      </w:r>
      <w:r w:rsidRPr="00D57447">
        <w:rPr>
          <w:color w:val="0F1115"/>
        </w:rPr>
        <w:t>авчитися самостійно й безпечно пересуватися, посилити м'язи ніг.</w:t>
      </w:r>
    </w:p>
    <w:p w14:paraId="4EC69D79" w14:textId="77777777" w:rsidR="00D57447" w:rsidRDefault="00D57447" w:rsidP="00D57447">
      <w:pPr>
        <w:pStyle w:val="ds-markdown-paragraph"/>
        <w:shd w:val="clear" w:color="auto" w:fill="FFFFFF"/>
        <w:spacing w:before="0" w:beforeAutospacing="0" w:after="0" w:afterAutospacing="0" w:line="276" w:lineRule="auto"/>
        <w:ind w:firstLine="708"/>
        <w:jc w:val="both"/>
        <w:rPr>
          <w:color w:val="0F1115"/>
        </w:rPr>
      </w:pPr>
      <w:r>
        <w:rPr>
          <w:color w:val="0F1115"/>
        </w:rPr>
        <w:t>Висновок до завдання 1.</w:t>
      </w:r>
    </w:p>
    <w:p w14:paraId="34940732" w14:textId="77777777" w:rsidR="00E72E85" w:rsidRDefault="00E72E85" w:rsidP="00D57447">
      <w:pPr>
        <w:pStyle w:val="ds-markdown-paragraph"/>
        <w:shd w:val="clear" w:color="auto" w:fill="FFFFFF"/>
        <w:spacing w:before="0" w:beforeAutospacing="0" w:after="0" w:afterAutospacing="0" w:line="276" w:lineRule="auto"/>
        <w:ind w:firstLine="708"/>
        <w:jc w:val="both"/>
        <w:rPr>
          <w:color w:val="0F1115"/>
        </w:rPr>
      </w:pPr>
      <w:r>
        <w:rPr>
          <w:color w:val="0F1115"/>
        </w:rPr>
        <w:t>Відповіді на питання 1-8 – так, ні _____________________________________________</w:t>
      </w:r>
    </w:p>
    <w:p w14:paraId="2DE4D3A5" w14:textId="77777777" w:rsidR="00D57447" w:rsidRDefault="00D57447" w:rsidP="00D57447">
      <w:pPr>
        <w:pStyle w:val="ds-markdown-paragraph"/>
        <w:shd w:val="clear" w:color="auto" w:fill="FFFFFF"/>
        <w:spacing w:before="0" w:beforeAutospacing="0" w:after="0" w:afterAutospacing="0" w:line="276" w:lineRule="auto"/>
        <w:ind w:firstLine="708"/>
        <w:jc w:val="both"/>
        <w:rPr>
          <w:color w:val="0F1115"/>
        </w:rPr>
      </w:pPr>
      <w:r w:rsidRPr="00D57447">
        <w:rPr>
          <w:color w:val="0F1115"/>
        </w:rPr>
        <w:t>Категорія пацієнта за результатами скринінгу</w:t>
      </w:r>
      <w:r>
        <w:rPr>
          <w:color w:val="0F1115"/>
        </w:rPr>
        <w:t>_______________________________</w:t>
      </w:r>
    </w:p>
    <w:p w14:paraId="3E98298C" w14:textId="77777777" w:rsidR="00D57447" w:rsidRDefault="00D57447" w:rsidP="00D57447">
      <w:pPr>
        <w:pStyle w:val="ds-markdown-paragraph"/>
        <w:shd w:val="clear" w:color="auto" w:fill="FFFFFF"/>
        <w:spacing w:before="0" w:beforeAutospacing="0" w:after="0" w:afterAutospacing="0" w:line="276" w:lineRule="auto"/>
        <w:ind w:firstLine="708"/>
        <w:jc w:val="both"/>
        <w:rPr>
          <w:color w:val="0F1115"/>
        </w:rPr>
      </w:pPr>
      <w:r w:rsidRPr="00D57447">
        <w:rPr>
          <w:color w:val="0F1115"/>
        </w:rPr>
        <w:t>Чи потрібна консультація/дозвіл лікаря?</w:t>
      </w:r>
      <w:r>
        <w:rPr>
          <w:color w:val="0F1115"/>
        </w:rPr>
        <w:t>_____________________________________</w:t>
      </w:r>
    </w:p>
    <w:p w14:paraId="6E7EBA12" w14:textId="77777777" w:rsidR="00D57447" w:rsidRDefault="00D57447" w:rsidP="00D57447">
      <w:pPr>
        <w:pStyle w:val="ds-markdown-paragraph"/>
        <w:shd w:val="clear" w:color="auto" w:fill="FFFFFF"/>
        <w:spacing w:before="0" w:beforeAutospacing="0" w:after="0" w:afterAutospacing="0" w:line="276" w:lineRule="auto"/>
        <w:ind w:firstLine="708"/>
        <w:jc w:val="both"/>
        <w:rPr>
          <w:color w:val="0F1115"/>
        </w:rPr>
      </w:pPr>
      <w:r w:rsidRPr="00D57447">
        <w:rPr>
          <w:color w:val="0F1115"/>
        </w:rPr>
        <w:t>Рекомендації щодо проведення подальшої оцінки</w:t>
      </w:r>
      <w:r>
        <w:rPr>
          <w:color w:val="0F1115"/>
        </w:rPr>
        <w:t xml:space="preserve"> та модифікації фізичних навантажень ____________________________________________________________________________________</w:t>
      </w:r>
    </w:p>
    <w:p w14:paraId="0EB5390E" w14:textId="77777777" w:rsidR="00D57447" w:rsidRDefault="00D57447" w:rsidP="00D57447">
      <w:pPr>
        <w:pStyle w:val="ds-markdown-paragraph"/>
        <w:shd w:val="clear" w:color="auto" w:fill="FFFFFF"/>
        <w:spacing w:before="0" w:beforeAutospacing="0" w:after="0" w:afterAutospacing="0" w:line="276" w:lineRule="auto"/>
        <w:ind w:firstLine="708"/>
        <w:jc w:val="both"/>
        <w:rPr>
          <w:color w:val="0F1115"/>
        </w:rPr>
      </w:pPr>
    </w:p>
    <w:p w14:paraId="595A92F2" w14:textId="77777777" w:rsidR="004C03EB" w:rsidRDefault="00D57447" w:rsidP="00D57447">
      <w:pPr>
        <w:pStyle w:val="ds-markdown-paragraph"/>
        <w:shd w:val="clear" w:color="auto" w:fill="FFFFFF"/>
        <w:spacing w:before="0" w:beforeAutospacing="0" w:after="0" w:afterAutospacing="0" w:line="276" w:lineRule="auto"/>
        <w:ind w:firstLine="708"/>
        <w:jc w:val="both"/>
        <w:rPr>
          <w:color w:val="0F1115"/>
        </w:rPr>
      </w:pPr>
      <w:r>
        <w:rPr>
          <w:color w:val="0F1115"/>
        </w:rPr>
        <w:t xml:space="preserve"> </w:t>
      </w:r>
      <w:r w:rsidR="004C03EB" w:rsidRPr="004C03EB">
        <w:rPr>
          <w:b/>
          <w:bCs/>
          <w:i/>
          <w:iCs/>
          <w:color w:val="0F1115"/>
        </w:rPr>
        <w:t>Завдання 2. Оцінка серцево-судинних показників у спокої та їх клінічна інтерпретація</w:t>
      </w:r>
      <w:r w:rsidR="004C03EB" w:rsidRPr="004C03EB">
        <w:t xml:space="preserve"> </w:t>
      </w:r>
    </w:p>
    <w:p w14:paraId="02C424FC" w14:textId="77777777" w:rsidR="004C03EB" w:rsidRDefault="004C03EB" w:rsidP="00D57447">
      <w:pPr>
        <w:pStyle w:val="ds-markdown-paragraph"/>
        <w:shd w:val="clear" w:color="auto" w:fill="FFFFFF"/>
        <w:spacing w:before="0" w:beforeAutospacing="0" w:after="0" w:afterAutospacing="0" w:line="276" w:lineRule="auto"/>
        <w:ind w:firstLine="708"/>
        <w:jc w:val="both"/>
        <w:rPr>
          <w:color w:val="0F1115"/>
        </w:rPr>
      </w:pPr>
    </w:p>
    <w:p w14:paraId="39CB8D92" w14:textId="77777777" w:rsidR="00D57447" w:rsidRDefault="004C03EB" w:rsidP="00D57447">
      <w:pPr>
        <w:pStyle w:val="ds-markdown-paragraph"/>
        <w:shd w:val="clear" w:color="auto" w:fill="FFFFFF"/>
        <w:spacing w:before="0" w:beforeAutospacing="0" w:after="0" w:afterAutospacing="0" w:line="276" w:lineRule="auto"/>
        <w:ind w:firstLine="708"/>
        <w:jc w:val="both"/>
        <w:rPr>
          <w:color w:val="0F1115"/>
        </w:rPr>
      </w:pPr>
      <w:r w:rsidRPr="004C03EB">
        <w:rPr>
          <w:color w:val="0F1115"/>
        </w:rPr>
        <w:t>Вимірювання АТ та ЧСС у спокої є обов'язковим етапом будь-якого обстеження. Ці показники слугують базою для порівняння при подальшому моніторингу реакції на навантаження, критерієм безпеки для допуску до певних видів вправ, індикатором загального стану організму та ефективності медикаментозної терапії. Фізичний терапевт повинен знати не тільки техніку вимірювання, але й клінічно значущі рівні цих показників, за якими потрібно змінювати план втручання або консультуватися з лікарем.</w:t>
      </w:r>
    </w:p>
    <w:p w14:paraId="5102F275" w14:textId="77777777" w:rsidR="004C03EB" w:rsidRDefault="004C03EB" w:rsidP="00D57447">
      <w:pPr>
        <w:pStyle w:val="ds-markdown-paragraph"/>
        <w:shd w:val="clear" w:color="auto" w:fill="FFFFFF"/>
        <w:spacing w:before="0" w:beforeAutospacing="0" w:after="0" w:afterAutospacing="0" w:line="276" w:lineRule="auto"/>
        <w:ind w:firstLine="708"/>
        <w:jc w:val="both"/>
        <w:rPr>
          <w:color w:val="0F1115"/>
        </w:rPr>
      </w:pPr>
    </w:p>
    <w:p w14:paraId="791C49DE" w14:textId="2BC7A43D" w:rsidR="005B2BBE" w:rsidRDefault="00E55BAB" w:rsidP="005B2BBE">
      <w:pPr>
        <w:pStyle w:val="ds-markdown-paragraph"/>
        <w:shd w:val="clear" w:color="auto" w:fill="FFFFFF"/>
        <w:spacing w:before="0" w:beforeAutospacing="0" w:after="0" w:afterAutospacing="0" w:line="276" w:lineRule="auto"/>
        <w:ind w:firstLine="708"/>
        <w:jc w:val="both"/>
        <w:rPr>
          <w:color w:val="0F1115"/>
        </w:rPr>
      </w:pPr>
      <w:r w:rsidRPr="00E55BAB">
        <w:rPr>
          <w:i/>
          <w:iCs/>
          <w:color w:val="0F1115"/>
        </w:rPr>
        <w:t>2.</w:t>
      </w:r>
      <w:r w:rsidR="004C03EB" w:rsidRPr="00E55BAB">
        <w:rPr>
          <w:i/>
          <w:iCs/>
          <w:color w:val="0F1115"/>
        </w:rPr>
        <w:t>1. Вимірювання АТ.</w:t>
      </w:r>
      <w:r w:rsidR="004C03EB">
        <w:rPr>
          <w:color w:val="0F1115"/>
        </w:rPr>
        <w:t xml:space="preserve"> </w:t>
      </w:r>
      <w:r w:rsidR="004C03EB" w:rsidRPr="004C03EB">
        <w:rPr>
          <w:color w:val="0F1115"/>
        </w:rPr>
        <w:t xml:space="preserve">Досліджуваний має відпочити 5 хв. сидячи. Манжету накладають на плече, фонендоскоп встановлюють на плечовій артерії. Нагнітають повітря до тиску на 30-40 мм </w:t>
      </w:r>
      <w:proofErr w:type="spellStart"/>
      <w:r w:rsidR="004C03EB" w:rsidRPr="004C03EB">
        <w:rPr>
          <w:color w:val="0F1115"/>
        </w:rPr>
        <w:t>рт.ст</w:t>
      </w:r>
      <w:proofErr w:type="spellEnd"/>
      <w:r w:rsidR="004C03EB" w:rsidRPr="004C03EB">
        <w:rPr>
          <w:color w:val="0F1115"/>
        </w:rPr>
        <w:t>. вище від очікуваного. Повільно знижують тиск, фіксуючи появу (АТс) та зникнення (АТд) тонів Короткова. Повторити через 2 хвил</w:t>
      </w:r>
      <w:r w:rsidR="004C03EB">
        <w:rPr>
          <w:color w:val="0F1115"/>
        </w:rPr>
        <w:t>ини. Виміряйте АТ, запишіть та оцініть результат у висновку.</w:t>
      </w:r>
    </w:p>
    <w:p w14:paraId="4D4AC1E8" w14:textId="77777777" w:rsidR="005B2BBE" w:rsidRPr="005B2BBE" w:rsidRDefault="005B2BBE" w:rsidP="005B2BBE">
      <w:pPr>
        <w:pStyle w:val="ds-markdown-paragraph"/>
        <w:shd w:val="clear" w:color="auto" w:fill="FFFFFF"/>
        <w:spacing w:before="0" w:beforeAutospacing="0" w:after="0" w:afterAutospacing="0" w:line="276" w:lineRule="auto"/>
        <w:ind w:firstLine="708"/>
        <w:jc w:val="both"/>
        <w:rPr>
          <w:color w:val="0F1115"/>
        </w:rPr>
      </w:pPr>
    </w:p>
    <w:tbl>
      <w:tblPr>
        <w:tblStyle w:val="a4"/>
        <w:tblW w:w="0" w:type="auto"/>
        <w:tblInd w:w="108" w:type="dxa"/>
        <w:tblLook w:val="04A0" w:firstRow="1" w:lastRow="0" w:firstColumn="1" w:lastColumn="0" w:noHBand="0" w:noVBand="1"/>
      </w:tblPr>
      <w:tblGrid>
        <w:gridCol w:w="1758"/>
        <w:gridCol w:w="1219"/>
        <w:gridCol w:w="1134"/>
        <w:gridCol w:w="6202"/>
      </w:tblGrid>
      <w:tr w:rsidR="005B2BBE" w:rsidRPr="005B2BBE" w14:paraId="704CEF0E" w14:textId="77777777" w:rsidTr="005B2BBE">
        <w:tc>
          <w:tcPr>
            <w:tcW w:w="1758" w:type="dxa"/>
            <w:vAlign w:val="center"/>
          </w:tcPr>
          <w:p w14:paraId="47FDCFA7" w14:textId="77777777" w:rsidR="005B2BBE" w:rsidRPr="005B2BBE" w:rsidRDefault="005B2BBE" w:rsidP="005B2BBE">
            <w:pPr>
              <w:spacing w:line="240" w:lineRule="auto"/>
              <w:ind w:firstLine="0"/>
              <w:jc w:val="center"/>
              <w:rPr>
                <w:rFonts w:eastAsia="Times New Roman"/>
                <w:bCs/>
                <w:sz w:val="24"/>
                <w:szCs w:val="24"/>
                <w:lang w:val="uk-UA" w:eastAsia="ru-RU"/>
              </w:rPr>
            </w:pPr>
            <w:r w:rsidRPr="005B2BBE">
              <w:rPr>
                <w:rFonts w:eastAsia="Times New Roman"/>
                <w:bCs/>
                <w:sz w:val="24"/>
                <w:lang w:val="uk-UA" w:eastAsia="ru-RU"/>
              </w:rPr>
              <w:t xml:space="preserve">Категорія АТ </w:t>
            </w:r>
          </w:p>
        </w:tc>
        <w:tc>
          <w:tcPr>
            <w:tcW w:w="1219" w:type="dxa"/>
            <w:vAlign w:val="center"/>
          </w:tcPr>
          <w:p w14:paraId="6F14027F" w14:textId="77777777" w:rsidR="005B2BBE" w:rsidRPr="005B2BBE" w:rsidRDefault="005B2BBE" w:rsidP="005B2BBE">
            <w:pPr>
              <w:spacing w:line="240" w:lineRule="auto"/>
              <w:ind w:firstLine="0"/>
              <w:jc w:val="center"/>
              <w:rPr>
                <w:rFonts w:eastAsia="Times New Roman"/>
                <w:bCs/>
                <w:sz w:val="24"/>
                <w:szCs w:val="24"/>
                <w:lang w:val="uk-UA" w:eastAsia="ru-RU"/>
              </w:rPr>
            </w:pPr>
            <w:proofErr w:type="spellStart"/>
            <w:r w:rsidRPr="005B2BBE">
              <w:rPr>
                <w:rFonts w:eastAsia="Times New Roman"/>
                <w:bCs/>
                <w:sz w:val="24"/>
                <w:lang w:val="uk-UA" w:eastAsia="ru-RU"/>
              </w:rPr>
              <w:t>АТ</w:t>
            </w:r>
            <w:r>
              <w:rPr>
                <w:rFonts w:eastAsia="Times New Roman"/>
                <w:bCs/>
                <w:sz w:val="24"/>
                <w:lang w:val="uk-UA" w:eastAsia="ru-RU"/>
              </w:rPr>
              <w:t>сист</w:t>
            </w:r>
            <w:proofErr w:type="spellEnd"/>
          </w:p>
        </w:tc>
        <w:tc>
          <w:tcPr>
            <w:tcW w:w="1134" w:type="dxa"/>
            <w:vAlign w:val="center"/>
          </w:tcPr>
          <w:p w14:paraId="6DB0B141" w14:textId="77777777" w:rsidR="005B2BBE" w:rsidRPr="005B2BBE" w:rsidRDefault="005B2BBE" w:rsidP="005B2BBE">
            <w:pPr>
              <w:spacing w:line="240" w:lineRule="auto"/>
              <w:ind w:firstLine="0"/>
              <w:jc w:val="center"/>
              <w:rPr>
                <w:rFonts w:eastAsia="Times New Roman"/>
                <w:bCs/>
                <w:sz w:val="24"/>
                <w:szCs w:val="24"/>
                <w:lang w:val="uk-UA" w:eastAsia="ru-RU"/>
              </w:rPr>
            </w:pPr>
            <w:proofErr w:type="spellStart"/>
            <w:r w:rsidRPr="005B2BBE">
              <w:rPr>
                <w:rFonts w:eastAsia="Times New Roman"/>
                <w:bCs/>
                <w:sz w:val="24"/>
                <w:lang w:val="uk-UA" w:eastAsia="ru-RU"/>
              </w:rPr>
              <w:t>АТ</w:t>
            </w:r>
            <w:r>
              <w:rPr>
                <w:rFonts w:eastAsia="Times New Roman"/>
                <w:bCs/>
                <w:sz w:val="24"/>
                <w:lang w:val="uk-UA" w:eastAsia="ru-RU"/>
              </w:rPr>
              <w:t>діаст</w:t>
            </w:r>
            <w:proofErr w:type="spellEnd"/>
          </w:p>
        </w:tc>
        <w:tc>
          <w:tcPr>
            <w:tcW w:w="6202" w:type="dxa"/>
            <w:vAlign w:val="center"/>
          </w:tcPr>
          <w:p w14:paraId="2E8CF2D7" w14:textId="77777777" w:rsidR="005B2BBE" w:rsidRPr="005B2BBE" w:rsidRDefault="005B2BBE" w:rsidP="005B2BBE">
            <w:pPr>
              <w:spacing w:line="240" w:lineRule="auto"/>
              <w:ind w:firstLine="0"/>
              <w:jc w:val="center"/>
              <w:rPr>
                <w:rFonts w:eastAsia="Times New Roman"/>
                <w:bCs/>
                <w:sz w:val="24"/>
                <w:szCs w:val="24"/>
                <w:lang w:val="uk-UA" w:eastAsia="ru-RU"/>
              </w:rPr>
            </w:pPr>
            <w:r w:rsidRPr="005B2BBE">
              <w:rPr>
                <w:rFonts w:eastAsia="Times New Roman"/>
                <w:bCs/>
                <w:sz w:val="24"/>
                <w:lang w:val="uk-UA" w:eastAsia="ru-RU"/>
              </w:rPr>
              <w:t>Рекомендації для фізичного терапевта (згідно з ACSM та клінічною практикою)</w:t>
            </w:r>
          </w:p>
        </w:tc>
      </w:tr>
      <w:tr w:rsidR="005B2BBE" w:rsidRPr="005B2BBE" w14:paraId="700C585B" w14:textId="77777777" w:rsidTr="005B2BBE">
        <w:tc>
          <w:tcPr>
            <w:tcW w:w="1758" w:type="dxa"/>
            <w:vAlign w:val="center"/>
          </w:tcPr>
          <w:p w14:paraId="527BDAD4"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bCs/>
                <w:sz w:val="24"/>
                <w:lang w:val="uk-UA" w:eastAsia="ru-RU"/>
              </w:rPr>
              <w:t>Оптимальний</w:t>
            </w:r>
          </w:p>
        </w:tc>
        <w:tc>
          <w:tcPr>
            <w:tcW w:w="1219" w:type="dxa"/>
            <w:vAlign w:val="center"/>
          </w:tcPr>
          <w:p w14:paraId="7486E2D6"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&lt; 120</w:t>
            </w:r>
          </w:p>
        </w:tc>
        <w:tc>
          <w:tcPr>
            <w:tcW w:w="1134" w:type="dxa"/>
            <w:vAlign w:val="center"/>
          </w:tcPr>
          <w:p w14:paraId="75B91430"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&lt; 80</w:t>
            </w:r>
          </w:p>
        </w:tc>
        <w:tc>
          <w:tcPr>
            <w:tcW w:w="6202" w:type="dxa"/>
            <w:vAlign w:val="center"/>
          </w:tcPr>
          <w:p w14:paraId="58487DBB" w14:textId="77777777" w:rsidR="005B2BBE" w:rsidRPr="005B2BBE" w:rsidRDefault="005B2BBE" w:rsidP="005B2BBE">
            <w:pPr>
              <w:spacing w:line="240" w:lineRule="auto"/>
              <w:ind w:firstLine="0"/>
              <w:rPr>
                <w:rFonts w:eastAsia="Times New Roman"/>
                <w:sz w:val="24"/>
                <w:szCs w:val="24"/>
                <w:lang w:val="uk-UA" w:eastAsia="ru-RU"/>
              </w:rPr>
            </w:pPr>
            <w:r w:rsidRPr="005B2BBE">
              <w:rPr>
                <w:rFonts w:eastAsia="Times New Roman"/>
                <w:sz w:val="24"/>
                <w:lang w:val="uk-UA" w:eastAsia="ru-RU"/>
              </w:rPr>
              <w:t>Безпечно для початку терапії.</w:t>
            </w:r>
          </w:p>
        </w:tc>
      </w:tr>
      <w:tr w:rsidR="005B2BBE" w:rsidRPr="005B2BBE" w14:paraId="346FB941" w14:textId="77777777" w:rsidTr="005B2BBE">
        <w:tc>
          <w:tcPr>
            <w:tcW w:w="1758" w:type="dxa"/>
            <w:vAlign w:val="center"/>
          </w:tcPr>
          <w:p w14:paraId="24A68AB4"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bCs/>
                <w:sz w:val="24"/>
                <w:lang w:val="uk-UA" w:eastAsia="ru-RU"/>
              </w:rPr>
              <w:t>Нормальний</w:t>
            </w:r>
          </w:p>
        </w:tc>
        <w:tc>
          <w:tcPr>
            <w:tcW w:w="1219" w:type="dxa"/>
            <w:vAlign w:val="center"/>
          </w:tcPr>
          <w:p w14:paraId="2423E7BF"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120-129</w:t>
            </w:r>
          </w:p>
        </w:tc>
        <w:tc>
          <w:tcPr>
            <w:tcW w:w="1134" w:type="dxa"/>
            <w:vAlign w:val="center"/>
          </w:tcPr>
          <w:p w14:paraId="107E4163"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80-84</w:t>
            </w:r>
          </w:p>
        </w:tc>
        <w:tc>
          <w:tcPr>
            <w:tcW w:w="6202" w:type="dxa"/>
            <w:vAlign w:val="center"/>
          </w:tcPr>
          <w:p w14:paraId="569F32E1" w14:textId="77777777" w:rsidR="005B2BBE" w:rsidRPr="005B2BBE" w:rsidRDefault="005B2BBE" w:rsidP="005B2BBE">
            <w:pPr>
              <w:spacing w:line="240" w:lineRule="auto"/>
              <w:ind w:firstLine="0"/>
              <w:rPr>
                <w:rFonts w:eastAsia="Times New Roman"/>
                <w:sz w:val="24"/>
                <w:szCs w:val="24"/>
                <w:lang w:val="uk-UA" w:eastAsia="ru-RU"/>
              </w:rPr>
            </w:pPr>
            <w:r w:rsidRPr="005B2BBE">
              <w:rPr>
                <w:rFonts w:eastAsia="Times New Roman"/>
                <w:sz w:val="24"/>
                <w:lang w:val="uk-UA" w:eastAsia="ru-RU"/>
              </w:rPr>
              <w:t>Можна розпочинати вправи низької та помірної інтенсивності.</w:t>
            </w:r>
          </w:p>
        </w:tc>
      </w:tr>
      <w:tr w:rsidR="005B2BBE" w:rsidRPr="005B2BBE" w14:paraId="44C612CB" w14:textId="77777777" w:rsidTr="005B2BBE">
        <w:tc>
          <w:tcPr>
            <w:tcW w:w="1758" w:type="dxa"/>
            <w:vAlign w:val="center"/>
          </w:tcPr>
          <w:p w14:paraId="3D22D272" w14:textId="77777777" w:rsidR="005B2BBE" w:rsidRPr="005B2BBE" w:rsidRDefault="005B2BBE" w:rsidP="005B2BBE">
            <w:pPr>
              <w:spacing w:line="240" w:lineRule="auto"/>
              <w:ind w:firstLine="0"/>
              <w:jc w:val="center"/>
              <w:rPr>
                <w:rFonts w:eastAsia="Times New Roman"/>
                <w:sz w:val="24"/>
                <w:szCs w:val="24"/>
                <w:lang w:val="uk-UA" w:eastAsia="ru-RU"/>
              </w:rPr>
            </w:pPr>
            <w:r>
              <w:rPr>
                <w:rFonts w:eastAsia="Times New Roman"/>
                <w:bCs/>
                <w:sz w:val="24"/>
                <w:lang w:val="uk-UA" w:eastAsia="ru-RU"/>
              </w:rPr>
              <w:t>Н</w:t>
            </w:r>
            <w:r w:rsidRPr="005B2BBE">
              <w:rPr>
                <w:rFonts w:eastAsia="Times New Roman"/>
                <w:bCs/>
                <w:sz w:val="24"/>
                <w:lang w:val="uk-UA" w:eastAsia="ru-RU"/>
              </w:rPr>
              <w:t>ормальний</w:t>
            </w:r>
            <w:r>
              <w:rPr>
                <w:rFonts w:eastAsia="Times New Roman"/>
                <w:bCs/>
                <w:sz w:val="24"/>
                <w:lang w:val="uk-UA" w:eastAsia="ru-RU"/>
              </w:rPr>
              <w:t xml:space="preserve"> підвищений</w:t>
            </w:r>
          </w:p>
        </w:tc>
        <w:tc>
          <w:tcPr>
            <w:tcW w:w="1219" w:type="dxa"/>
            <w:vAlign w:val="center"/>
          </w:tcPr>
          <w:p w14:paraId="7BF04577"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130-139</w:t>
            </w:r>
          </w:p>
        </w:tc>
        <w:tc>
          <w:tcPr>
            <w:tcW w:w="1134" w:type="dxa"/>
            <w:vAlign w:val="center"/>
          </w:tcPr>
          <w:p w14:paraId="4BA5CF34"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85-89</w:t>
            </w:r>
          </w:p>
        </w:tc>
        <w:tc>
          <w:tcPr>
            <w:tcW w:w="6202" w:type="dxa"/>
            <w:vAlign w:val="center"/>
          </w:tcPr>
          <w:p w14:paraId="330AEA2A" w14:textId="77777777" w:rsidR="005B2BBE" w:rsidRPr="005B2BBE" w:rsidRDefault="005B2BBE" w:rsidP="005B2BBE">
            <w:pPr>
              <w:spacing w:line="240" w:lineRule="auto"/>
              <w:ind w:firstLine="0"/>
              <w:rPr>
                <w:rFonts w:eastAsia="Times New Roman"/>
                <w:sz w:val="24"/>
                <w:szCs w:val="24"/>
                <w:lang w:val="uk-UA" w:eastAsia="ru-RU"/>
              </w:rPr>
            </w:pPr>
            <w:r w:rsidRPr="005B2BBE">
              <w:rPr>
                <w:rFonts w:eastAsia="Times New Roman"/>
                <w:bCs/>
                <w:sz w:val="24"/>
                <w:lang w:val="uk-UA" w:eastAsia="ru-RU"/>
              </w:rPr>
              <w:t>Обережність.</w:t>
            </w:r>
            <w:r w:rsidRPr="005B2BBE">
              <w:rPr>
                <w:rFonts w:eastAsia="Times New Roman"/>
                <w:sz w:val="24"/>
                <w:lang w:val="uk-UA" w:eastAsia="ru-RU"/>
              </w:rPr>
              <w:t> Можна почати з вправ низької інтенсивності. Контроль АТ до/після занять. Рекомендувати консультацію лікаря для моніторингу.</w:t>
            </w:r>
          </w:p>
        </w:tc>
      </w:tr>
      <w:tr w:rsidR="005B2BBE" w:rsidRPr="005B2BBE" w14:paraId="31CE8349" w14:textId="77777777" w:rsidTr="005B2BBE">
        <w:tc>
          <w:tcPr>
            <w:tcW w:w="1758" w:type="dxa"/>
            <w:vAlign w:val="center"/>
          </w:tcPr>
          <w:p w14:paraId="7DCBBECC"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bCs/>
                <w:sz w:val="24"/>
                <w:lang w:val="uk-UA" w:eastAsia="ru-RU"/>
              </w:rPr>
              <w:t>Артеріальна гіпертензія I ступеня</w:t>
            </w:r>
          </w:p>
        </w:tc>
        <w:tc>
          <w:tcPr>
            <w:tcW w:w="1219" w:type="dxa"/>
            <w:vAlign w:val="center"/>
          </w:tcPr>
          <w:p w14:paraId="0C639C23"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140-159</w:t>
            </w:r>
          </w:p>
        </w:tc>
        <w:tc>
          <w:tcPr>
            <w:tcW w:w="1134" w:type="dxa"/>
            <w:vAlign w:val="center"/>
          </w:tcPr>
          <w:p w14:paraId="6469A049" w14:textId="77777777" w:rsidR="005B2BBE" w:rsidRPr="005B2BBE" w:rsidRDefault="005B2BBE" w:rsidP="005B2BBE">
            <w:pPr>
              <w:spacing w:line="240" w:lineRule="auto"/>
              <w:ind w:firstLine="0"/>
              <w:jc w:val="center"/>
              <w:rPr>
                <w:rFonts w:eastAsia="Times New Roman"/>
                <w:sz w:val="24"/>
                <w:szCs w:val="24"/>
                <w:lang w:val="uk-UA" w:eastAsia="ru-RU"/>
              </w:rPr>
            </w:pPr>
            <w:r w:rsidRPr="005B2BBE">
              <w:rPr>
                <w:rFonts w:eastAsia="Times New Roman"/>
                <w:sz w:val="24"/>
                <w:lang w:val="uk-UA" w:eastAsia="ru-RU"/>
              </w:rPr>
              <w:t>90-99</w:t>
            </w:r>
          </w:p>
        </w:tc>
        <w:tc>
          <w:tcPr>
            <w:tcW w:w="6202" w:type="dxa"/>
            <w:vAlign w:val="center"/>
          </w:tcPr>
          <w:p w14:paraId="43370BDA" w14:textId="77777777" w:rsidR="005B2BBE" w:rsidRPr="005B2BBE" w:rsidRDefault="005B2BBE" w:rsidP="005B2BBE">
            <w:pPr>
              <w:spacing w:line="240" w:lineRule="auto"/>
              <w:ind w:firstLine="0"/>
              <w:rPr>
                <w:rFonts w:eastAsia="Times New Roman"/>
                <w:sz w:val="24"/>
                <w:szCs w:val="24"/>
                <w:lang w:val="uk-UA" w:eastAsia="ru-RU"/>
              </w:rPr>
            </w:pPr>
            <w:r w:rsidRPr="005B2BBE">
              <w:rPr>
                <w:rFonts w:eastAsia="Times New Roman"/>
                <w:bCs/>
                <w:sz w:val="24"/>
                <w:lang w:val="uk-UA" w:eastAsia="ru-RU"/>
              </w:rPr>
              <w:t>Підвищена обережність.</w:t>
            </w:r>
            <w:r w:rsidRPr="005B2BBE">
              <w:rPr>
                <w:rFonts w:eastAsia="Times New Roman"/>
                <w:sz w:val="24"/>
                <w:lang w:val="uk-UA" w:eastAsia="ru-RU"/>
              </w:rPr>
              <w:t> Якщо пацієнт не лікується або тиск не контрольований – </w:t>
            </w:r>
            <w:r w:rsidRPr="005B2BBE">
              <w:rPr>
                <w:rFonts w:eastAsia="Times New Roman"/>
                <w:bCs/>
                <w:sz w:val="24"/>
                <w:lang w:val="uk-UA" w:eastAsia="ru-RU"/>
              </w:rPr>
              <w:t>бажана консультація лікаря</w:t>
            </w:r>
            <w:r w:rsidRPr="005B2BBE">
              <w:rPr>
                <w:rFonts w:eastAsia="Times New Roman"/>
                <w:sz w:val="24"/>
                <w:lang w:val="uk-UA" w:eastAsia="ru-RU"/>
              </w:rPr>
              <w:t> перед призначенням вправ. Розпочати можна лише з вправ </w:t>
            </w:r>
            <w:r w:rsidRPr="005B2BBE">
              <w:rPr>
                <w:rFonts w:eastAsia="Times New Roman"/>
                <w:bCs/>
                <w:sz w:val="24"/>
                <w:lang w:val="uk-UA" w:eastAsia="ru-RU"/>
              </w:rPr>
              <w:t>низької інтенсивності</w:t>
            </w:r>
            <w:r w:rsidRPr="005B2BBE">
              <w:rPr>
                <w:rFonts w:eastAsia="Times New Roman"/>
                <w:sz w:val="24"/>
                <w:lang w:val="uk-UA" w:eastAsia="ru-RU"/>
              </w:rPr>
              <w:t> під суворим контролем АТ. Якщо тиск стійко підвищений – відкласти активність до консультації.</w:t>
            </w:r>
          </w:p>
        </w:tc>
      </w:tr>
      <w:tr w:rsidR="005B2BBE" w:rsidRPr="00134D10" w14:paraId="55A23045" w14:textId="77777777" w:rsidTr="002453F9">
        <w:tc>
          <w:tcPr>
            <w:tcW w:w="1758" w:type="dxa"/>
            <w:vAlign w:val="center"/>
          </w:tcPr>
          <w:p w14:paraId="5A8F603C"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t>Артеріальна гіпертензія II ступеня</w:t>
            </w:r>
          </w:p>
        </w:tc>
        <w:tc>
          <w:tcPr>
            <w:tcW w:w="1219" w:type="dxa"/>
            <w:vAlign w:val="center"/>
          </w:tcPr>
          <w:p w14:paraId="496BBA09"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t>160-179</w:t>
            </w:r>
          </w:p>
        </w:tc>
        <w:tc>
          <w:tcPr>
            <w:tcW w:w="1134" w:type="dxa"/>
            <w:vAlign w:val="center"/>
          </w:tcPr>
          <w:p w14:paraId="44CCB5C0"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t>100-109</w:t>
            </w:r>
          </w:p>
        </w:tc>
        <w:tc>
          <w:tcPr>
            <w:tcW w:w="6202" w:type="dxa"/>
            <w:vAlign w:val="center"/>
          </w:tcPr>
          <w:p w14:paraId="7C654F5A" w14:textId="77777777" w:rsidR="005B2BBE" w:rsidRPr="005B2BBE" w:rsidRDefault="005B2BBE" w:rsidP="005B2BBE">
            <w:pPr>
              <w:spacing w:line="240" w:lineRule="auto"/>
              <w:ind w:firstLine="0"/>
              <w:rPr>
                <w:rFonts w:eastAsia="Times New Roman"/>
                <w:bCs/>
                <w:sz w:val="24"/>
                <w:lang w:val="uk-UA" w:eastAsia="ru-RU"/>
              </w:rPr>
            </w:pPr>
            <w:r w:rsidRPr="005B2BBE">
              <w:rPr>
                <w:rFonts w:eastAsia="Times New Roman"/>
                <w:bCs/>
                <w:sz w:val="24"/>
                <w:lang w:val="uk-UA" w:eastAsia="ru-RU"/>
              </w:rPr>
              <w:t xml:space="preserve">Консультація лікаря перед призначенням вправ </w:t>
            </w:r>
            <w:r>
              <w:rPr>
                <w:rFonts w:eastAsia="Times New Roman"/>
                <w:bCs/>
                <w:sz w:val="24"/>
                <w:lang w:val="uk-UA" w:eastAsia="ru-RU"/>
              </w:rPr>
              <w:t>о</w:t>
            </w:r>
            <w:r w:rsidRPr="005B2BBE">
              <w:rPr>
                <w:rFonts w:eastAsia="Times New Roman"/>
                <w:bCs/>
                <w:sz w:val="24"/>
                <w:lang w:val="uk-UA" w:eastAsia="ru-RU"/>
              </w:rPr>
              <w:t xml:space="preserve">бов'язкова. Фізична терапія можлива лише після медикаментозної корекції та з дозволу лікаря, з вправ </w:t>
            </w:r>
            <w:r w:rsidRPr="005B2BBE">
              <w:rPr>
                <w:rFonts w:eastAsia="Times New Roman"/>
                <w:bCs/>
                <w:sz w:val="24"/>
                <w:lang w:val="uk-UA" w:eastAsia="ru-RU"/>
              </w:rPr>
              <w:lastRenderedPageBreak/>
              <w:t>дуже низької інтенсивності.</w:t>
            </w:r>
          </w:p>
        </w:tc>
      </w:tr>
      <w:tr w:rsidR="005B2BBE" w:rsidRPr="005B2BBE" w14:paraId="1E028378" w14:textId="77777777" w:rsidTr="002453F9">
        <w:tc>
          <w:tcPr>
            <w:tcW w:w="1758" w:type="dxa"/>
            <w:vAlign w:val="center"/>
          </w:tcPr>
          <w:p w14:paraId="4A22BB94"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lastRenderedPageBreak/>
              <w:t>Артеріальна гіпертензія III ступеня</w:t>
            </w:r>
          </w:p>
        </w:tc>
        <w:tc>
          <w:tcPr>
            <w:tcW w:w="1219" w:type="dxa"/>
            <w:vAlign w:val="center"/>
          </w:tcPr>
          <w:p w14:paraId="318307EA"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t>≥ 180</w:t>
            </w:r>
          </w:p>
        </w:tc>
        <w:tc>
          <w:tcPr>
            <w:tcW w:w="1134" w:type="dxa"/>
            <w:vAlign w:val="center"/>
          </w:tcPr>
          <w:p w14:paraId="0AD36C1C" w14:textId="77777777" w:rsidR="005B2BBE" w:rsidRPr="005B2BBE" w:rsidRDefault="005B2BBE" w:rsidP="005B2BBE">
            <w:pPr>
              <w:spacing w:line="240" w:lineRule="auto"/>
              <w:ind w:firstLine="0"/>
              <w:jc w:val="center"/>
              <w:rPr>
                <w:rFonts w:eastAsia="Times New Roman"/>
                <w:bCs/>
                <w:sz w:val="24"/>
                <w:lang w:val="uk-UA" w:eastAsia="ru-RU"/>
              </w:rPr>
            </w:pPr>
            <w:r w:rsidRPr="005B2BBE">
              <w:rPr>
                <w:rFonts w:eastAsia="Times New Roman"/>
                <w:bCs/>
                <w:sz w:val="24"/>
                <w:lang w:val="uk-UA" w:eastAsia="ru-RU"/>
              </w:rPr>
              <w:t>≥ 110</w:t>
            </w:r>
          </w:p>
        </w:tc>
        <w:tc>
          <w:tcPr>
            <w:tcW w:w="6202" w:type="dxa"/>
            <w:vAlign w:val="center"/>
          </w:tcPr>
          <w:p w14:paraId="6BE72850" w14:textId="77777777" w:rsidR="005B2BBE" w:rsidRPr="005B2BBE" w:rsidRDefault="005B2BBE" w:rsidP="005B2BBE">
            <w:pPr>
              <w:spacing w:line="240" w:lineRule="auto"/>
              <w:ind w:firstLine="0"/>
              <w:rPr>
                <w:rFonts w:eastAsia="Times New Roman"/>
                <w:bCs/>
                <w:sz w:val="24"/>
                <w:lang w:val="uk-UA" w:eastAsia="ru-RU"/>
              </w:rPr>
            </w:pPr>
            <w:r w:rsidRPr="005B2BBE">
              <w:rPr>
                <w:rFonts w:eastAsia="Times New Roman"/>
                <w:bCs/>
                <w:sz w:val="24"/>
                <w:lang w:val="uk-UA" w:eastAsia="ru-RU"/>
              </w:rPr>
              <w:t>Відкласти терапію. Терміново направити до лікаря.</w:t>
            </w:r>
          </w:p>
        </w:tc>
      </w:tr>
    </w:tbl>
    <w:p w14:paraId="617A568D" w14:textId="77777777" w:rsidR="005B2BBE" w:rsidRPr="0006459D" w:rsidRDefault="005B2BBE" w:rsidP="0006459D">
      <w:pPr>
        <w:pStyle w:val="ds-markdown-paragraph"/>
        <w:shd w:val="clear" w:color="auto" w:fill="FFFFFF"/>
        <w:spacing w:before="0" w:beforeAutospacing="0" w:after="0" w:afterAutospacing="0" w:line="276" w:lineRule="auto"/>
        <w:ind w:firstLine="708"/>
        <w:jc w:val="both"/>
        <w:rPr>
          <w:color w:val="0F1115"/>
        </w:rPr>
      </w:pPr>
    </w:p>
    <w:p w14:paraId="2D5755C3" w14:textId="77777777" w:rsidR="0006459D" w:rsidRDefault="0006459D" w:rsidP="0006459D">
      <w:pPr>
        <w:pStyle w:val="ds-markdown-paragraph"/>
        <w:shd w:val="clear" w:color="auto" w:fill="FFFFFF"/>
        <w:spacing w:before="0" w:beforeAutospacing="0" w:after="0" w:afterAutospacing="0" w:line="276" w:lineRule="auto"/>
        <w:ind w:firstLine="708"/>
        <w:jc w:val="both"/>
        <w:rPr>
          <w:color w:val="0F1115"/>
        </w:rPr>
      </w:pPr>
    </w:p>
    <w:p w14:paraId="0A81DAF5" w14:textId="5067AE2A" w:rsidR="0006459D" w:rsidRPr="0006459D" w:rsidRDefault="00E55BAB" w:rsidP="0006459D">
      <w:pPr>
        <w:pStyle w:val="ds-markdown-paragraph"/>
        <w:shd w:val="clear" w:color="auto" w:fill="FFFFFF"/>
        <w:spacing w:before="0" w:beforeAutospacing="0" w:after="0" w:afterAutospacing="0" w:line="276" w:lineRule="auto"/>
        <w:ind w:firstLine="708"/>
        <w:jc w:val="both"/>
        <w:rPr>
          <w:color w:val="0F1115"/>
        </w:rPr>
      </w:pPr>
      <w:r w:rsidRPr="00E55BAB">
        <w:rPr>
          <w:i/>
          <w:iCs/>
          <w:color w:val="0F1115"/>
        </w:rPr>
        <w:t>2.</w:t>
      </w:r>
      <w:r w:rsidR="0006459D" w:rsidRPr="00E55BAB">
        <w:rPr>
          <w:i/>
          <w:iCs/>
          <w:color w:val="0F1115"/>
        </w:rPr>
        <w:t>2. Вирішить ситуаційну задачу</w:t>
      </w:r>
      <w:r w:rsidR="0006459D">
        <w:rPr>
          <w:color w:val="0F1115"/>
        </w:rPr>
        <w:t>. С</w:t>
      </w:r>
      <w:r w:rsidR="0006459D" w:rsidRPr="0006459D">
        <w:rPr>
          <w:color w:val="0F1115"/>
        </w:rPr>
        <w:t xml:space="preserve">користавшись таблицею вище, </w:t>
      </w:r>
      <w:r w:rsidR="0006459D">
        <w:rPr>
          <w:color w:val="0F1115"/>
        </w:rPr>
        <w:t>опишіть, яким чином Ви будете модифікувати втручання (вправи, інтенсивність, контроль)</w:t>
      </w:r>
      <w:r w:rsidR="0006459D" w:rsidRPr="0006459D">
        <w:rPr>
          <w:color w:val="0F1115"/>
        </w:rPr>
        <w:t xml:space="preserve"> з пацієнткою</w:t>
      </w:r>
      <w:r w:rsidR="0006459D">
        <w:rPr>
          <w:color w:val="0F1115"/>
        </w:rPr>
        <w:t xml:space="preserve"> з клінічного кейсу завдання 1</w:t>
      </w:r>
      <w:r w:rsidR="0006459D" w:rsidRPr="0006459D">
        <w:rPr>
          <w:color w:val="0F1115"/>
        </w:rPr>
        <w:t xml:space="preserve">, якщо </w:t>
      </w:r>
      <w:r w:rsidR="0006459D">
        <w:rPr>
          <w:color w:val="0F1115"/>
        </w:rPr>
        <w:t>її тиск складе</w:t>
      </w:r>
    </w:p>
    <w:p w14:paraId="32B99690" w14:textId="77777777" w:rsidR="0006459D" w:rsidRDefault="0006459D" w:rsidP="0006459D">
      <w:pPr>
        <w:pStyle w:val="ds-markdown-paragraph"/>
        <w:shd w:val="clear" w:color="auto" w:fill="FFFFFF"/>
        <w:spacing w:before="0" w:beforeAutospacing="0" w:after="0" w:afterAutospacing="0" w:line="276" w:lineRule="auto"/>
        <w:ind w:firstLine="708"/>
        <w:jc w:val="both"/>
        <w:rPr>
          <w:color w:val="0F1115"/>
        </w:rPr>
      </w:pPr>
      <w:r>
        <w:rPr>
          <w:color w:val="0F1115"/>
        </w:rPr>
        <w:t xml:space="preserve">Варіант А: </w:t>
      </w:r>
      <w:r w:rsidRPr="0006459D">
        <w:rPr>
          <w:color w:val="0F1115"/>
        </w:rPr>
        <w:t xml:space="preserve">150/95 мм </w:t>
      </w:r>
      <w:proofErr w:type="spellStart"/>
      <w:r w:rsidRPr="0006459D">
        <w:rPr>
          <w:color w:val="0F1115"/>
        </w:rPr>
        <w:t>рт.ст</w:t>
      </w:r>
      <w:proofErr w:type="spellEnd"/>
      <w:r w:rsidRPr="0006459D">
        <w:rPr>
          <w:color w:val="0F1115"/>
        </w:rPr>
        <w:t>.</w:t>
      </w:r>
      <w:r>
        <w:rPr>
          <w:color w:val="0F1115"/>
        </w:rPr>
        <w:t xml:space="preserve"> </w:t>
      </w:r>
    </w:p>
    <w:p w14:paraId="14D1D693" w14:textId="77777777" w:rsidR="0006459D" w:rsidRDefault="0006459D" w:rsidP="0006459D">
      <w:pPr>
        <w:pStyle w:val="ds-markdown-paragraph"/>
        <w:shd w:val="clear" w:color="auto" w:fill="FFFFFF"/>
        <w:spacing w:before="0" w:beforeAutospacing="0" w:after="0" w:afterAutospacing="0" w:line="276" w:lineRule="auto"/>
        <w:ind w:firstLine="708"/>
        <w:jc w:val="both"/>
        <w:rPr>
          <w:color w:val="0F1115"/>
        </w:rPr>
      </w:pPr>
      <w:r>
        <w:rPr>
          <w:color w:val="0F1115"/>
        </w:rPr>
        <w:t>Відповідь ______________________________________</w:t>
      </w:r>
    </w:p>
    <w:p w14:paraId="51218B16" w14:textId="77777777" w:rsidR="0006459D" w:rsidRPr="0006459D" w:rsidRDefault="0006459D" w:rsidP="0006459D">
      <w:pPr>
        <w:pStyle w:val="ds-markdown-paragraph"/>
        <w:shd w:val="clear" w:color="auto" w:fill="FFFFFF"/>
        <w:spacing w:before="0" w:beforeAutospacing="0" w:after="0" w:afterAutospacing="0" w:line="276" w:lineRule="auto"/>
        <w:ind w:firstLine="708"/>
        <w:jc w:val="both"/>
        <w:rPr>
          <w:color w:val="0F1115"/>
        </w:rPr>
      </w:pPr>
      <w:r w:rsidRPr="0006459D">
        <w:rPr>
          <w:color w:val="0F1115"/>
        </w:rPr>
        <w:t xml:space="preserve">Варіант </w:t>
      </w:r>
      <w:r>
        <w:rPr>
          <w:color w:val="0F1115"/>
        </w:rPr>
        <w:t xml:space="preserve">Б: 170/105 мм </w:t>
      </w:r>
      <w:proofErr w:type="spellStart"/>
      <w:r>
        <w:rPr>
          <w:color w:val="0F1115"/>
        </w:rPr>
        <w:t>рт.ст</w:t>
      </w:r>
      <w:proofErr w:type="spellEnd"/>
      <w:r>
        <w:rPr>
          <w:color w:val="0F1115"/>
        </w:rPr>
        <w:t>.</w:t>
      </w:r>
    </w:p>
    <w:p w14:paraId="0EE1A1FD" w14:textId="77777777" w:rsidR="0006459D" w:rsidRPr="0006459D" w:rsidRDefault="0006459D" w:rsidP="0006459D">
      <w:pPr>
        <w:pStyle w:val="ds-markdown-paragraph"/>
        <w:shd w:val="clear" w:color="auto" w:fill="FFFFFF"/>
        <w:spacing w:before="0" w:beforeAutospacing="0" w:after="0" w:afterAutospacing="0" w:line="276" w:lineRule="auto"/>
        <w:ind w:firstLine="708"/>
        <w:jc w:val="both"/>
        <w:rPr>
          <w:color w:val="0F1115"/>
        </w:rPr>
      </w:pPr>
      <w:r>
        <w:rPr>
          <w:color w:val="0F1115"/>
        </w:rPr>
        <w:t>Відповідь ______________________________________</w:t>
      </w:r>
    </w:p>
    <w:p w14:paraId="011015F8" w14:textId="77777777" w:rsidR="004C03EB" w:rsidRDefault="0006459D" w:rsidP="0006459D">
      <w:pPr>
        <w:pStyle w:val="ds-markdown-paragraph"/>
        <w:shd w:val="clear" w:color="auto" w:fill="FFFFFF"/>
        <w:spacing w:before="0" w:beforeAutospacing="0" w:after="0" w:afterAutospacing="0" w:line="276" w:lineRule="auto"/>
        <w:ind w:firstLine="708"/>
        <w:jc w:val="both"/>
        <w:rPr>
          <w:color w:val="0F1115"/>
        </w:rPr>
      </w:pPr>
      <w:r>
        <w:rPr>
          <w:color w:val="0F1115"/>
        </w:rPr>
        <w:t xml:space="preserve"> </w:t>
      </w:r>
      <w:r w:rsidR="004C03EB">
        <w:rPr>
          <w:color w:val="0F1115"/>
        </w:rPr>
        <w:tab/>
      </w:r>
    </w:p>
    <w:p w14:paraId="61278144" w14:textId="4854F4C3" w:rsidR="004C03EB" w:rsidRDefault="00E55BAB" w:rsidP="004C03EB">
      <w:pPr>
        <w:pStyle w:val="ds-markdown-paragraph"/>
        <w:shd w:val="clear" w:color="auto" w:fill="FFFFFF"/>
        <w:spacing w:before="0" w:beforeAutospacing="0" w:after="0" w:afterAutospacing="0" w:line="276" w:lineRule="auto"/>
        <w:ind w:firstLine="708"/>
        <w:jc w:val="both"/>
        <w:rPr>
          <w:color w:val="0F1115"/>
        </w:rPr>
      </w:pPr>
      <w:r w:rsidRPr="00E55BAB">
        <w:rPr>
          <w:i/>
          <w:iCs/>
          <w:color w:val="0F1115"/>
        </w:rPr>
        <w:t>2.</w:t>
      </w:r>
      <w:r w:rsidR="0006459D" w:rsidRPr="00E55BAB">
        <w:rPr>
          <w:i/>
          <w:iCs/>
          <w:color w:val="0F1115"/>
        </w:rPr>
        <w:t>3</w:t>
      </w:r>
      <w:r w:rsidR="004C03EB" w:rsidRPr="00E55BAB">
        <w:rPr>
          <w:i/>
          <w:iCs/>
          <w:color w:val="0F1115"/>
        </w:rPr>
        <w:t>. Вимірювання ЧСС.</w:t>
      </w:r>
      <w:r w:rsidR="004C03EB">
        <w:rPr>
          <w:color w:val="0F1115"/>
        </w:rPr>
        <w:t xml:space="preserve"> </w:t>
      </w:r>
      <w:r w:rsidR="004C03EB" w:rsidRPr="004C03EB">
        <w:rPr>
          <w:color w:val="0F1115"/>
        </w:rPr>
        <w:t>Пальпація на променевій або сонній артерії протягом 1 хвилини. Оцінити частоту, ритмічність, наповнення.</w:t>
      </w:r>
      <w:r w:rsidR="004C03EB">
        <w:rPr>
          <w:color w:val="0F1115"/>
        </w:rPr>
        <w:t xml:space="preserve"> </w:t>
      </w:r>
      <w:r w:rsidR="004C03EB" w:rsidRPr="004C03EB">
        <w:rPr>
          <w:color w:val="0F1115"/>
        </w:rPr>
        <w:t xml:space="preserve">Виміряйте </w:t>
      </w:r>
      <w:r w:rsidR="004C03EB">
        <w:rPr>
          <w:color w:val="0F1115"/>
        </w:rPr>
        <w:t>ЧСС</w:t>
      </w:r>
      <w:r w:rsidR="004C03EB" w:rsidRPr="004C03EB">
        <w:rPr>
          <w:color w:val="0F1115"/>
        </w:rPr>
        <w:t>, запишіть та оцініть результат у висновку.</w:t>
      </w:r>
    </w:p>
    <w:p w14:paraId="4396F40E" w14:textId="77777777" w:rsidR="004C03EB" w:rsidRDefault="004C03EB" w:rsidP="004C03EB">
      <w:pPr>
        <w:pStyle w:val="ds-markdown-paragraph"/>
        <w:shd w:val="clear" w:color="auto" w:fill="FFFFFF"/>
        <w:spacing w:before="0" w:beforeAutospacing="0" w:after="0" w:afterAutospacing="0" w:line="276" w:lineRule="auto"/>
        <w:ind w:firstLine="708"/>
        <w:jc w:val="both"/>
        <w:rPr>
          <w:color w:val="0F1115"/>
        </w:rPr>
      </w:pPr>
      <w:r w:rsidRPr="004C03EB">
        <w:rPr>
          <w:color w:val="0F1115"/>
        </w:rPr>
        <w:t>Ритмічність пульсу – величина, що характеризує інтервали між пульсовими хвилями, що слідують одна за одною. За цим показником розрізняють: ритмічний пульс – якщо інтервали між пульсовими хвилями однакові; аритмічний пульс – якщо вони різні.</w:t>
      </w:r>
    </w:p>
    <w:p w14:paraId="111DA70A" w14:textId="77777777" w:rsidR="008148E1" w:rsidRDefault="004C03EB" w:rsidP="008148E1">
      <w:pPr>
        <w:pStyle w:val="ds-markdown-paragraph"/>
        <w:shd w:val="clear" w:color="auto" w:fill="FFFFFF"/>
        <w:spacing w:before="0" w:beforeAutospacing="0" w:after="0" w:afterAutospacing="0" w:line="276" w:lineRule="auto"/>
        <w:ind w:firstLine="708"/>
        <w:jc w:val="both"/>
        <w:rPr>
          <w:color w:val="0F1115"/>
        </w:rPr>
      </w:pPr>
      <w:r w:rsidRPr="004C03EB">
        <w:rPr>
          <w:color w:val="0F1115"/>
        </w:rPr>
        <w:t>Наповнення пульсу – обсяг крові в артерії на висоті пульсової хвилі. Розрізняють: пульс помірного наповнення; повний пульс – наповнення пульсу понад норму; порожній пульс – погано пальпується; ниткоподібний пульс – ледь відчутний.</w:t>
      </w:r>
    </w:p>
    <w:p w14:paraId="399DD7F7" w14:textId="77777777" w:rsidR="008148E1" w:rsidRDefault="008148E1" w:rsidP="008148E1">
      <w:pPr>
        <w:pStyle w:val="ds-markdown-paragraph"/>
        <w:shd w:val="clear" w:color="auto" w:fill="FFFFFF"/>
        <w:spacing w:before="0" w:beforeAutospacing="0" w:after="0" w:afterAutospacing="0" w:line="276" w:lineRule="auto"/>
        <w:ind w:firstLine="708"/>
        <w:jc w:val="both"/>
        <w:rPr>
          <w:color w:val="0F1115"/>
        </w:rPr>
      </w:pPr>
    </w:p>
    <w:p w14:paraId="7772F472" w14:textId="46212C53" w:rsidR="008148E1" w:rsidRDefault="00E55BAB" w:rsidP="008148E1">
      <w:pPr>
        <w:pStyle w:val="ds-markdown-paragraph"/>
        <w:shd w:val="clear" w:color="auto" w:fill="FFFFFF"/>
        <w:spacing w:before="0" w:beforeAutospacing="0" w:after="0" w:afterAutospacing="0" w:line="276" w:lineRule="auto"/>
        <w:ind w:firstLine="708"/>
        <w:jc w:val="both"/>
        <w:rPr>
          <w:color w:val="0F1115"/>
        </w:rPr>
      </w:pPr>
      <w:r w:rsidRPr="00E55BAB">
        <w:rPr>
          <w:i/>
          <w:iCs/>
          <w:color w:val="0F1115"/>
        </w:rPr>
        <w:t>2.</w:t>
      </w:r>
      <w:r w:rsidR="0006459D" w:rsidRPr="00E55BAB">
        <w:rPr>
          <w:i/>
          <w:iCs/>
          <w:color w:val="0F1115"/>
        </w:rPr>
        <w:t>4</w:t>
      </w:r>
      <w:r w:rsidR="004C03EB" w:rsidRPr="00E55BAB">
        <w:rPr>
          <w:i/>
          <w:iCs/>
          <w:color w:val="0F1115"/>
        </w:rPr>
        <w:t xml:space="preserve">. Розрахуйте цільову </w:t>
      </w:r>
      <w:r w:rsidR="008148E1" w:rsidRPr="00E55BAB">
        <w:rPr>
          <w:i/>
          <w:iCs/>
          <w:color w:val="0F1115"/>
        </w:rPr>
        <w:t xml:space="preserve">тренувальну </w:t>
      </w:r>
      <w:r w:rsidR="004C03EB" w:rsidRPr="00E55BAB">
        <w:rPr>
          <w:i/>
          <w:iCs/>
          <w:color w:val="0F1115"/>
        </w:rPr>
        <w:t>ЧСС</w:t>
      </w:r>
      <w:r w:rsidR="008148E1" w:rsidRPr="008148E1">
        <w:t xml:space="preserve"> </w:t>
      </w:r>
      <w:r w:rsidR="008148E1">
        <w:t xml:space="preserve">за </w:t>
      </w:r>
      <w:r w:rsidR="008148E1" w:rsidRPr="008148E1">
        <w:rPr>
          <w:color w:val="0F1115"/>
        </w:rPr>
        <w:t>формул</w:t>
      </w:r>
      <w:r w:rsidR="008148E1">
        <w:rPr>
          <w:color w:val="0F1115"/>
        </w:rPr>
        <w:t>ою</w:t>
      </w:r>
      <w:r w:rsidR="008148E1" w:rsidRPr="008148E1">
        <w:rPr>
          <w:color w:val="0F1115"/>
        </w:rPr>
        <w:t xml:space="preserve"> </w:t>
      </w:r>
      <w:proofErr w:type="spellStart"/>
      <w:r w:rsidR="008148E1" w:rsidRPr="008148E1">
        <w:rPr>
          <w:color w:val="0F1115"/>
        </w:rPr>
        <w:t>Карвонена</w:t>
      </w:r>
      <w:proofErr w:type="spellEnd"/>
      <w:r w:rsidR="008148E1">
        <w:rPr>
          <w:color w:val="0F1115"/>
        </w:rPr>
        <w:t xml:space="preserve"> для пацієнтки з клінічного кейса завдання1 при </w:t>
      </w:r>
      <w:proofErr w:type="spellStart"/>
      <w:r w:rsidR="008148E1">
        <w:rPr>
          <w:color w:val="0F1115"/>
        </w:rPr>
        <w:t>ЧССспок</w:t>
      </w:r>
      <w:proofErr w:type="spellEnd"/>
      <w:r w:rsidR="008148E1">
        <w:rPr>
          <w:color w:val="0F1115"/>
        </w:rPr>
        <w:t xml:space="preserve"> = 67 </w:t>
      </w:r>
      <w:proofErr w:type="spellStart"/>
      <w:r w:rsidR="008148E1">
        <w:rPr>
          <w:color w:val="0F1115"/>
        </w:rPr>
        <w:t>уд</w:t>
      </w:r>
      <w:proofErr w:type="spellEnd"/>
      <w:r w:rsidR="008148E1">
        <w:rPr>
          <w:color w:val="0F1115"/>
        </w:rPr>
        <w:t>/хв</w:t>
      </w:r>
      <w:r w:rsidR="008148E1" w:rsidRPr="008148E1">
        <w:rPr>
          <w:color w:val="0F1115"/>
        </w:rPr>
        <w:t>.</w:t>
      </w:r>
    </w:p>
    <w:p w14:paraId="1018B1D4" w14:textId="77777777" w:rsidR="008148E1" w:rsidRPr="008148E1" w:rsidRDefault="008148E1" w:rsidP="008148E1">
      <w:pPr>
        <w:pStyle w:val="ds-markdown-paragraph"/>
        <w:shd w:val="clear" w:color="auto" w:fill="FFFFFF"/>
        <w:spacing w:before="0" w:beforeAutospacing="0" w:after="0" w:afterAutospacing="0" w:line="276" w:lineRule="auto"/>
        <w:ind w:firstLine="708"/>
        <w:jc w:val="both"/>
        <w:rPr>
          <w:color w:val="0F1115"/>
        </w:rPr>
      </w:pPr>
      <w:r w:rsidRPr="008148E1">
        <w:rPr>
          <w:color w:val="0F1115"/>
        </w:rPr>
        <w:t>ЧСС</w:t>
      </w:r>
      <w:r>
        <w:rPr>
          <w:color w:val="0F1115"/>
        </w:rPr>
        <w:t xml:space="preserve"> </w:t>
      </w:r>
      <w:proofErr w:type="spellStart"/>
      <w:r w:rsidRPr="008148E1">
        <w:rPr>
          <w:color w:val="0F1115"/>
        </w:rPr>
        <w:t>макс</w:t>
      </w:r>
      <w:proofErr w:type="spellEnd"/>
      <w:r w:rsidRPr="008148E1">
        <w:rPr>
          <w:color w:val="0F1115"/>
        </w:rPr>
        <w:t xml:space="preserve"> = 220 </w:t>
      </w:r>
      <w:r>
        <w:rPr>
          <w:color w:val="0F1115"/>
        </w:rPr>
        <w:sym w:font="Symbol" w:char="F02D"/>
      </w:r>
      <w:r w:rsidRPr="008148E1">
        <w:rPr>
          <w:color w:val="0F1115"/>
        </w:rPr>
        <w:t xml:space="preserve"> вік </w:t>
      </w:r>
      <w:r>
        <w:rPr>
          <w:color w:val="0F1115"/>
        </w:rPr>
        <w:t>________________</w:t>
      </w:r>
    </w:p>
    <w:p w14:paraId="1E6AC199" w14:textId="77777777" w:rsidR="008148E1" w:rsidRPr="008148E1" w:rsidRDefault="008148E1" w:rsidP="008148E1">
      <w:pPr>
        <w:pStyle w:val="ds-markdown-paragraph"/>
        <w:shd w:val="clear" w:color="auto" w:fill="FFFFFF"/>
        <w:spacing w:before="0" w:beforeAutospacing="0" w:after="0" w:afterAutospacing="0" w:line="276" w:lineRule="auto"/>
        <w:ind w:firstLine="708"/>
        <w:rPr>
          <w:color w:val="0F1115"/>
        </w:rPr>
      </w:pPr>
      <w:r w:rsidRPr="008148E1">
        <w:rPr>
          <w:color w:val="0F1115"/>
        </w:rPr>
        <w:t>ЧСС</w:t>
      </w:r>
      <w:r>
        <w:rPr>
          <w:color w:val="0F1115"/>
        </w:rPr>
        <w:t xml:space="preserve"> </w:t>
      </w:r>
      <w:r w:rsidRPr="008148E1">
        <w:rPr>
          <w:color w:val="0F1115"/>
        </w:rPr>
        <w:t>резерв = ЧСС</w:t>
      </w:r>
      <w:r>
        <w:rPr>
          <w:color w:val="0F1115"/>
        </w:rPr>
        <w:t xml:space="preserve"> </w:t>
      </w:r>
      <w:proofErr w:type="spellStart"/>
      <w:r w:rsidRPr="008148E1">
        <w:rPr>
          <w:color w:val="0F1115"/>
        </w:rPr>
        <w:t>макс</w:t>
      </w:r>
      <w:proofErr w:type="spellEnd"/>
      <w:r w:rsidRPr="008148E1">
        <w:rPr>
          <w:color w:val="0F1115"/>
        </w:rPr>
        <w:t xml:space="preserve"> </w:t>
      </w:r>
      <w:r>
        <w:rPr>
          <w:color w:val="0F1115"/>
        </w:rPr>
        <w:sym w:font="Symbol" w:char="F02D"/>
      </w:r>
      <w:r>
        <w:rPr>
          <w:color w:val="0F1115"/>
        </w:rPr>
        <w:t xml:space="preserve"> </w:t>
      </w:r>
      <w:r w:rsidRPr="008148E1">
        <w:rPr>
          <w:color w:val="0F1115"/>
        </w:rPr>
        <w:t>ЧСС</w:t>
      </w:r>
      <w:r>
        <w:rPr>
          <w:color w:val="0F1115"/>
        </w:rPr>
        <w:t xml:space="preserve"> </w:t>
      </w:r>
      <w:proofErr w:type="spellStart"/>
      <w:r w:rsidRPr="008148E1">
        <w:rPr>
          <w:color w:val="0F1115"/>
        </w:rPr>
        <w:t>спок</w:t>
      </w:r>
      <w:proofErr w:type="spellEnd"/>
      <w:r>
        <w:rPr>
          <w:color w:val="0F1115"/>
        </w:rPr>
        <w:t xml:space="preserve"> __________________________</w:t>
      </w:r>
    </w:p>
    <w:p w14:paraId="0091CB2D" w14:textId="77777777" w:rsidR="008148E1" w:rsidRPr="008148E1" w:rsidRDefault="008148E1" w:rsidP="008148E1">
      <w:pPr>
        <w:pStyle w:val="ds-markdown-paragraph"/>
        <w:shd w:val="clear" w:color="auto" w:fill="FFFFFF"/>
        <w:spacing w:before="0" w:beforeAutospacing="0" w:after="0" w:afterAutospacing="0" w:line="276" w:lineRule="auto"/>
        <w:ind w:firstLine="708"/>
        <w:rPr>
          <w:color w:val="0F1115"/>
        </w:rPr>
      </w:pPr>
      <w:r>
        <w:rPr>
          <w:color w:val="0F1115"/>
        </w:rPr>
        <w:t>Ц</w:t>
      </w:r>
      <w:r w:rsidRPr="008148E1">
        <w:rPr>
          <w:color w:val="0F1115"/>
        </w:rPr>
        <w:t>ільов</w:t>
      </w:r>
      <w:r>
        <w:rPr>
          <w:color w:val="0F1115"/>
        </w:rPr>
        <w:t>а</w:t>
      </w:r>
      <w:r w:rsidRPr="008148E1">
        <w:rPr>
          <w:color w:val="0F1115"/>
        </w:rPr>
        <w:t xml:space="preserve"> ЧСС для тренування низької інтенсивності (50-60%)</w:t>
      </w:r>
      <w:r>
        <w:rPr>
          <w:color w:val="0F1115"/>
        </w:rPr>
        <w:t xml:space="preserve"> =</w:t>
      </w:r>
    </w:p>
    <w:p w14:paraId="742C207C" w14:textId="77777777" w:rsidR="008148E1" w:rsidRDefault="008148E1" w:rsidP="008148E1">
      <w:pPr>
        <w:pStyle w:val="ds-markdown-paragraph"/>
        <w:shd w:val="clear" w:color="auto" w:fill="FFFFFF"/>
        <w:spacing w:before="0" w:beforeAutospacing="0" w:after="0" w:afterAutospacing="0" w:line="276" w:lineRule="auto"/>
        <w:ind w:firstLine="708"/>
        <w:rPr>
          <w:color w:val="0F1115"/>
        </w:rPr>
      </w:pPr>
      <w:r w:rsidRPr="008148E1">
        <w:rPr>
          <w:color w:val="0F1115"/>
        </w:rPr>
        <w:t>ЧСС</w:t>
      </w:r>
      <w:r>
        <w:rPr>
          <w:color w:val="0F1115"/>
        </w:rPr>
        <w:t xml:space="preserve"> </w:t>
      </w:r>
      <w:r w:rsidRPr="008148E1">
        <w:rPr>
          <w:color w:val="0F1115"/>
        </w:rPr>
        <w:t>резерв × 0</w:t>
      </w:r>
      <w:r>
        <w:rPr>
          <w:color w:val="0F1115"/>
        </w:rPr>
        <w:t>,</w:t>
      </w:r>
      <w:r w:rsidRPr="008148E1">
        <w:rPr>
          <w:color w:val="0F1115"/>
        </w:rPr>
        <w:t>5</w:t>
      </w:r>
      <w:r>
        <w:rPr>
          <w:color w:val="0F1115"/>
        </w:rPr>
        <w:t xml:space="preserve"> (або 0,6) </w:t>
      </w:r>
      <w:r w:rsidRPr="008148E1">
        <w:rPr>
          <w:color w:val="0F1115"/>
        </w:rPr>
        <w:t>+ ЧСС</w:t>
      </w:r>
      <w:r>
        <w:rPr>
          <w:color w:val="0F1115"/>
        </w:rPr>
        <w:t xml:space="preserve"> </w:t>
      </w:r>
      <w:proofErr w:type="spellStart"/>
      <w:r w:rsidRPr="008148E1">
        <w:rPr>
          <w:color w:val="0F1115"/>
        </w:rPr>
        <w:t>спок</w:t>
      </w:r>
      <w:proofErr w:type="spellEnd"/>
      <w:r>
        <w:rPr>
          <w:color w:val="0F1115"/>
        </w:rPr>
        <w:t xml:space="preserve"> ___________________________</w:t>
      </w:r>
    </w:p>
    <w:p w14:paraId="5BE73C84" w14:textId="77777777" w:rsidR="00E72E85" w:rsidRDefault="00E72E85" w:rsidP="00E72E85">
      <w:pPr>
        <w:pStyle w:val="ds-markdown-paragraph"/>
        <w:shd w:val="clear" w:color="auto" w:fill="FFFFFF"/>
        <w:spacing w:before="0" w:beforeAutospacing="0" w:after="0" w:afterAutospacing="0" w:line="276" w:lineRule="auto"/>
        <w:ind w:firstLine="709"/>
        <w:rPr>
          <w:color w:val="0F1115"/>
        </w:rPr>
      </w:pPr>
    </w:p>
    <w:p w14:paraId="510988EA" w14:textId="77777777" w:rsidR="00E72E85" w:rsidRPr="00E72E85" w:rsidRDefault="00E72E85" w:rsidP="001E26C2">
      <w:pPr>
        <w:pStyle w:val="ds-markdown-paragraph"/>
        <w:shd w:val="clear" w:color="auto" w:fill="FFFFFF"/>
        <w:spacing w:before="0" w:beforeAutospacing="0" w:after="0" w:afterAutospacing="0" w:line="276" w:lineRule="auto"/>
        <w:ind w:firstLine="709"/>
        <w:jc w:val="both"/>
        <w:rPr>
          <w:b/>
          <w:i/>
          <w:color w:val="0F1115"/>
        </w:rPr>
      </w:pPr>
      <w:r w:rsidRPr="00E72E85">
        <w:rPr>
          <w:b/>
          <w:i/>
          <w:color w:val="0F1115"/>
        </w:rPr>
        <w:t xml:space="preserve">Завдання 3. Шкала </w:t>
      </w:r>
      <w:proofErr w:type="spellStart"/>
      <w:r w:rsidRPr="00E72E85">
        <w:rPr>
          <w:b/>
          <w:i/>
          <w:color w:val="0F1115"/>
        </w:rPr>
        <w:t>Борга</w:t>
      </w:r>
      <w:proofErr w:type="spellEnd"/>
      <w:r w:rsidRPr="00E72E85">
        <w:rPr>
          <w:b/>
          <w:i/>
          <w:color w:val="0F1115"/>
        </w:rPr>
        <w:t xml:space="preserve"> у фізичній терапії  </w:t>
      </w:r>
    </w:p>
    <w:p w14:paraId="75D66799" w14:textId="77777777" w:rsidR="001E26C2" w:rsidRDefault="00E72E85" w:rsidP="001E26C2">
      <w:pPr>
        <w:pStyle w:val="ds-markdown-paragraph"/>
        <w:shd w:val="clear" w:color="auto" w:fill="FFFFFF"/>
        <w:spacing w:before="0" w:beforeAutospacing="0" w:after="0" w:afterAutospacing="0" w:line="276" w:lineRule="auto"/>
        <w:ind w:firstLine="708"/>
        <w:jc w:val="both"/>
        <w:rPr>
          <w:color w:val="0F1115"/>
        </w:rPr>
      </w:pPr>
      <w:r w:rsidRPr="00E72E85">
        <w:rPr>
          <w:color w:val="0F1115"/>
        </w:rPr>
        <w:t xml:space="preserve">ЧСС може бути неточним показником </w:t>
      </w:r>
      <w:r w:rsidR="001E26C2">
        <w:rPr>
          <w:color w:val="0F1115"/>
        </w:rPr>
        <w:t xml:space="preserve">дійсного </w:t>
      </w:r>
      <w:r w:rsidRPr="00E72E85">
        <w:rPr>
          <w:color w:val="0F1115"/>
        </w:rPr>
        <w:t xml:space="preserve">навантаження на організм пацієнтів, які приймають ліки (наприклад, бета-блокатори), мають аритмію, </w:t>
      </w:r>
      <w:r w:rsidR="001E26C2" w:rsidRPr="00E72E85">
        <w:rPr>
          <w:color w:val="0F1115"/>
        </w:rPr>
        <w:t>больові синдроми</w:t>
      </w:r>
      <w:r w:rsidR="001E26C2">
        <w:rPr>
          <w:color w:val="0F1115"/>
        </w:rPr>
        <w:t>, страх рухів</w:t>
      </w:r>
      <w:r w:rsidR="001E26C2" w:rsidRPr="00E72E85">
        <w:rPr>
          <w:color w:val="0F1115"/>
        </w:rPr>
        <w:t xml:space="preserve"> </w:t>
      </w:r>
      <w:r w:rsidRPr="00E72E85">
        <w:rPr>
          <w:color w:val="0F1115"/>
        </w:rPr>
        <w:t xml:space="preserve">або </w:t>
      </w:r>
      <w:r w:rsidR="001E26C2" w:rsidRPr="00E72E85">
        <w:rPr>
          <w:color w:val="0F1115"/>
        </w:rPr>
        <w:t>низький рівень тренованості</w:t>
      </w:r>
      <w:r w:rsidRPr="00E72E85">
        <w:rPr>
          <w:color w:val="0F1115"/>
        </w:rPr>
        <w:t xml:space="preserve">. Шкала сприйнятих зусиль </w:t>
      </w:r>
      <w:proofErr w:type="spellStart"/>
      <w:r w:rsidR="001E26C2">
        <w:rPr>
          <w:color w:val="0F1115"/>
        </w:rPr>
        <w:t>Борга</w:t>
      </w:r>
      <w:proofErr w:type="spellEnd"/>
      <w:r w:rsidR="001E26C2">
        <w:rPr>
          <w:color w:val="0F1115"/>
        </w:rPr>
        <w:t xml:space="preserve"> –</w:t>
      </w:r>
      <w:r w:rsidRPr="00E72E85">
        <w:rPr>
          <w:color w:val="0F1115"/>
        </w:rPr>
        <w:t xml:space="preserve"> це </w:t>
      </w:r>
      <w:proofErr w:type="spellStart"/>
      <w:r w:rsidRPr="00E72E85">
        <w:rPr>
          <w:color w:val="0F1115"/>
        </w:rPr>
        <w:t>валідний</w:t>
      </w:r>
      <w:proofErr w:type="spellEnd"/>
      <w:r w:rsidRPr="00E72E85">
        <w:rPr>
          <w:color w:val="0F1115"/>
        </w:rPr>
        <w:t xml:space="preserve"> інструмент, який дозволяє оцінити суб'єктивне відчуття навантаження. Вона є доповненням до об'єктивних вимірів і важлива для індивідуалізації терапії.</w:t>
      </w:r>
      <w:r w:rsidR="001E26C2">
        <w:rPr>
          <w:color w:val="0F1115"/>
        </w:rPr>
        <w:t xml:space="preserve"> </w:t>
      </w:r>
      <w:r w:rsidRPr="00E72E85">
        <w:rPr>
          <w:color w:val="0F1115"/>
        </w:rPr>
        <w:t xml:space="preserve">Існує дві основні шкали: </w:t>
      </w:r>
      <w:r w:rsidR="001E26C2">
        <w:rPr>
          <w:color w:val="0F1115"/>
        </w:rPr>
        <w:t>к</w:t>
      </w:r>
      <w:r w:rsidRPr="00E72E85">
        <w:rPr>
          <w:color w:val="0F1115"/>
        </w:rPr>
        <w:t xml:space="preserve">ласична (6-20) та </w:t>
      </w:r>
      <w:r w:rsidR="001E26C2">
        <w:rPr>
          <w:color w:val="0F1115"/>
        </w:rPr>
        <w:t>модифікована</w:t>
      </w:r>
      <w:r w:rsidRPr="00E72E85">
        <w:rPr>
          <w:color w:val="0F1115"/>
        </w:rPr>
        <w:t xml:space="preserve"> (0-10). У фізичній терапії найчастіше використовується </w:t>
      </w:r>
      <w:r w:rsidR="001E26C2">
        <w:rPr>
          <w:color w:val="0F1115"/>
        </w:rPr>
        <w:t>0</w:t>
      </w:r>
      <w:r w:rsidRPr="00E72E85">
        <w:rPr>
          <w:color w:val="0F1115"/>
        </w:rPr>
        <w:t>-10 через свою простоту.</w:t>
      </w:r>
    </w:p>
    <w:p w14:paraId="3D515CAE"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p>
    <w:p w14:paraId="755D620A" w14:textId="01FA2F21" w:rsidR="001E26C2" w:rsidRDefault="00E55BAB" w:rsidP="001E26C2">
      <w:pPr>
        <w:pStyle w:val="ds-markdown-paragraph"/>
        <w:shd w:val="clear" w:color="auto" w:fill="FFFFFF"/>
        <w:spacing w:before="0" w:beforeAutospacing="0" w:after="0" w:afterAutospacing="0" w:line="276" w:lineRule="auto"/>
        <w:ind w:firstLine="708"/>
        <w:jc w:val="both"/>
        <w:rPr>
          <w:color w:val="0F1115"/>
        </w:rPr>
      </w:pPr>
      <w:r>
        <w:rPr>
          <w:i/>
          <w:iCs/>
          <w:color w:val="0F1115"/>
        </w:rPr>
        <w:t xml:space="preserve">3.1 </w:t>
      </w:r>
      <w:r w:rsidR="001E26C2" w:rsidRPr="00134D10">
        <w:rPr>
          <w:i/>
          <w:iCs/>
          <w:color w:val="0F1115"/>
        </w:rPr>
        <w:t>Вирішить ситуаційну задачу.</w:t>
      </w:r>
      <w:r w:rsidR="001E26C2">
        <w:rPr>
          <w:color w:val="0F1115"/>
        </w:rPr>
        <w:t xml:space="preserve"> </w:t>
      </w:r>
      <w:r w:rsidR="001E26C2" w:rsidRPr="001E26C2">
        <w:rPr>
          <w:color w:val="0F1115"/>
        </w:rPr>
        <w:t xml:space="preserve">Під час першої сесії з пацієнткою </w:t>
      </w:r>
      <w:r w:rsidR="001E26C2">
        <w:rPr>
          <w:color w:val="0F1115"/>
        </w:rPr>
        <w:t>із завдання 1</w:t>
      </w:r>
      <w:r w:rsidR="001E26C2" w:rsidRPr="001E26C2">
        <w:rPr>
          <w:color w:val="0F1115"/>
        </w:rPr>
        <w:t xml:space="preserve"> </w:t>
      </w:r>
      <w:r w:rsidR="001E26C2">
        <w:rPr>
          <w:color w:val="0F1115"/>
        </w:rPr>
        <w:t>В</w:t>
      </w:r>
      <w:r w:rsidR="001E26C2" w:rsidRPr="001E26C2">
        <w:rPr>
          <w:color w:val="0F1115"/>
        </w:rPr>
        <w:t xml:space="preserve">и провели пробне навантаження </w:t>
      </w:r>
      <w:r w:rsidR="001E26C2">
        <w:rPr>
          <w:color w:val="0F1115"/>
        </w:rPr>
        <w:t>–</w:t>
      </w:r>
      <w:r w:rsidR="001E26C2" w:rsidRPr="001E26C2">
        <w:rPr>
          <w:color w:val="0F1115"/>
        </w:rPr>
        <w:t xml:space="preserve"> </w:t>
      </w:r>
      <w:r w:rsidR="001E26C2">
        <w:rPr>
          <w:color w:val="0F1115"/>
        </w:rPr>
        <w:t>ходьбу</w:t>
      </w:r>
      <w:r w:rsidR="001E26C2" w:rsidRPr="001E26C2">
        <w:rPr>
          <w:color w:val="0F1115"/>
        </w:rPr>
        <w:t xml:space="preserve"> на місці сидячи протягом 2 хвилин.</w:t>
      </w:r>
      <w:r w:rsidR="001E26C2">
        <w:rPr>
          <w:color w:val="0F1115"/>
        </w:rPr>
        <w:t xml:space="preserve"> </w:t>
      </w:r>
      <w:r w:rsidR="001E26C2" w:rsidRPr="001E26C2">
        <w:rPr>
          <w:color w:val="0F1115"/>
        </w:rPr>
        <w:t>Отримані дані</w:t>
      </w:r>
      <w:r w:rsidR="001E26C2">
        <w:rPr>
          <w:color w:val="0F1115"/>
        </w:rPr>
        <w:t xml:space="preserve"> контролю</w:t>
      </w:r>
      <w:r w:rsidR="001E26C2" w:rsidRPr="001E26C2">
        <w:rPr>
          <w:color w:val="0F1115"/>
        </w:rPr>
        <w:t>:</w:t>
      </w:r>
    </w:p>
    <w:p w14:paraId="1A8709E1"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r w:rsidRPr="001E26C2">
        <w:rPr>
          <w:color w:val="0F1115"/>
        </w:rPr>
        <w:t>ЧСС спокою: 68 уд/хв</w:t>
      </w:r>
    </w:p>
    <w:p w14:paraId="4992B41C"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r w:rsidRPr="001E26C2">
        <w:rPr>
          <w:color w:val="0F1115"/>
        </w:rPr>
        <w:t xml:space="preserve">АТ спокою: 132/82 мм </w:t>
      </w:r>
      <w:proofErr w:type="spellStart"/>
      <w:r w:rsidRPr="001E26C2">
        <w:rPr>
          <w:color w:val="0F1115"/>
        </w:rPr>
        <w:t>рт.ст</w:t>
      </w:r>
      <w:proofErr w:type="spellEnd"/>
      <w:r w:rsidRPr="001E26C2">
        <w:rPr>
          <w:color w:val="0F1115"/>
        </w:rPr>
        <w:t>.</w:t>
      </w:r>
    </w:p>
    <w:p w14:paraId="1C1478EE"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r w:rsidRPr="001E26C2">
        <w:rPr>
          <w:color w:val="0F1115"/>
        </w:rPr>
        <w:t>ЧСС під час навантаження (на 2-й хв): 82 уд/хв</w:t>
      </w:r>
    </w:p>
    <w:p w14:paraId="5870055F" w14:textId="77777777" w:rsidR="001E26C2" w:rsidRPr="001E26C2" w:rsidRDefault="001E26C2" w:rsidP="001E26C2">
      <w:pPr>
        <w:pStyle w:val="ds-markdown-paragraph"/>
        <w:shd w:val="clear" w:color="auto" w:fill="FFFFFF"/>
        <w:spacing w:before="0" w:beforeAutospacing="0" w:after="0" w:afterAutospacing="0" w:line="276" w:lineRule="auto"/>
        <w:ind w:firstLine="708"/>
        <w:jc w:val="both"/>
        <w:rPr>
          <w:color w:val="0F1115"/>
        </w:rPr>
      </w:pPr>
      <w:r>
        <w:rPr>
          <w:color w:val="0F1115"/>
        </w:rPr>
        <w:t xml:space="preserve">Шкала </w:t>
      </w:r>
      <w:proofErr w:type="spellStart"/>
      <w:r>
        <w:rPr>
          <w:color w:val="0F1115"/>
        </w:rPr>
        <w:t>Борга</w:t>
      </w:r>
      <w:proofErr w:type="spellEnd"/>
      <w:r>
        <w:rPr>
          <w:color w:val="0F1115"/>
        </w:rPr>
        <w:t xml:space="preserve"> (0-10) </w:t>
      </w:r>
      <w:r w:rsidRPr="001E26C2">
        <w:rPr>
          <w:color w:val="0F1115"/>
        </w:rPr>
        <w:t>під час навантаження: 7 (пацієнтка оцінила як "</w:t>
      </w:r>
      <w:r>
        <w:rPr>
          <w:color w:val="0F1115"/>
        </w:rPr>
        <w:t>д</w:t>
      </w:r>
      <w:r w:rsidRPr="001E26C2">
        <w:rPr>
          <w:color w:val="0F1115"/>
        </w:rPr>
        <w:t>уже важко")</w:t>
      </w:r>
    </w:p>
    <w:p w14:paraId="5C8AEF37" w14:textId="1FACDA5E"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r w:rsidRPr="001E26C2">
        <w:rPr>
          <w:color w:val="0F1115"/>
        </w:rPr>
        <w:t xml:space="preserve">Суб'єктивні скарги: </w:t>
      </w:r>
      <w:r>
        <w:rPr>
          <w:color w:val="0F1115"/>
        </w:rPr>
        <w:t>п</w:t>
      </w:r>
      <w:r w:rsidRPr="001E26C2">
        <w:rPr>
          <w:color w:val="0F1115"/>
        </w:rPr>
        <w:t>ід час вправи пацієнтка відчула легке запаморочення.</w:t>
      </w:r>
    </w:p>
    <w:p w14:paraId="59080BC9"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p>
    <w:p w14:paraId="24B9130F" w14:textId="77777777" w:rsidR="001E26C2" w:rsidRDefault="001E26C2" w:rsidP="001E26C2">
      <w:pPr>
        <w:pStyle w:val="ds-markdown-paragraph"/>
        <w:shd w:val="clear" w:color="auto" w:fill="FFFFFF"/>
        <w:spacing w:before="0" w:beforeAutospacing="0" w:after="0" w:afterAutospacing="0" w:line="276" w:lineRule="auto"/>
        <w:ind w:firstLine="708"/>
        <w:jc w:val="both"/>
        <w:rPr>
          <w:color w:val="0F1115"/>
        </w:rPr>
      </w:pPr>
    </w:p>
    <w:p w14:paraId="528B720D" w14:textId="77777777" w:rsidR="00134D10" w:rsidRDefault="00E72E85" w:rsidP="00134D10">
      <w:pPr>
        <w:pStyle w:val="ds-markdown-paragraph"/>
        <w:shd w:val="clear" w:color="auto" w:fill="FFFFFF"/>
        <w:spacing w:before="0" w:beforeAutospacing="0" w:after="0" w:afterAutospacing="0" w:line="276" w:lineRule="auto"/>
        <w:ind w:firstLine="708"/>
        <w:jc w:val="both"/>
        <w:rPr>
          <w:color w:val="0F1115"/>
        </w:rPr>
      </w:pPr>
      <w:r w:rsidRPr="00E72E85">
        <w:rPr>
          <w:color w:val="0F1115"/>
        </w:rPr>
        <w:t xml:space="preserve">Проаналізуйте </w:t>
      </w:r>
      <w:r w:rsidR="00134D10" w:rsidRPr="00E72E85">
        <w:rPr>
          <w:color w:val="0F1115"/>
        </w:rPr>
        <w:t>дані</w:t>
      </w:r>
      <w:r w:rsidR="00134D10" w:rsidRPr="00E72E85">
        <w:rPr>
          <w:color w:val="0F1115"/>
        </w:rPr>
        <w:t xml:space="preserve"> </w:t>
      </w:r>
      <w:r w:rsidRPr="00E72E85">
        <w:rPr>
          <w:color w:val="0F1115"/>
        </w:rPr>
        <w:t>об'єктивн</w:t>
      </w:r>
      <w:r w:rsidR="00134D10">
        <w:rPr>
          <w:color w:val="0F1115"/>
        </w:rPr>
        <w:t>ого</w:t>
      </w:r>
      <w:r w:rsidRPr="00E72E85">
        <w:rPr>
          <w:color w:val="0F1115"/>
        </w:rPr>
        <w:t xml:space="preserve"> та суб'єктивн</w:t>
      </w:r>
      <w:r w:rsidR="00134D10">
        <w:rPr>
          <w:color w:val="0F1115"/>
        </w:rPr>
        <w:t>ого контролю</w:t>
      </w:r>
      <w:r w:rsidRPr="00E72E85">
        <w:rPr>
          <w:color w:val="0F1115"/>
        </w:rPr>
        <w:t xml:space="preserve">. Чи є розбіжність між реакцією ЧСС та відчуттям пацієнтки? </w:t>
      </w:r>
      <w:r w:rsidR="00134D10">
        <w:rPr>
          <w:color w:val="0F1115"/>
        </w:rPr>
        <w:t xml:space="preserve">____________________ </w:t>
      </w:r>
    </w:p>
    <w:p w14:paraId="6C21DFD7" w14:textId="77777777" w:rsidR="00134D10" w:rsidRDefault="00E72E85" w:rsidP="00134D10">
      <w:pPr>
        <w:pStyle w:val="ds-markdown-paragraph"/>
        <w:shd w:val="clear" w:color="auto" w:fill="FFFFFF"/>
        <w:spacing w:before="0" w:beforeAutospacing="0" w:after="0" w:afterAutospacing="0" w:line="276" w:lineRule="auto"/>
        <w:ind w:firstLine="708"/>
        <w:jc w:val="both"/>
        <w:rPr>
          <w:color w:val="0F1115"/>
        </w:rPr>
      </w:pPr>
      <w:r w:rsidRPr="00E72E85">
        <w:rPr>
          <w:color w:val="0F1115"/>
        </w:rPr>
        <w:t xml:space="preserve">Назвіть принаймні три можливі причини такої високої оцінки </w:t>
      </w:r>
      <w:r w:rsidR="00134D10">
        <w:rPr>
          <w:color w:val="0F1115"/>
        </w:rPr>
        <w:t xml:space="preserve">за шкалою </w:t>
      </w:r>
      <w:proofErr w:type="spellStart"/>
      <w:r w:rsidR="00134D10">
        <w:rPr>
          <w:color w:val="0F1115"/>
        </w:rPr>
        <w:t>Борга</w:t>
      </w:r>
      <w:proofErr w:type="spellEnd"/>
      <w:r w:rsidRPr="00E72E85">
        <w:rPr>
          <w:color w:val="0F1115"/>
        </w:rPr>
        <w:t xml:space="preserve"> при відносно невисокій ЧСС, ґрунтуючись на </w:t>
      </w:r>
      <w:r w:rsidR="00134D10">
        <w:rPr>
          <w:color w:val="0F1115"/>
        </w:rPr>
        <w:t>анамнезі</w:t>
      </w:r>
      <w:r w:rsidRPr="00E72E85">
        <w:rPr>
          <w:color w:val="0F1115"/>
        </w:rPr>
        <w:t xml:space="preserve"> пацієнтки.</w:t>
      </w:r>
      <w:r w:rsidR="00134D10">
        <w:rPr>
          <w:color w:val="0F1115"/>
        </w:rPr>
        <w:t>_______________________________</w:t>
      </w:r>
    </w:p>
    <w:p w14:paraId="4D50583E" w14:textId="5B27B7AF" w:rsidR="00E72E85" w:rsidRDefault="00E72E85" w:rsidP="00025B14">
      <w:pPr>
        <w:pStyle w:val="ds-markdown-paragraph"/>
        <w:shd w:val="clear" w:color="auto" w:fill="FFFFFF"/>
        <w:spacing w:before="0" w:beforeAutospacing="0" w:after="0" w:afterAutospacing="0" w:line="276" w:lineRule="auto"/>
        <w:ind w:firstLine="709"/>
        <w:jc w:val="both"/>
        <w:rPr>
          <w:color w:val="0F1115"/>
        </w:rPr>
      </w:pPr>
      <w:r w:rsidRPr="00E72E85">
        <w:rPr>
          <w:color w:val="0F1115"/>
        </w:rPr>
        <w:t>Як</w:t>
      </w:r>
      <w:r w:rsidR="00134D10">
        <w:rPr>
          <w:color w:val="0F1115"/>
        </w:rPr>
        <w:t>им чином</w:t>
      </w:r>
      <w:r w:rsidRPr="00E72E85">
        <w:rPr>
          <w:color w:val="0F1115"/>
        </w:rPr>
        <w:t xml:space="preserve"> </w:t>
      </w:r>
      <w:r w:rsidR="00134D10">
        <w:rPr>
          <w:color w:val="0F1115"/>
        </w:rPr>
        <w:t>В</w:t>
      </w:r>
      <w:r w:rsidRPr="00E72E85">
        <w:rPr>
          <w:color w:val="0F1115"/>
        </w:rPr>
        <w:t xml:space="preserve">и, </w:t>
      </w:r>
      <w:r w:rsidR="00134D10">
        <w:rPr>
          <w:color w:val="0F1115"/>
        </w:rPr>
        <w:t xml:space="preserve">як </w:t>
      </w:r>
      <w:r w:rsidRPr="00E72E85">
        <w:rPr>
          <w:color w:val="0F1115"/>
        </w:rPr>
        <w:t xml:space="preserve">фізичний терапевт, модифікуєте план наступного заняття на основі цього аналізу? </w:t>
      </w:r>
      <w:r w:rsidR="00134D10">
        <w:rPr>
          <w:color w:val="0F1115"/>
        </w:rPr>
        <w:t>Запропонуйте</w:t>
      </w:r>
      <w:r w:rsidRPr="00E72E85">
        <w:rPr>
          <w:color w:val="0F1115"/>
        </w:rPr>
        <w:t xml:space="preserve"> три зміни щодо типу вправ, їх інтенсивності та умов проведення.</w:t>
      </w:r>
      <w:r w:rsidR="00134D10">
        <w:rPr>
          <w:color w:val="0F1115"/>
        </w:rPr>
        <w:t>__________________________________</w:t>
      </w:r>
    </w:p>
    <w:p w14:paraId="1DBEA053" w14:textId="35194B46"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p>
    <w:p w14:paraId="26697BF9" w14:textId="6F16DD13" w:rsidR="00025B14" w:rsidRPr="00025B14" w:rsidRDefault="00025B14" w:rsidP="00025B14">
      <w:pPr>
        <w:pStyle w:val="ds-markdown-paragraph"/>
        <w:shd w:val="clear" w:color="auto" w:fill="FFFFFF"/>
        <w:spacing w:before="0" w:beforeAutospacing="0" w:after="0" w:afterAutospacing="0" w:line="276" w:lineRule="auto"/>
        <w:ind w:firstLine="709"/>
        <w:jc w:val="both"/>
        <w:rPr>
          <w:b/>
          <w:bCs/>
          <w:i/>
          <w:iCs/>
          <w:color w:val="0F1115"/>
        </w:rPr>
      </w:pPr>
      <w:r w:rsidRPr="00025B14">
        <w:rPr>
          <w:b/>
          <w:bCs/>
          <w:i/>
          <w:iCs/>
          <w:color w:val="0F1115"/>
        </w:rPr>
        <w:t>Завдання 4. Ф</w:t>
      </w:r>
      <w:r w:rsidRPr="00025B14">
        <w:rPr>
          <w:b/>
          <w:bCs/>
          <w:i/>
          <w:iCs/>
          <w:color w:val="0F1115"/>
        </w:rPr>
        <w:t>ункціональн</w:t>
      </w:r>
      <w:r w:rsidRPr="00025B14">
        <w:rPr>
          <w:b/>
          <w:bCs/>
          <w:i/>
          <w:iCs/>
          <w:color w:val="0F1115"/>
        </w:rPr>
        <w:t>ий</w:t>
      </w:r>
      <w:r w:rsidRPr="00025B14">
        <w:rPr>
          <w:b/>
          <w:bCs/>
          <w:i/>
          <w:iCs/>
          <w:color w:val="0F1115"/>
        </w:rPr>
        <w:t xml:space="preserve"> тест толерантності до фізичного навантаження</w:t>
      </w:r>
    </w:p>
    <w:p w14:paraId="3E74EA33" w14:textId="26497C79"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p>
    <w:p w14:paraId="5B4D5F08" w14:textId="77777777"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Pr>
          <w:color w:val="0F1115"/>
        </w:rPr>
        <w:t>Н</w:t>
      </w:r>
      <w:r w:rsidRPr="00025B14">
        <w:rPr>
          <w:color w:val="0F1115"/>
        </w:rPr>
        <w:t>а прикладі 1-хвилинного тесту вставання зі стільця</w:t>
      </w:r>
      <w:r>
        <w:rPr>
          <w:color w:val="0F1115"/>
        </w:rPr>
        <w:t xml:space="preserve">. </w:t>
      </w:r>
      <w:r w:rsidRPr="00025B14">
        <w:rPr>
          <w:color w:val="0F1115"/>
        </w:rPr>
        <w:t xml:space="preserve">Тест 1-хвилинного вставання зі стільця </w:t>
      </w:r>
      <w:r>
        <w:rPr>
          <w:color w:val="0F1115"/>
        </w:rPr>
        <w:t xml:space="preserve">застосовується </w:t>
      </w:r>
      <w:r w:rsidRPr="00025B14">
        <w:rPr>
          <w:color w:val="0F1115"/>
        </w:rPr>
        <w:t>у фізичній терапії для оцінки функціональної витривалості нижніх кінцівок та субмаксимальної толерантності.</w:t>
      </w:r>
      <w:r>
        <w:rPr>
          <w:color w:val="0F1115"/>
        </w:rPr>
        <w:t xml:space="preserve"> Кращий, ніж проба Мартіне, оскільки повторює базовий рух вставання + б</w:t>
      </w:r>
      <w:r w:rsidRPr="00025B14">
        <w:rPr>
          <w:color w:val="0F1115"/>
        </w:rPr>
        <w:t>езпечний</w:t>
      </w:r>
      <w:r>
        <w:rPr>
          <w:color w:val="0F1115"/>
        </w:rPr>
        <w:t xml:space="preserve"> </w:t>
      </w:r>
      <w:r>
        <w:rPr>
          <w:color w:val="0F1115"/>
        </w:rPr>
        <w:sym w:font="Symbol" w:char="F02D"/>
      </w:r>
      <w:r>
        <w:rPr>
          <w:color w:val="0F1115"/>
        </w:rPr>
        <w:t xml:space="preserve"> в</w:t>
      </w:r>
      <w:r w:rsidRPr="00025B14">
        <w:rPr>
          <w:color w:val="0F1115"/>
        </w:rPr>
        <w:t>иконується зі стільця.</w:t>
      </w:r>
      <w:r>
        <w:rPr>
          <w:color w:val="0F1115"/>
        </w:rPr>
        <w:t xml:space="preserve"> </w:t>
      </w:r>
      <w:r w:rsidRPr="00025B14">
        <w:rPr>
          <w:color w:val="0F1115"/>
        </w:rPr>
        <w:t xml:space="preserve">Результат </w:t>
      </w:r>
      <w:r>
        <w:rPr>
          <w:color w:val="0F1115"/>
        </w:rPr>
        <w:t xml:space="preserve">тесту у вигляді </w:t>
      </w:r>
      <w:proofErr w:type="spellStart"/>
      <w:r w:rsidRPr="00025B14">
        <w:rPr>
          <w:color w:val="0F1115"/>
        </w:rPr>
        <w:t>кільк</w:t>
      </w:r>
      <w:r>
        <w:rPr>
          <w:color w:val="0F1115"/>
        </w:rPr>
        <w:t>о</w:t>
      </w:r>
      <w:r w:rsidRPr="00025B14">
        <w:rPr>
          <w:color w:val="0F1115"/>
        </w:rPr>
        <w:t>сть</w:t>
      </w:r>
      <w:proofErr w:type="spellEnd"/>
      <w:r w:rsidRPr="00025B14">
        <w:rPr>
          <w:color w:val="0F1115"/>
        </w:rPr>
        <w:t xml:space="preserve"> повторень корелює з силою н</w:t>
      </w:r>
      <w:r>
        <w:rPr>
          <w:color w:val="0F1115"/>
        </w:rPr>
        <w:t>/к</w:t>
      </w:r>
      <w:r w:rsidRPr="00025B14">
        <w:rPr>
          <w:color w:val="0F1115"/>
        </w:rPr>
        <w:t xml:space="preserve">, балансом, </w:t>
      </w:r>
      <w:proofErr w:type="spellStart"/>
      <w:r w:rsidRPr="00025B14">
        <w:rPr>
          <w:color w:val="0F1115"/>
        </w:rPr>
        <w:t>кардіореспіраторною</w:t>
      </w:r>
      <w:proofErr w:type="spellEnd"/>
      <w:r w:rsidRPr="00025B14">
        <w:rPr>
          <w:color w:val="0F1115"/>
        </w:rPr>
        <w:t xml:space="preserve"> витривалістю.</w:t>
      </w:r>
    </w:p>
    <w:p w14:paraId="39EBDC7A" w14:textId="51AB87DA"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sidRPr="00025B14">
        <w:rPr>
          <w:color w:val="0F1115"/>
        </w:rPr>
        <w:t>Протокол тесту</w:t>
      </w:r>
      <w:r>
        <w:rPr>
          <w:color w:val="0F1115"/>
        </w:rPr>
        <w:t>.</w:t>
      </w:r>
    </w:p>
    <w:p w14:paraId="200E59A9" w14:textId="77777777"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sidRPr="00025B14">
        <w:rPr>
          <w:color w:val="0F1115"/>
        </w:rPr>
        <w:t xml:space="preserve">Інвентар: </w:t>
      </w:r>
      <w:r>
        <w:rPr>
          <w:color w:val="0F1115"/>
        </w:rPr>
        <w:t>с</w:t>
      </w:r>
      <w:r w:rsidRPr="00025B14">
        <w:rPr>
          <w:color w:val="0F1115"/>
        </w:rPr>
        <w:t>тілець з висотою сидіння 46 см, без підлокітників, поставлений до стіни для стабільності.</w:t>
      </w:r>
    </w:p>
    <w:p w14:paraId="1E7F62AA" w14:textId="77777777"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sidRPr="00025B14">
        <w:rPr>
          <w:color w:val="0F1115"/>
        </w:rPr>
        <w:t>Інструкція для пацієнта: За командую «Почали» Ви встаєте у повний зріст, потім повертаєтесь у вихідне положення сидячи. Ваше завдання – виконати якомога більше таких циклів за 1 хвилину. Ви можете використовувати руки для допомоги, якщо потрібно.</w:t>
      </w:r>
    </w:p>
    <w:p w14:paraId="7D4CC07E" w14:textId="77777777" w:rsid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sidRPr="00025B14">
        <w:rPr>
          <w:color w:val="0F1115"/>
        </w:rPr>
        <w:t xml:space="preserve">Терапевт рахує повні цикли (сидів </w:t>
      </w:r>
      <w:r>
        <w:rPr>
          <w:color w:val="0F1115"/>
        </w:rPr>
        <w:t xml:space="preserve">– </w:t>
      </w:r>
      <w:r w:rsidRPr="00025B14">
        <w:rPr>
          <w:color w:val="0F1115"/>
        </w:rPr>
        <w:t xml:space="preserve">встав </w:t>
      </w:r>
      <w:r>
        <w:rPr>
          <w:color w:val="0F1115"/>
        </w:rPr>
        <w:t xml:space="preserve">– </w:t>
      </w:r>
      <w:r w:rsidRPr="00025B14">
        <w:rPr>
          <w:color w:val="0F1115"/>
        </w:rPr>
        <w:t>с</w:t>
      </w:r>
      <w:r>
        <w:rPr>
          <w:color w:val="0F1115"/>
        </w:rPr>
        <w:t>ів</w:t>
      </w:r>
      <w:r w:rsidRPr="00025B14">
        <w:rPr>
          <w:color w:val="0F1115"/>
        </w:rPr>
        <w:t>). Через 1 хвилину дається команда «Стоп».</w:t>
      </w:r>
    </w:p>
    <w:p w14:paraId="64FBD3FB" w14:textId="4144DDEC" w:rsidR="00025B14" w:rsidRPr="00025B14" w:rsidRDefault="00025B14" w:rsidP="00025B14">
      <w:pPr>
        <w:pStyle w:val="ds-markdown-paragraph"/>
        <w:shd w:val="clear" w:color="auto" w:fill="FFFFFF"/>
        <w:spacing w:before="0" w:beforeAutospacing="0" w:after="0" w:afterAutospacing="0" w:line="276" w:lineRule="auto"/>
        <w:ind w:firstLine="709"/>
        <w:jc w:val="both"/>
        <w:rPr>
          <w:color w:val="0F1115"/>
        </w:rPr>
      </w:pPr>
      <w:r w:rsidRPr="00025B14">
        <w:rPr>
          <w:color w:val="0F1115"/>
        </w:rPr>
        <w:t>Обов'язково оцінюються ЧСС, АТ</w:t>
      </w:r>
      <w:r>
        <w:rPr>
          <w:color w:val="0F1115"/>
        </w:rPr>
        <w:t xml:space="preserve"> (у спокої), ЧСС, АТ та</w:t>
      </w:r>
      <w:r w:rsidRPr="00025B14">
        <w:rPr>
          <w:color w:val="0F1115"/>
        </w:rPr>
        <w:t xml:space="preserve"> </w:t>
      </w:r>
      <w:r>
        <w:rPr>
          <w:color w:val="0F1115"/>
        </w:rPr>
        <w:t xml:space="preserve">шкала </w:t>
      </w:r>
      <w:proofErr w:type="spellStart"/>
      <w:r>
        <w:rPr>
          <w:color w:val="0F1115"/>
        </w:rPr>
        <w:t>Борга</w:t>
      </w:r>
      <w:proofErr w:type="spellEnd"/>
      <w:r>
        <w:rPr>
          <w:color w:val="0F1115"/>
        </w:rPr>
        <w:t xml:space="preserve"> </w:t>
      </w:r>
      <w:r w:rsidRPr="00025B14">
        <w:rPr>
          <w:color w:val="0F1115"/>
        </w:rPr>
        <w:t>безпосередньо після тесту, а також ЧСС</w:t>
      </w:r>
      <w:r w:rsidR="00E55BAB">
        <w:rPr>
          <w:color w:val="0F1115"/>
        </w:rPr>
        <w:t xml:space="preserve"> та АТ</w:t>
      </w:r>
      <w:r w:rsidRPr="00025B14">
        <w:rPr>
          <w:color w:val="0F1115"/>
        </w:rPr>
        <w:t xml:space="preserve"> через 3 хвилини відновлення.</w:t>
      </w:r>
    </w:p>
    <w:p w14:paraId="55463D16" w14:textId="77777777" w:rsidR="00E55BAB" w:rsidRDefault="00E55BAB" w:rsidP="00025B14">
      <w:pPr>
        <w:pStyle w:val="ds-markdown-paragraph"/>
        <w:shd w:val="clear" w:color="auto" w:fill="FFFFFF"/>
        <w:spacing w:before="0" w:beforeAutospacing="0" w:after="0" w:afterAutospacing="0" w:line="276" w:lineRule="auto"/>
        <w:ind w:firstLine="708"/>
        <w:rPr>
          <w:color w:val="0F1115"/>
        </w:rPr>
      </w:pPr>
    </w:p>
    <w:p w14:paraId="2C0029B7" w14:textId="1D22A5FB" w:rsidR="00025B14" w:rsidRDefault="00025B14" w:rsidP="00025B14">
      <w:pPr>
        <w:pStyle w:val="ds-markdown-paragraph"/>
        <w:shd w:val="clear" w:color="auto" w:fill="FFFFFF"/>
        <w:spacing w:before="0" w:beforeAutospacing="0" w:after="0" w:afterAutospacing="0" w:line="276" w:lineRule="auto"/>
        <w:ind w:firstLine="708"/>
        <w:rPr>
          <w:color w:val="0F1115"/>
        </w:rPr>
      </w:pPr>
      <w:r w:rsidRPr="00E55BAB">
        <w:rPr>
          <w:i/>
          <w:iCs/>
          <w:color w:val="0F1115"/>
        </w:rPr>
        <w:t>Завдання 4.1</w:t>
      </w:r>
      <w:r>
        <w:rPr>
          <w:color w:val="0F1115"/>
        </w:rPr>
        <w:t xml:space="preserve"> Визначте власну реакцію ССС на фізичне навантаження та толерантність до навантаження за результатами тесту. Запишіть показники та зробіть висновок</w:t>
      </w:r>
    </w:p>
    <w:p w14:paraId="0286CABA" w14:textId="5EDF4A0E" w:rsidR="00025B14" w:rsidRDefault="00025B14" w:rsidP="00025B14">
      <w:pPr>
        <w:pStyle w:val="ds-markdown-paragraph"/>
        <w:shd w:val="clear" w:color="auto" w:fill="FFFFFF"/>
        <w:spacing w:before="0" w:beforeAutospacing="0" w:after="0" w:afterAutospacing="0" w:line="276" w:lineRule="auto"/>
        <w:ind w:firstLine="708"/>
        <w:rPr>
          <w:color w:val="0F1115"/>
        </w:rPr>
      </w:pPr>
      <w:r>
        <w:rPr>
          <w:color w:val="0F1115"/>
        </w:rPr>
        <w:t xml:space="preserve">ЧСС </w:t>
      </w:r>
      <w:proofErr w:type="spellStart"/>
      <w:r>
        <w:rPr>
          <w:color w:val="0F1115"/>
        </w:rPr>
        <w:t>спок</w:t>
      </w:r>
      <w:proofErr w:type="spellEnd"/>
    </w:p>
    <w:p w14:paraId="3728D47A" w14:textId="7BE9D619" w:rsidR="00025B14" w:rsidRDefault="00025B14" w:rsidP="00025B14">
      <w:pPr>
        <w:pStyle w:val="ds-markdown-paragraph"/>
        <w:shd w:val="clear" w:color="auto" w:fill="FFFFFF"/>
        <w:spacing w:before="0" w:beforeAutospacing="0" w:after="0" w:afterAutospacing="0" w:line="276" w:lineRule="auto"/>
        <w:ind w:firstLine="708"/>
        <w:rPr>
          <w:color w:val="0F1115"/>
        </w:rPr>
      </w:pPr>
      <w:r>
        <w:rPr>
          <w:color w:val="0F1115"/>
        </w:rPr>
        <w:t xml:space="preserve">АТ </w:t>
      </w:r>
      <w:proofErr w:type="spellStart"/>
      <w:r>
        <w:rPr>
          <w:color w:val="0F1115"/>
        </w:rPr>
        <w:t>спок</w:t>
      </w:r>
      <w:proofErr w:type="spellEnd"/>
    </w:p>
    <w:p w14:paraId="54C76C93" w14:textId="7E80A09A" w:rsidR="00025B14" w:rsidRDefault="00025B14" w:rsidP="00025B14">
      <w:pPr>
        <w:pStyle w:val="ds-markdown-paragraph"/>
        <w:shd w:val="clear" w:color="auto" w:fill="FFFFFF"/>
        <w:spacing w:before="0" w:beforeAutospacing="0" w:after="0" w:afterAutospacing="0" w:line="276" w:lineRule="auto"/>
        <w:ind w:firstLine="708"/>
        <w:rPr>
          <w:color w:val="0F1115"/>
        </w:rPr>
      </w:pPr>
      <w:r>
        <w:rPr>
          <w:color w:val="0F1115"/>
        </w:rPr>
        <w:t>ЧСС1</w:t>
      </w:r>
    </w:p>
    <w:p w14:paraId="279E38CC" w14:textId="6578A4CD" w:rsidR="00E55BAB"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АТ1</w:t>
      </w:r>
    </w:p>
    <w:p w14:paraId="60572FC0" w14:textId="1F3D5986" w:rsidR="00E55BAB"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Борга1</w:t>
      </w:r>
    </w:p>
    <w:p w14:paraId="081F4229" w14:textId="0A02896C" w:rsidR="00025B14"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ЧСС3</w:t>
      </w:r>
    </w:p>
    <w:p w14:paraId="1E5EA0D2" w14:textId="74A1DF7F" w:rsidR="00E55BAB"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АТ3</w:t>
      </w:r>
    </w:p>
    <w:p w14:paraId="0625A379" w14:textId="75EEC3B3" w:rsidR="00E55BAB"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Висновок _________________________</w:t>
      </w:r>
    </w:p>
    <w:p w14:paraId="63D6AB81" w14:textId="3D7E5FFC" w:rsidR="00E55BAB" w:rsidRDefault="00E55BAB" w:rsidP="00025B14">
      <w:pPr>
        <w:pStyle w:val="ds-markdown-paragraph"/>
        <w:shd w:val="clear" w:color="auto" w:fill="FFFFFF"/>
        <w:spacing w:before="0" w:beforeAutospacing="0" w:after="0" w:afterAutospacing="0" w:line="276" w:lineRule="auto"/>
        <w:ind w:firstLine="708"/>
        <w:rPr>
          <w:color w:val="0F1115"/>
        </w:rPr>
      </w:pPr>
    </w:p>
    <w:p w14:paraId="34352482" w14:textId="28390761" w:rsidR="00E55BAB" w:rsidRDefault="00E55BAB" w:rsidP="00025B14">
      <w:pPr>
        <w:pStyle w:val="ds-markdown-paragraph"/>
        <w:shd w:val="clear" w:color="auto" w:fill="FFFFFF"/>
        <w:spacing w:before="0" w:beforeAutospacing="0" w:after="0" w:afterAutospacing="0" w:line="276" w:lineRule="auto"/>
        <w:ind w:firstLine="708"/>
        <w:rPr>
          <w:i/>
          <w:iCs/>
          <w:color w:val="0F1115"/>
        </w:rPr>
      </w:pPr>
      <w:r w:rsidRPr="00E55BAB">
        <w:rPr>
          <w:i/>
          <w:iCs/>
          <w:color w:val="0F1115"/>
        </w:rPr>
        <w:t>Завдання 4.2. Вирішить ситуаційну задачу</w:t>
      </w:r>
      <w:r>
        <w:rPr>
          <w:i/>
          <w:iCs/>
          <w:color w:val="0F1115"/>
        </w:rPr>
        <w:t>.</w:t>
      </w:r>
    </w:p>
    <w:p w14:paraId="2EDCCAF0" w14:textId="69D20EF1" w:rsidR="00E55BAB" w:rsidRPr="00E55BAB" w:rsidRDefault="00E55BAB" w:rsidP="00025B14">
      <w:pPr>
        <w:pStyle w:val="ds-markdown-paragraph"/>
        <w:shd w:val="clear" w:color="auto" w:fill="FFFFFF"/>
        <w:spacing w:before="0" w:beforeAutospacing="0" w:after="0" w:afterAutospacing="0" w:line="276" w:lineRule="auto"/>
        <w:ind w:firstLine="708"/>
        <w:rPr>
          <w:color w:val="0F1115"/>
        </w:rPr>
      </w:pPr>
      <w:r>
        <w:rPr>
          <w:color w:val="0F1115"/>
        </w:rPr>
        <w:t xml:space="preserve">Ви провели </w:t>
      </w:r>
      <w:r w:rsidRPr="00025B14">
        <w:rPr>
          <w:color w:val="0F1115"/>
        </w:rPr>
        <w:t>1-хвилинн</w:t>
      </w:r>
      <w:r>
        <w:rPr>
          <w:color w:val="0F1115"/>
        </w:rPr>
        <w:t>ий</w:t>
      </w:r>
      <w:r w:rsidRPr="00025B14">
        <w:rPr>
          <w:color w:val="0F1115"/>
        </w:rPr>
        <w:t xml:space="preserve"> тест вставання зі стільця</w:t>
      </w:r>
      <w:r>
        <w:rPr>
          <w:color w:val="0F1115"/>
        </w:rPr>
        <w:t xml:space="preserve"> з пацієнткою із завдання 1. </w:t>
      </w:r>
    </w:p>
    <w:p w14:paraId="3BE8EDF7" w14:textId="2F60259A" w:rsidR="00025B14" w:rsidRDefault="00025B14" w:rsidP="00E55BAB">
      <w:pPr>
        <w:pStyle w:val="ds-markdown-paragraph"/>
        <w:shd w:val="clear" w:color="auto" w:fill="FFFFFF"/>
        <w:spacing w:before="0" w:beforeAutospacing="0" w:after="0" w:afterAutospacing="0" w:line="276" w:lineRule="auto"/>
        <w:ind w:firstLine="708"/>
        <w:rPr>
          <w:color w:val="0F1115"/>
        </w:rPr>
      </w:pPr>
      <w:r w:rsidRPr="00025B14">
        <w:rPr>
          <w:color w:val="0F1115"/>
        </w:rPr>
        <w:t>Результат тесту: 9 повторень за 1 хвилину.</w:t>
      </w:r>
    </w:p>
    <w:p w14:paraId="14F4D98A" w14:textId="31870638"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 xml:space="preserve">ЧСС </w:t>
      </w:r>
      <w:proofErr w:type="spellStart"/>
      <w:r>
        <w:rPr>
          <w:color w:val="0F1115"/>
        </w:rPr>
        <w:t>спок</w:t>
      </w:r>
      <w:proofErr w:type="spellEnd"/>
      <w:r>
        <w:rPr>
          <w:color w:val="0F1115"/>
        </w:rPr>
        <w:t xml:space="preserve"> 70 </w:t>
      </w:r>
      <w:proofErr w:type="spellStart"/>
      <w:r>
        <w:rPr>
          <w:color w:val="0F1115"/>
        </w:rPr>
        <w:t>уд</w:t>
      </w:r>
      <w:proofErr w:type="spellEnd"/>
      <w:r>
        <w:rPr>
          <w:color w:val="0F1115"/>
        </w:rPr>
        <w:t>/хв</w:t>
      </w:r>
    </w:p>
    <w:p w14:paraId="104A4419" w14:textId="401BEAA6"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 xml:space="preserve">АТ </w:t>
      </w:r>
      <w:proofErr w:type="spellStart"/>
      <w:r>
        <w:rPr>
          <w:color w:val="0F1115"/>
        </w:rPr>
        <w:t>спок</w:t>
      </w:r>
      <w:proofErr w:type="spellEnd"/>
      <w:r>
        <w:rPr>
          <w:color w:val="0F1115"/>
        </w:rPr>
        <w:t xml:space="preserve"> 140/80 мм </w:t>
      </w:r>
      <w:proofErr w:type="spellStart"/>
      <w:r>
        <w:rPr>
          <w:color w:val="0F1115"/>
        </w:rPr>
        <w:t>рт</w:t>
      </w:r>
      <w:proofErr w:type="spellEnd"/>
      <w:r>
        <w:rPr>
          <w:color w:val="0F1115"/>
        </w:rPr>
        <w:t>. ст.</w:t>
      </w:r>
    </w:p>
    <w:p w14:paraId="0C233912" w14:textId="4A61BF59"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ЧСС1</w:t>
      </w:r>
      <w:r>
        <w:rPr>
          <w:color w:val="0F1115"/>
        </w:rPr>
        <w:t xml:space="preserve"> 105</w:t>
      </w:r>
    </w:p>
    <w:p w14:paraId="3E510DAE" w14:textId="264CC83C"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АТ1</w:t>
      </w:r>
      <w:r>
        <w:rPr>
          <w:color w:val="0F1115"/>
        </w:rPr>
        <w:t> 150/90</w:t>
      </w:r>
    </w:p>
    <w:p w14:paraId="46869125" w14:textId="2457E24B"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Борга1</w:t>
      </w:r>
      <w:r>
        <w:rPr>
          <w:color w:val="0F1115"/>
        </w:rPr>
        <w:t xml:space="preserve"> 8</w:t>
      </w:r>
    </w:p>
    <w:p w14:paraId="637F223E" w14:textId="01080E57"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ЧСС3</w:t>
      </w:r>
      <w:r>
        <w:rPr>
          <w:color w:val="0F1115"/>
        </w:rPr>
        <w:t xml:space="preserve"> 78</w:t>
      </w:r>
    </w:p>
    <w:p w14:paraId="2D1AD52E" w14:textId="2A05CD15"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АТ3 145/90</w:t>
      </w:r>
    </w:p>
    <w:p w14:paraId="11BA1CCA" w14:textId="77777777" w:rsidR="00E55BAB" w:rsidRDefault="00025B14" w:rsidP="00E55BAB">
      <w:pPr>
        <w:pStyle w:val="ds-markdown-paragraph"/>
        <w:shd w:val="clear" w:color="auto" w:fill="FFFFFF"/>
        <w:spacing w:before="0" w:beforeAutospacing="0" w:after="0" w:afterAutospacing="0" w:line="276" w:lineRule="auto"/>
        <w:ind w:firstLine="708"/>
        <w:rPr>
          <w:color w:val="0F1115"/>
        </w:rPr>
      </w:pPr>
      <w:r w:rsidRPr="00025B14">
        <w:rPr>
          <w:color w:val="0F1115"/>
        </w:rPr>
        <w:lastRenderedPageBreak/>
        <w:t>Суб'єктивн</w:t>
      </w:r>
      <w:r w:rsidR="00E55BAB">
        <w:rPr>
          <w:color w:val="0F1115"/>
        </w:rPr>
        <w:t>о</w:t>
      </w:r>
      <w:r w:rsidRPr="00025B14">
        <w:rPr>
          <w:color w:val="0F1115"/>
        </w:rPr>
        <w:t xml:space="preserve">: </w:t>
      </w:r>
      <w:r w:rsidR="00E55BAB">
        <w:rPr>
          <w:color w:val="0F1115"/>
        </w:rPr>
        <w:t>с</w:t>
      </w:r>
      <w:r w:rsidRPr="00025B14">
        <w:rPr>
          <w:color w:val="0F1115"/>
        </w:rPr>
        <w:t>ильна задишка, втома в ногах.</w:t>
      </w:r>
    </w:p>
    <w:p w14:paraId="7650B470" w14:textId="77777777" w:rsidR="00E55BAB"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О</w:t>
      </w:r>
      <w:r w:rsidRPr="00025B14">
        <w:rPr>
          <w:color w:val="0F1115"/>
        </w:rPr>
        <w:t>рієнтовні</w:t>
      </w:r>
      <w:r w:rsidRPr="00025B14">
        <w:rPr>
          <w:color w:val="0F1115"/>
        </w:rPr>
        <w:t xml:space="preserve"> </w:t>
      </w:r>
      <w:r>
        <w:rPr>
          <w:color w:val="0F1115"/>
        </w:rPr>
        <w:t>н</w:t>
      </w:r>
      <w:r w:rsidR="00025B14" w:rsidRPr="00025B14">
        <w:rPr>
          <w:color w:val="0F1115"/>
        </w:rPr>
        <w:t>ормативні дані для порівняння:</w:t>
      </w:r>
    </w:p>
    <w:p w14:paraId="320B2061" w14:textId="77777777" w:rsidR="00E55BAB" w:rsidRDefault="00025B14" w:rsidP="00E55BAB">
      <w:pPr>
        <w:pStyle w:val="ds-markdown-paragraph"/>
        <w:shd w:val="clear" w:color="auto" w:fill="FFFFFF"/>
        <w:spacing w:before="0" w:beforeAutospacing="0" w:after="0" w:afterAutospacing="0" w:line="276" w:lineRule="auto"/>
        <w:ind w:firstLine="708"/>
        <w:rPr>
          <w:color w:val="0F1115"/>
        </w:rPr>
      </w:pPr>
      <w:r w:rsidRPr="00025B14">
        <w:rPr>
          <w:color w:val="0F1115"/>
        </w:rPr>
        <w:t>Здорові жінки 60-69 років: 17-21 повторень.</w:t>
      </w:r>
    </w:p>
    <w:p w14:paraId="5A490E2A" w14:textId="77777777" w:rsidR="00E55BAB" w:rsidRDefault="00025B14" w:rsidP="00E55BAB">
      <w:pPr>
        <w:pStyle w:val="ds-markdown-paragraph"/>
        <w:shd w:val="clear" w:color="auto" w:fill="FFFFFF"/>
        <w:spacing w:before="0" w:beforeAutospacing="0" w:after="0" w:afterAutospacing="0" w:line="276" w:lineRule="auto"/>
        <w:ind w:firstLine="708"/>
        <w:rPr>
          <w:color w:val="0F1115"/>
        </w:rPr>
      </w:pPr>
      <w:r w:rsidRPr="00025B14">
        <w:rPr>
          <w:color w:val="0F1115"/>
        </w:rPr>
        <w:t xml:space="preserve">Пацієнти після </w:t>
      </w:r>
      <w:proofErr w:type="spellStart"/>
      <w:r w:rsidRPr="00025B14">
        <w:rPr>
          <w:color w:val="0F1115"/>
        </w:rPr>
        <w:t>ендопротезування</w:t>
      </w:r>
      <w:proofErr w:type="spellEnd"/>
      <w:r w:rsidRPr="00025B14">
        <w:rPr>
          <w:color w:val="0F1115"/>
        </w:rPr>
        <w:t xml:space="preserve"> </w:t>
      </w:r>
      <w:r w:rsidR="00E55BAB">
        <w:rPr>
          <w:color w:val="0F1115"/>
        </w:rPr>
        <w:t xml:space="preserve">кульшового </w:t>
      </w:r>
      <w:r w:rsidRPr="00025B14">
        <w:rPr>
          <w:color w:val="0F1115"/>
        </w:rPr>
        <w:t>суглоба (2-3 місяці): 11-15 повторень.</w:t>
      </w:r>
    </w:p>
    <w:p w14:paraId="6E0EE997" w14:textId="77777777" w:rsidR="00E55BAB" w:rsidRDefault="00E55BAB" w:rsidP="00E55BAB">
      <w:pPr>
        <w:pStyle w:val="ds-markdown-paragraph"/>
        <w:shd w:val="clear" w:color="auto" w:fill="FFFFFF"/>
        <w:spacing w:before="0" w:beforeAutospacing="0" w:after="0" w:afterAutospacing="0" w:line="276" w:lineRule="auto"/>
        <w:ind w:firstLine="708"/>
        <w:rPr>
          <w:color w:val="0F1115"/>
        </w:rPr>
      </w:pPr>
    </w:p>
    <w:p w14:paraId="166C826B" w14:textId="111713B3" w:rsidR="00025B14" w:rsidRDefault="00025B14" w:rsidP="00E55BAB">
      <w:pPr>
        <w:pStyle w:val="ds-markdown-paragraph"/>
        <w:shd w:val="clear" w:color="auto" w:fill="FFFFFF"/>
        <w:spacing w:before="0" w:beforeAutospacing="0" w:after="0" w:afterAutospacing="0" w:line="276" w:lineRule="auto"/>
        <w:ind w:firstLine="708"/>
        <w:rPr>
          <w:color w:val="0F1115"/>
        </w:rPr>
      </w:pPr>
      <w:r w:rsidRPr="00025B14">
        <w:rPr>
          <w:color w:val="0F1115"/>
        </w:rPr>
        <w:t>Порівняйте результат пацієнтки з наведеними нормативами</w:t>
      </w:r>
      <w:r w:rsidR="00E55BAB">
        <w:rPr>
          <w:color w:val="0F1115"/>
        </w:rPr>
        <w:t xml:space="preserve"> та з</w:t>
      </w:r>
      <w:r w:rsidRPr="00025B14">
        <w:rPr>
          <w:color w:val="0F1115"/>
        </w:rPr>
        <w:t>робіть висновок про рівень її функціональної витривалості.</w:t>
      </w:r>
      <w:r w:rsidR="00E55BAB">
        <w:rPr>
          <w:color w:val="0F1115"/>
        </w:rPr>
        <w:t>________________________________</w:t>
      </w:r>
    </w:p>
    <w:p w14:paraId="3D5B62F0" w14:textId="3B9EF3D9" w:rsidR="00E55BAB" w:rsidRPr="00025B14" w:rsidRDefault="00E55BAB" w:rsidP="00E55BAB">
      <w:pPr>
        <w:pStyle w:val="ds-markdown-paragraph"/>
        <w:shd w:val="clear" w:color="auto" w:fill="FFFFFF"/>
        <w:spacing w:before="0" w:beforeAutospacing="0" w:after="0" w:afterAutospacing="0" w:line="276" w:lineRule="auto"/>
        <w:ind w:firstLine="708"/>
        <w:rPr>
          <w:color w:val="0F1115"/>
        </w:rPr>
      </w:pPr>
      <w:r>
        <w:rPr>
          <w:color w:val="0F1115"/>
        </w:rPr>
        <w:t>Визначте тип реакції ССС на фізичне навантаження та якість відновлення _________________</w:t>
      </w:r>
    </w:p>
    <w:p w14:paraId="20D328A0" w14:textId="77351C3D" w:rsidR="00495E3D" w:rsidRPr="00495E3D" w:rsidRDefault="00495E3D" w:rsidP="00E55BAB">
      <w:pPr>
        <w:pStyle w:val="1"/>
        <w:spacing w:line="288" w:lineRule="auto"/>
        <w:jc w:val="both"/>
        <w:rPr>
          <w:b w:val="0"/>
          <w:sz w:val="24"/>
        </w:rPr>
      </w:pPr>
    </w:p>
    <w:p w14:paraId="5FCA5645" w14:textId="77777777" w:rsidR="00C65BAA" w:rsidRDefault="00261FCF" w:rsidP="00495E3D">
      <w:pPr>
        <w:pStyle w:val="1"/>
        <w:spacing w:line="288" w:lineRule="auto"/>
        <w:ind w:firstLine="709"/>
        <w:jc w:val="both"/>
        <w:rPr>
          <w:b w:val="0"/>
          <w:sz w:val="24"/>
        </w:rPr>
      </w:pPr>
      <w:r>
        <w:rPr>
          <w:b w:val="0"/>
          <w:sz w:val="24"/>
        </w:rPr>
        <w:t xml:space="preserve"> </w:t>
      </w:r>
    </w:p>
    <w:sectPr w:rsidR="00C65BAA" w:rsidSect="00887C9B">
      <w:pgSz w:w="11906" w:h="16838"/>
      <w:pgMar w:top="851" w:right="567" w:bottom="851"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2133"/>
    <w:multiLevelType w:val="multilevel"/>
    <w:tmpl w:val="D31C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A603E"/>
    <w:multiLevelType w:val="multilevel"/>
    <w:tmpl w:val="D3D0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F1AED"/>
    <w:multiLevelType w:val="hybridMultilevel"/>
    <w:tmpl w:val="6F5CAB0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F7538C"/>
    <w:multiLevelType w:val="hybridMultilevel"/>
    <w:tmpl w:val="F430A074"/>
    <w:lvl w:ilvl="0" w:tplc="E23CD75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313305"/>
    <w:multiLevelType w:val="hybridMultilevel"/>
    <w:tmpl w:val="04D48794"/>
    <w:lvl w:ilvl="0" w:tplc="04190011">
      <w:start w:val="1"/>
      <w:numFmt w:val="decimal"/>
      <w:lvlText w:val="%1)"/>
      <w:lvlJc w:val="left"/>
      <w:pPr>
        <w:ind w:left="1429" w:hanging="360"/>
      </w:pPr>
    </w:lvl>
    <w:lvl w:ilvl="1" w:tplc="9F3A21BE">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187C78"/>
    <w:multiLevelType w:val="hybridMultilevel"/>
    <w:tmpl w:val="BF20A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A2A3D"/>
    <w:multiLevelType w:val="hybridMultilevel"/>
    <w:tmpl w:val="5D1EAA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99C7B9A"/>
    <w:multiLevelType w:val="hybridMultilevel"/>
    <w:tmpl w:val="A758498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E455381"/>
    <w:multiLevelType w:val="hybridMultilevel"/>
    <w:tmpl w:val="88164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820C81"/>
    <w:multiLevelType w:val="hybridMultilevel"/>
    <w:tmpl w:val="D6D2C89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1777E1"/>
    <w:multiLevelType w:val="hybridMultilevel"/>
    <w:tmpl w:val="058C1D02"/>
    <w:lvl w:ilvl="0" w:tplc="2CCCE8A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C0406DE"/>
    <w:multiLevelType w:val="multilevel"/>
    <w:tmpl w:val="67FC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B5C83"/>
    <w:multiLevelType w:val="hybridMultilevel"/>
    <w:tmpl w:val="C1E85B6C"/>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5204B5"/>
    <w:multiLevelType w:val="hybridMultilevel"/>
    <w:tmpl w:val="7988D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F505EC"/>
    <w:multiLevelType w:val="multilevel"/>
    <w:tmpl w:val="CCF2F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F2C02"/>
    <w:multiLevelType w:val="hybridMultilevel"/>
    <w:tmpl w:val="E99ED7C4"/>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E27EA5"/>
    <w:multiLevelType w:val="multilevel"/>
    <w:tmpl w:val="CD30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81CAE"/>
    <w:multiLevelType w:val="multilevel"/>
    <w:tmpl w:val="E5D26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01C02"/>
    <w:multiLevelType w:val="hybridMultilevel"/>
    <w:tmpl w:val="7DEA15F0"/>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5"/>
  </w:num>
  <w:num w:numId="6">
    <w:abstractNumId w:val="12"/>
  </w:num>
  <w:num w:numId="7">
    <w:abstractNumId w:val="4"/>
  </w:num>
  <w:num w:numId="8">
    <w:abstractNumId w:val="13"/>
  </w:num>
  <w:num w:numId="9">
    <w:abstractNumId w:val="2"/>
  </w:num>
  <w:num w:numId="10">
    <w:abstractNumId w:val="3"/>
  </w:num>
  <w:num w:numId="11">
    <w:abstractNumId w:val="15"/>
  </w:num>
  <w:num w:numId="12">
    <w:abstractNumId w:val="18"/>
  </w:num>
  <w:num w:numId="13">
    <w:abstractNumId w:val="9"/>
  </w:num>
  <w:num w:numId="14">
    <w:abstractNumId w:val="16"/>
  </w:num>
  <w:num w:numId="15">
    <w:abstractNumId w:val="1"/>
  </w:num>
  <w:num w:numId="16">
    <w:abstractNumId w:val="17"/>
  </w:num>
  <w:num w:numId="17">
    <w:abstractNumId w:val="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6111E"/>
    <w:rsid w:val="00025B14"/>
    <w:rsid w:val="0006459D"/>
    <w:rsid w:val="00073B5E"/>
    <w:rsid w:val="000A2344"/>
    <w:rsid w:val="0010094C"/>
    <w:rsid w:val="0010464C"/>
    <w:rsid w:val="00134D10"/>
    <w:rsid w:val="001443DE"/>
    <w:rsid w:val="001E26C2"/>
    <w:rsid w:val="00240E8E"/>
    <w:rsid w:val="00261FCF"/>
    <w:rsid w:val="00352A27"/>
    <w:rsid w:val="003C384E"/>
    <w:rsid w:val="003D2CAB"/>
    <w:rsid w:val="00401D07"/>
    <w:rsid w:val="00495E3D"/>
    <w:rsid w:val="004C03EB"/>
    <w:rsid w:val="0050056A"/>
    <w:rsid w:val="005B2BBE"/>
    <w:rsid w:val="005E75A2"/>
    <w:rsid w:val="0068423F"/>
    <w:rsid w:val="0068435B"/>
    <w:rsid w:val="00684D58"/>
    <w:rsid w:val="00685CFD"/>
    <w:rsid w:val="006C2D3F"/>
    <w:rsid w:val="006F68E3"/>
    <w:rsid w:val="007B5446"/>
    <w:rsid w:val="008148E1"/>
    <w:rsid w:val="00887C9B"/>
    <w:rsid w:val="008C10D8"/>
    <w:rsid w:val="009042B1"/>
    <w:rsid w:val="009B4E5D"/>
    <w:rsid w:val="009F1E81"/>
    <w:rsid w:val="00A01B5E"/>
    <w:rsid w:val="00A50358"/>
    <w:rsid w:val="00A63C85"/>
    <w:rsid w:val="00B5439A"/>
    <w:rsid w:val="00B57ADD"/>
    <w:rsid w:val="00B6790C"/>
    <w:rsid w:val="00BB4E6F"/>
    <w:rsid w:val="00C532FE"/>
    <w:rsid w:val="00C65BAA"/>
    <w:rsid w:val="00C8340E"/>
    <w:rsid w:val="00CE0A43"/>
    <w:rsid w:val="00CE3161"/>
    <w:rsid w:val="00D57447"/>
    <w:rsid w:val="00E55BAB"/>
    <w:rsid w:val="00E6111E"/>
    <w:rsid w:val="00E72E85"/>
    <w:rsid w:val="00F2278E"/>
    <w:rsid w:val="00F37EE3"/>
    <w:rsid w:val="00F8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980D09"/>
  <w15:docId w15:val="{55774AB1-EF67-4AC5-95CE-4F32B944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161"/>
    <w:pPr>
      <w:spacing w:after="0" w:line="264" w:lineRule="auto"/>
      <w:ind w:firstLine="709"/>
      <w:jc w:val="both"/>
    </w:pPr>
    <w:rPr>
      <w:rFonts w:ascii="Times New Roman" w:hAnsi="Times New Roman" w:cs="Times New Roman"/>
      <w:sz w:val="28"/>
      <w:szCs w:val="24"/>
    </w:rPr>
  </w:style>
  <w:style w:type="paragraph" w:styleId="1">
    <w:name w:val="heading 1"/>
    <w:basedOn w:val="a"/>
    <w:next w:val="a"/>
    <w:link w:val="10"/>
    <w:qFormat/>
    <w:rsid w:val="00CE3161"/>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CE3161"/>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161"/>
    <w:rPr>
      <w:rFonts w:ascii="Times New Roman" w:eastAsia="Times New Roman" w:hAnsi="Times New Roman" w:cs="Times New Roman"/>
      <w:b/>
      <w:sz w:val="28"/>
      <w:szCs w:val="24"/>
      <w:lang w:val="uk-UA" w:eastAsia="ru-RU"/>
    </w:rPr>
  </w:style>
  <w:style w:type="character" w:customStyle="1" w:styleId="30">
    <w:name w:val="Заголовок 3 Знак"/>
    <w:basedOn w:val="a0"/>
    <w:link w:val="3"/>
    <w:rsid w:val="00CE3161"/>
    <w:rPr>
      <w:rFonts w:ascii="Times New Roman" w:eastAsia="Times New Roman" w:hAnsi="Times New Roman" w:cs="Times New Roman"/>
      <w:b/>
      <w:i/>
      <w:sz w:val="28"/>
      <w:szCs w:val="24"/>
      <w:lang w:val="uk-UA" w:eastAsia="ru-RU"/>
    </w:rPr>
  </w:style>
  <w:style w:type="paragraph" w:styleId="a3">
    <w:name w:val="List Paragraph"/>
    <w:basedOn w:val="a"/>
    <w:uiPriority w:val="34"/>
    <w:qFormat/>
    <w:rsid w:val="00CE3161"/>
    <w:pPr>
      <w:spacing w:after="200" w:line="276" w:lineRule="auto"/>
      <w:ind w:left="720" w:firstLine="0"/>
      <w:contextualSpacing/>
      <w:jc w:val="left"/>
    </w:pPr>
    <w:rPr>
      <w:rFonts w:ascii="Calibri" w:eastAsia="Times New Roman" w:hAnsi="Calibri"/>
      <w:sz w:val="22"/>
      <w:szCs w:val="22"/>
      <w:lang w:eastAsia="ru-RU"/>
    </w:rPr>
  </w:style>
  <w:style w:type="table" w:styleId="a4">
    <w:name w:val="Table Grid"/>
    <w:basedOn w:val="a1"/>
    <w:uiPriority w:val="59"/>
    <w:rsid w:val="00B67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1FC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FCF"/>
    <w:rPr>
      <w:rFonts w:ascii="Tahoma" w:hAnsi="Tahoma" w:cs="Tahoma"/>
      <w:sz w:val="16"/>
      <w:szCs w:val="16"/>
    </w:rPr>
  </w:style>
  <w:style w:type="paragraph" w:customStyle="1" w:styleId="ds-markdown-paragraph">
    <w:name w:val="ds-markdown-paragraph"/>
    <w:basedOn w:val="a"/>
    <w:rsid w:val="009B4E5D"/>
    <w:pPr>
      <w:spacing w:before="100" w:beforeAutospacing="1" w:after="100" w:afterAutospacing="1" w:line="240" w:lineRule="auto"/>
      <w:ind w:firstLine="0"/>
      <w:jc w:val="left"/>
    </w:pPr>
    <w:rPr>
      <w:rFonts w:eastAsia="Times New Roman"/>
      <w:sz w:val="24"/>
      <w:lang w:val="uk-UA" w:eastAsia="uk-UA"/>
    </w:rPr>
  </w:style>
  <w:style w:type="character" w:styleId="a7">
    <w:name w:val="Strong"/>
    <w:basedOn w:val="a0"/>
    <w:uiPriority w:val="22"/>
    <w:qFormat/>
    <w:rsid w:val="009B4E5D"/>
    <w:rPr>
      <w:b/>
      <w:bCs/>
    </w:rPr>
  </w:style>
  <w:style w:type="character" w:styleId="a8">
    <w:name w:val="Emphasis"/>
    <w:basedOn w:val="a0"/>
    <w:uiPriority w:val="20"/>
    <w:qFormat/>
    <w:rsid w:val="004C0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8832">
      <w:bodyDiv w:val="1"/>
      <w:marLeft w:val="0"/>
      <w:marRight w:val="0"/>
      <w:marTop w:val="0"/>
      <w:marBottom w:val="0"/>
      <w:divBdr>
        <w:top w:val="none" w:sz="0" w:space="0" w:color="auto"/>
        <w:left w:val="none" w:sz="0" w:space="0" w:color="auto"/>
        <w:bottom w:val="none" w:sz="0" w:space="0" w:color="auto"/>
        <w:right w:val="none" w:sz="0" w:space="0" w:color="auto"/>
      </w:divBdr>
      <w:divsChild>
        <w:div w:id="661737979">
          <w:blockQuote w:val="1"/>
          <w:marLeft w:val="0"/>
          <w:marRight w:val="0"/>
          <w:marTop w:val="175"/>
          <w:marBottom w:val="0"/>
          <w:divBdr>
            <w:top w:val="none" w:sz="0" w:space="0" w:color="auto"/>
            <w:left w:val="none" w:sz="0" w:space="0" w:color="auto"/>
            <w:bottom w:val="none" w:sz="0" w:space="0" w:color="auto"/>
            <w:right w:val="none" w:sz="0" w:space="0" w:color="auto"/>
          </w:divBdr>
        </w:div>
        <w:div w:id="445514263">
          <w:blockQuote w:val="1"/>
          <w:marLeft w:val="0"/>
          <w:marRight w:val="0"/>
          <w:marTop w:val="175"/>
          <w:marBottom w:val="0"/>
          <w:divBdr>
            <w:top w:val="none" w:sz="0" w:space="0" w:color="auto"/>
            <w:left w:val="none" w:sz="0" w:space="0" w:color="auto"/>
            <w:bottom w:val="none" w:sz="0" w:space="0" w:color="auto"/>
            <w:right w:val="none" w:sz="0" w:space="0" w:color="auto"/>
          </w:divBdr>
        </w:div>
        <w:div w:id="1158767816">
          <w:blockQuote w:val="1"/>
          <w:marLeft w:val="0"/>
          <w:marRight w:val="0"/>
          <w:marTop w:val="175"/>
          <w:marBottom w:val="0"/>
          <w:divBdr>
            <w:top w:val="none" w:sz="0" w:space="0" w:color="auto"/>
            <w:left w:val="none" w:sz="0" w:space="0" w:color="auto"/>
            <w:bottom w:val="none" w:sz="0" w:space="0" w:color="auto"/>
            <w:right w:val="none" w:sz="0" w:space="0" w:color="auto"/>
          </w:divBdr>
        </w:div>
        <w:div w:id="61876641">
          <w:blockQuote w:val="1"/>
          <w:marLeft w:val="0"/>
          <w:marRight w:val="0"/>
          <w:marTop w:val="175"/>
          <w:marBottom w:val="0"/>
          <w:divBdr>
            <w:top w:val="none" w:sz="0" w:space="0" w:color="auto"/>
            <w:left w:val="none" w:sz="0" w:space="0" w:color="auto"/>
            <w:bottom w:val="none" w:sz="0" w:space="0" w:color="auto"/>
            <w:right w:val="none" w:sz="0" w:space="0" w:color="auto"/>
          </w:divBdr>
        </w:div>
      </w:divsChild>
    </w:div>
    <w:div w:id="1258825187">
      <w:bodyDiv w:val="1"/>
      <w:marLeft w:val="0"/>
      <w:marRight w:val="0"/>
      <w:marTop w:val="0"/>
      <w:marBottom w:val="0"/>
      <w:divBdr>
        <w:top w:val="none" w:sz="0" w:space="0" w:color="auto"/>
        <w:left w:val="none" w:sz="0" w:space="0" w:color="auto"/>
        <w:bottom w:val="none" w:sz="0" w:space="0" w:color="auto"/>
        <w:right w:val="none" w:sz="0" w:space="0" w:color="auto"/>
      </w:divBdr>
      <w:divsChild>
        <w:div w:id="1462456311">
          <w:blockQuote w:val="1"/>
          <w:marLeft w:val="0"/>
          <w:marRight w:val="0"/>
          <w:marTop w:val="175"/>
          <w:marBottom w:val="0"/>
          <w:divBdr>
            <w:top w:val="none" w:sz="0" w:space="0" w:color="auto"/>
            <w:left w:val="none" w:sz="0" w:space="0" w:color="auto"/>
            <w:bottom w:val="none" w:sz="0" w:space="0" w:color="auto"/>
            <w:right w:val="none" w:sz="0" w:space="0" w:color="auto"/>
          </w:divBdr>
        </w:div>
      </w:divsChild>
    </w:div>
    <w:div w:id="1418016825">
      <w:bodyDiv w:val="1"/>
      <w:marLeft w:val="0"/>
      <w:marRight w:val="0"/>
      <w:marTop w:val="0"/>
      <w:marBottom w:val="0"/>
      <w:divBdr>
        <w:top w:val="none" w:sz="0" w:space="0" w:color="auto"/>
        <w:left w:val="none" w:sz="0" w:space="0" w:color="auto"/>
        <w:bottom w:val="none" w:sz="0" w:space="0" w:color="auto"/>
        <w:right w:val="none" w:sz="0" w:space="0" w:color="auto"/>
      </w:divBdr>
      <w:divsChild>
        <w:div w:id="750977944">
          <w:marLeft w:val="0"/>
          <w:marRight w:val="0"/>
          <w:marTop w:val="0"/>
          <w:marBottom w:val="0"/>
          <w:divBdr>
            <w:top w:val="none" w:sz="0" w:space="0" w:color="auto"/>
            <w:left w:val="none" w:sz="0" w:space="0" w:color="auto"/>
            <w:bottom w:val="none" w:sz="0" w:space="0" w:color="auto"/>
            <w:right w:val="none" w:sz="0" w:space="0" w:color="auto"/>
          </w:divBdr>
        </w:div>
      </w:divsChild>
    </w:div>
    <w:div w:id="1436244679">
      <w:bodyDiv w:val="1"/>
      <w:marLeft w:val="0"/>
      <w:marRight w:val="0"/>
      <w:marTop w:val="0"/>
      <w:marBottom w:val="0"/>
      <w:divBdr>
        <w:top w:val="none" w:sz="0" w:space="0" w:color="auto"/>
        <w:left w:val="none" w:sz="0" w:space="0" w:color="auto"/>
        <w:bottom w:val="none" w:sz="0" w:space="0" w:color="auto"/>
        <w:right w:val="none" w:sz="0" w:space="0" w:color="auto"/>
      </w:divBdr>
      <w:divsChild>
        <w:div w:id="282395046">
          <w:marLeft w:val="0"/>
          <w:marRight w:val="0"/>
          <w:marTop w:val="0"/>
          <w:marBottom w:val="0"/>
          <w:divBdr>
            <w:top w:val="none" w:sz="0" w:space="0" w:color="auto"/>
            <w:left w:val="none" w:sz="0" w:space="0" w:color="auto"/>
            <w:bottom w:val="none" w:sz="0" w:space="0" w:color="auto"/>
            <w:right w:val="none" w:sz="0" w:space="0" w:color="auto"/>
          </w:divBdr>
        </w:div>
      </w:divsChild>
    </w:div>
    <w:div w:id="1491871175">
      <w:bodyDiv w:val="1"/>
      <w:marLeft w:val="0"/>
      <w:marRight w:val="0"/>
      <w:marTop w:val="0"/>
      <w:marBottom w:val="0"/>
      <w:divBdr>
        <w:top w:val="none" w:sz="0" w:space="0" w:color="auto"/>
        <w:left w:val="none" w:sz="0" w:space="0" w:color="auto"/>
        <w:bottom w:val="none" w:sz="0" w:space="0" w:color="auto"/>
        <w:right w:val="none" w:sz="0" w:space="0" w:color="auto"/>
      </w:divBdr>
      <w:divsChild>
        <w:div w:id="2129081248">
          <w:marLeft w:val="0"/>
          <w:marRight w:val="0"/>
          <w:marTop w:val="0"/>
          <w:marBottom w:val="0"/>
          <w:divBdr>
            <w:top w:val="none" w:sz="0" w:space="0" w:color="auto"/>
            <w:left w:val="none" w:sz="0" w:space="0" w:color="auto"/>
            <w:bottom w:val="none" w:sz="0" w:space="0" w:color="auto"/>
            <w:right w:val="none" w:sz="0" w:space="0" w:color="auto"/>
          </w:divBdr>
        </w:div>
      </w:divsChild>
    </w:div>
    <w:div w:id="1507939293">
      <w:bodyDiv w:val="1"/>
      <w:marLeft w:val="0"/>
      <w:marRight w:val="0"/>
      <w:marTop w:val="0"/>
      <w:marBottom w:val="0"/>
      <w:divBdr>
        <w:top w:val="none" w:sz="0" w:space="0" w:color="auto"/>
        <w:left w:val="none" w:sz="0" w:space="0" w:color="auto"/>
        <w:bottom w:val="none" w:sz="0" w:space="0" w:color="auto"/>
        <w:right w:val="none" w:sz="0" w:space="0" w:color="auto"/>
      </w:divBdr>
      <w:divsChild>
        <w:div w:id="1759978615">
          <w:blockQuote w:val="1"/>
          <w:marLeft w:val="0"/>
          <w:marRight w:val="0"/>
          <w:marTop w:val="240"/>
          <w:marBottom w:val="0"/>
          <w:divBdr>
            <w:top w:val="none" w:sz="0" w:space="0" w:color="auto"/>
            <w:left w:val="single" w:sz="12" w:space="11" w:color="ADB2B8"/>
            <w:bottom w:val="none" w:sz="0" w:space="0" w:color="auto"/>
            <w:right w:val="none" w:sz="0" w:space="0" w:color="auto"/>
          </w:divBdr>
        </w:div>
        <w:div w:id="228421910">
          <w:blockQuote w:val="1"/>
          <w:marLeft w:val="0"/>
          <w:marRight w:val="0"/>
          <w:marTop w:val="240"/>
          <w:marBottom w:val="0"/>
          <w:divBdr>
            <w:top w:val="none" w:sz="0" w:space="0" w:color="auto"/>
            <w:left w:val="single" w:sz="12" w:space="11" w:color="ADB2B8"/>
            <w:bottom w:val="none" w:sz="0" w:space="0" w:color="auto"/>
            <w:right w:val="none" w:sz="0" w:space="0" w:color="auto"/>
          </w:divBdr>
        </w:div>
        <w:div w:id="2159264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17764250">
      <w:bodyDiv w:val="1"/>
      <w:marLeft w:val="0"/>
      <w:marRight w:val="0"/>
      <w:marTop w:val="0"/>
      <w:marBottom w:val="0"/>
      <w:divBdr>
        <w:top w:val="none" w:sz="0" w:space="0" w:color="auto"/>
        <w:left w:val="none" w:sz="0" w:space="0" w:color="auto"/>
        <w:bottom w:val="none" w:sz="0" w:space="0" w:color="auto"/>
        <w:right w:val="none" w:sz="0" w:space="0" w:color="auto"/>
      </w:divBdr>
    </w:div>
    <w:div w:id="1643266085">
      <w:bodyDiv w:val="1"/>
      <w:marLeft w:val="0"/>
      <w:marRight w:val="0"/>
      <w:marTop w:val="0"/>
      <w:marBottom w:val="0"/>
      <w:divBdr>
        <w:top w:val="none" w:sz="0" w:space="0" w:color="auto"/>
        <w:left w:val="none" w:sz="0" w:space="0" w:color="auto"/>
        <w:bottom w:val="none" w:sz="0" w:space="0" w:color="auto"/>
        <w:right w:val="none" w:sz="0" w:space="0" w:color="auto"/>
      </w:divBdr>
    </w:div>
    <w:div w:id="1883250508">
      <w:bodyDiv w:val="1"/>
      <w:marLeft w:val="0"/>
      <w:marRight w:val="0"/>
      <w:marTop w:val="0"/>
      <w:marBottom w:val="0"/>
      <w:divBdr>
        <w:top w:val="none" w:sz="0" w:space="0" w:color="auto"/>
        <w:left w:val="none" w:sz="0" w:space="0" w:color="auto"/>
        <w:bottom w:val="none" w:sz="0" w:space="0" w:color="auto"/>
        <w:right w:val="none" w:sz="0" w:space="0" w:color="auto"/>
      </w:divBdr>
    </w:div>
    <w:div w:id="19520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7007</Words>
  <Characters>3995</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Акулов</cp:lastModifiedBy>
  <cp:revision>8</cp:revision>
  <dcterms:created xsi:type="dcterms:W3CDTF">2024-03-10T18:21:00Z</dcterms:created>
  <dcterms:modified xsi:type="dcterms:W3CDTF">2026-01-27T20:06:00Z</dcterms:modified>
</cp:coreProperties>
</file>