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F93" w:rsidRDefault="004F2F93" w:rsidP="004F2F93">
      <w:pPr>
        <w:jc w:val="both"/>
        <w:rPr>
          <w:b/>
          <w:lang w:val="uk-UA"/>
        </w:rPr>
      </w:pPr>
      <w:r w:rsidRPr="008E6515">
        <w:rPr>
          <w:b/>
        </w:rPr>
        <w:t xml:space="preserve">Тема 1. </w:t>
      </w:r>
      <w:proofErr w:type="spellStart"/>
      <w:r w:rsidRPr="008E6515">
        <w:rPr>
          <w:b/>
        </w:rPr>
        <w:t>Публічна</w:t>
      </w:r>
      <w:proofErr w:type="spellEnd"/>
      <w:r w:rsidRPr="008E6515">
        <w:rPr>
          <w:b/>
        </w:rPr>
        <w:t xml:space="preserve"> </w:t>
      </w:r>
      <w:proofErr w:type="spellStart"/>
      <w:proofErr w:type="gramStart"/>
      <w:r w:rsidRPr="008E6515">
        <w:rPr>
          <w:b/>
        </w:rPr>
        <w:t>адм</w:t>
      </w:r>
      <w:proofErr w:type="gramEnd"/>
      <w:r w:rsidRPr="008E6515">
        <w:rPr>
          <w:b/>
        </w:rPr>
        <w:t>іністрація</w:t>
      </w:r>
      <w:proofErr w:type="spellEnd"/>
      <w:r w:rsidRPr="008E6515">
        <w:rPr>
          <w:b/>
        </w:rPr>
        <w:t xml:space="preserve"> і </w:t>
      </w:r>
      <w:proofErr w:type="spellStart"/>
      <w:r w:rsidRPr="008E6515">
        <w:rPr>
          <w:b/>
        </w:rPr>
        <w:t>адміністративне</w:t>
      </w:r>
      <w:proofErr w:type="spellEnd"/>
      <w:r w:rsidRPr="008E6515">
        <w:rPr>
          <w:b/>
        </w:rPr>
        <w:t xml:space="preserve"> право</w:t>
      </w:r>
    </w:p>
    <w:p w:rsidR="004F2F93" w:rsidRDefault="004F2F93" w:rsidP="004F2F93">
      <w:pPr>
        <w:jc w:val="both"/>
        <w:rPr>
          <w:b/>
          <w:i/>
          <w:szCs w:val="28"/>
          <w:lang w:val="uk-UA"/>
        </w:rPr>
      </w:pPr>
    </w:p>
    <w:p w:rsidR="004F2F93" w:rsidRPr="00140988" w:rsidRDefault="004F2F93" w:rsidP="004F2F93">
      <w:pPr>
        <w:jc w:val="both"/>
        <w:rPr>
          <w:i/>
          <w:szCs w:val="28"/>
          <w:lang w:val="uk-UA"/>
        </w:rPr>
      </w:pPr>
      <w:r w:rsidRPr="00140988">
        <w:rPr>
          <w:b/>
          <w:i/>
          <w:szCs w:val="28"/>
        </w:rPr>
        <w:t xml:space="preserve">Мета </w:t>
      </w:r>
      <w:proofErr w:type="spellStart"/>
      <w:r w:rsidRPr="00140988">
        <w:rPr>
          <w:b/>
          <w:i/>
          <w:szCs w:val="28"/>
        </w:rPr>
        <w:t>заняття</w:t>
      </w:r>
      <w:proofErr w:type="spellEnd"/>
      <w:r w:rsidRPr="00140988">
        <w:rPr>
          <w:b/>
          <w:i/>
          <w:szCs w:val="28"/>
        </w:rPr>
        <w:t>:</w:t>
      </w:r>
      <w:r w:rsidRPr="00140988">
        <w:rPr>
          <w:i/>
          <w:szCs w:val="28"/>
        </w:rPr>
        <w:t xml:space="preserve"> </w:t>
      </w:r>
      <w:r w:rsidRPr="00140988">
        <w:rPr>
          <w:i/>
          <w:szCs w:val="28"/>
          <w:lang w:val="uk-UA"/>
        </w:rPr>
        <w:t xml:space="preserve">розкрити значення основних </w:t>
      </w:r>
      <w:proofErr w:type="gramStart"/>
      <w:r w:rsidRPr="00140988">
        <w:rPr>
          <w:i/>
          <w:szCs w:val="28"/>
          <w:lang w:val="uk-UA"/>
        </w:rPr>
        <w:t>понят</w:t>
      </w:r>
      <w:proofErr w:type="gramEnd"/>
      <w:r w:rsidRPr="00140988">
        <w:rPr>
          <w:i/>
          <w:szCs w:val="28"/>
          <w:lang w:val="uk-UA"/>
        </w:rPr>
        <w:t>ійних категорій, що використовуються, правову природу відповідних їм явищ та встановити їхні взаємозв’язки між собою</w:t>
      </w:r>
    </w:p>
    <w:p w:rsidR="004F2F93" w:rsidRPr="00140988" w:rsidRDefault="004F2F93" w:rsidP="004F2F93">
      <w:pPr>
        <w:rPr>
          <w:b/>
          <w:szCs w:val="28"/>
        </w:rPr>
      </w:pPr>
    </w:p>
    <w:p w:rsidR="004F2F93" w:rsidRPr="00C9432D" w:rsidRDefault="004F2F93" w:rsidP="004F2F93">
      <w:pPr>
        <w:rPr>
          <w:b/>
          <w:i/>
          <w:szCs w:val="28"/>
          <w:lang w:val="uk-UA"/>
        </w:rPr>
      </w:pPr>
      <w:r w:rsidRPr="00C9432D">
        <w:rPr>
          <w:b/>
          <w:i/>
          <w:szCs w:val="28"/>
        </w:rPr>
        <w:t>План</w:t>
      </w:r>
      <w:r w:rsidRPr="00C9432D">
        <w:rPr>
          <w:b/>
          <w:i/>
          <w:szCs w:val="28"/>
          <w:lang w:val="uk-UA"/>
        </w:rPr>
        <w:t xml:space="preserve"> заняття:</w:t>
      </w:r>
    </w:p>
    <w:p w:rsidR="004F2F93" w:rsidRPr="0040438F" w:rsidRDefault="004F2F93" w:rsidP="004F2F93">
      <w:pPr>
        <w:pStyle w:val="a7"/>
        <w:rPr>
          <w:rFonts w:ascii="Times New Roman" w:hAnsi="Times New Roman"/>
          <w:b w:val="0"/>
          <w:sz w:val="28"/>
          <w:szCs w:val="28"/>
          <w:lang w:val="ru-RU"/>
        </w:rPr>
      </w:pPr>
      <w:r w:rsidRPr="0040438F">
        <w:rPr>
          <w:rFonts w:ascii="Times New Roman" w:hAnsi="Times New Roman"/>
          <w:b w:val="0"/>
          <w:sz w:val="28"/>
          <w:szCs w:val="28"/>
          <w:lang w:val="ru-RU"/>
        </w:rPr>
        <w:t xml:space="preserve">1. Роль методу правового </w:t>
      </w:r>
      <w:proofErr w:type="spellStart"/>
      <w:r w:rsidRPr="0040438F">
        <w:rPr>
          <w:rFonts w:ascii="Times New Roman" w:hAnsi="Times New Roman"/>
          <w:b w:val="0"/>
          <w:sz w:val="28"/>
          <w:szCs w:val="28"/>
          <w:lang w:val="ru-RU"/>
        </w:rPr>
        <w:t>порівняння</w:t>
      </w:r>
      <w:proofErr w:type="spellEnd"/>
      <w:r w:rsidRPr="0040438F">
        <w:rPr>
          <w:rFonts w:ascii="Times New Roman" w:hAnsi="Times New Roman"/>
          <w:b w:val="0"/>
          <w:sz w:val="28"/>
          <w:szCs w:val="28"/>
          <w:lang w:val="ru-RU"/>
        </w:rPr>
        <w:t xml:space="preserve"> для науки </w:t>
      </w:r>
      <w:proofErr w:type="spellStart"/>
      <w:proofErr w:type="gramStart"/>
      <w:r w:rsidRPr="0040438F">
        <w:rPr>
          <w:rFonts w:ascii="Times New Roman" w:hAnsi="Times New Roman"/>
          <w:b w:val="0"/>
          <w:sz w:val="28"/>
          <w:szCs w:val="28"/>
          <w:lang w:val="ru-RU"/>
        </w:rPr>
        <w:t>адм</w:t>
      </w:r>
      <w:proofErr w:type="gramEnd"/>
      <w:r w:rsidRPr="0040438F">
        <w:rPr>
          <w:rFonts w:ascii="Times New Roman" w:hAnsi="Times New Roman"/>
          <w:b w:val="0"/>
          <w:sz w:val="28"/>
          <w:szCs w:val="28"/>
          <w:lang w:val="ru-RU"/>
        </w:rPr>
        <w:t>іністративного</w:t>
      </w:r>
      <w:proofErr w:type="spellEnd"/>
      <w:r w:rsidRPr="0040438F">
        <w:rPr>
          <w:rFonts w:ascii="Times New Roman" w:hAnsi="Times New Roman"/>
          <w:b w:val="0"/>
          <w:sz w:val="28"/>
          <w:szCs w:val="28"/>
          <w:lang w:val="ru-RU"/>
        </w:rPr>
        <w:t xml:space="preserve"> права.  </w:t>
      </w:r>
    </w:p>
    <w:p w:rsidR="004F2F93" w:rsidRPr="0040438F" w:rsidRDefault="004F2F93" w:rsidP="004F2F93">
      <w:pPr>
        <w:pStyle w:val="a7"/>
        <w:rPr>
          <w:rFonts w:ascii="Times New Roman" w:hAnsi="Times New Roman"/>
          <w:b w:val="0"/>
          <w:sz w:val="28"/>
          <w:szCs w:val="28"/>
          <w:lang w:val="ru-RU"/>
        </w:rPr>
      </w:pPr>
      <w:r w:rsidRPr="0040438F">
        <w:rPr>
          <w:rFonts w:ascii="Times New Roman" w:hAnsi="Times New Roman"/>
          <w:b w:val="0"/>
          <w:sz w:val="28"/>
          <w:szCs w:val="28"/>
          <w:lang w:val="ru-RU"/>
        </w:rPr>
        <w:t xml:space="preserve">2. </w:t>
      </w:r>
      <w:proofErr w:type="spellStart"/>
      <w:r w:rsidRPr="0040438F">
        <w:rPr>
          <w:rFonts w:ascii="Times New Roman" w:hAnsi="Times New Roman"/>
          <w:b w:val="0"/>
          <w:sz w:val="28"/>
          <w:szCs w:val="28"/>
          <w:lang w:val="ru-RU"/>
        </w:rPr>
        <w:t>Публічна</w:t>
      </w:r>
      <w:proofErr w:type="spellEnd"/>
      <w:r w:rsidRPr="0040438F">
        <w:rPr>
          <w:rFonts w:ascii="Times New Roman" w:hAnsi="Times New Roman"/>
          <w:b w:val="0"/>
          <w:sz w:val="28"/>
          <w:szCs w:val="28"/>
          <w:lang w:val="ru-RU"/>
        </w:rPr>
        <w:t xml:space="preserve"> </w:t>
      </w:r>
      <w:proofErr w:type="spellStart"/>
      <w:proofErr w:type="gramStart"/>
      <w:r w:rsidRPr="0040438F">
        <w:rPr>
          <w:rFonts w:ascii="Times New Roman" w:hAnsi="Times New Roman"/>
          <w:b w:val="0"/>
          <w:sz w:val="28"/>
          <w:szCs w:val="28"/>
          <w:lang w:val="ru-RU"/>
        </w:rPr>
        <w:t>адм</w:t>
      </w:r>
      <w:proofErr w:type="gramEnd"/>
      <w:r w:rsidRPr="0040438F">
        <w:rPr>
          <w:rFonts w:ascii="Times New Roman" w:hAnsi="Times New Roman"/>
          <w:b w:val="0"/>
          <w:sz w:val="28"/>
          <w:szCs w:val="28"/>
          <w:lang w:val="ru-RU"/>
        </w:rPr>
        <w:t>іністрація</w:t>
      </w:r>
      <w:proofErr w:type="spellEnd"/>
      <w:r w:rsidRPr="0040438F">
        <w:rPr>
          <w:rFonts w:ascii="Times New Roman" w:hAnsi="Times New Roman"/>
          <w:b w:val="0"/>
          <w:sz w:val="28"/>
          <w:szCs w:val="28"/>
          <w:lang w:val="ru-RU"/>
        </w:rPr>
        <w:t xml:space="preserve"> </w:t>
      </w:r>
      <w:r>
        <w:rPr>
          <w:rFonts w:ascii="Times New Roman" w:hAnsi="Times New Roman"/>
          <w:b w:val="0"/>
          <w:sz w:val="28"/>
          <w:szCs w:val="28"/>
          <w:lang w:val="ru-RU"/>
        </w:rPr>
        <w:t xml:space="preserve">та </w:t>
      </w:r>
      <w:proofErr w:type="spellStart"/>
      <w:r w:rsidRPr="0040438F">
        <w:rPr>
          <w:rFonts w:ascii="Times New Roman" w:hAnsi="Times New Roman"/>
          <w:b w:val="0"/>
          <w:sz w:val="28"/>
          <w:szCs w:val="28"/>
          <w:lang w:val="ru-RU"/>
        </w:rPr>
        <w:t>публічне</w:t>
      </w:r>
      <w:proofErr w:type="spellEnd"/>
      <w:r w:rsidRPr="0040438F">
        <w:rPr>
          <w:rFonts w:ascii="Times New Roman" w:hAnsi="Times New Roman"/>
          <w:b w:val="0"/>
          <w:sz w:val="28"/>
          <w:szCs w:val="28"/>
          <w:lang w:val="ru-RU"/>
        </w:rPr>
        <w:t xml:space="preserve"> </w:t>
      </w:r>
      <w:proofErr w:type="spellStart"/>
      <w:r w:rsidRPr="0040438F">
        <w:rPr>
          <w:rFonts w:ascii="Times New Roman" w:hAnsi="Times New Roman"/>
          <w:b w:val="0"/>
          <w:sz w:val="28"/>
          <w:szCs w:val="28"/>
          <w:lang w:val="ru-RU"/>
        </w:rPr>
        <w:t>адміністрування</w:t>
      </w:r>
      <w:proofErr w:type="spellEnd"/>
      <w:r w:rsidRPr="0040438F">
        <w:rPr>
          <w:rFonts w:ascii="Times New Roman" w:hAnsi="Times New Roman"/>
          <w:b w:val="0"/>
          <w:sz w:val="28"/>
          <w:szCs w:val="28"/>
          <w:lang w:val="ru-RU"/>
        </w:rPr>
        <w:t xml:space="preserve">  як </w:t>
      </w:r>
      <w:proofErr w:type="spellStart"/>
      <w:r w:rsidRPr="0040438F">
        <w:rPr>
          <w:rFonts w:ascii="Times New Roman" w:hAnsi="Times New Roman"/>
          <w:b w:val="0"/>
          <w:sz w:val="28"/>
          <w:szCs w:val="28"/>
          <w:lang w:val="ru-RU"/>
        </w:rPr>
        <w:t>ключов</w:t>
      </w:r>
      <w:r>
        <w:rPr>
          <w:rFonts w:ascii="Times New Roman" w:hAnsi="Times New Roman"/>
          <w:b w:val="0"/>
          <w:sz w:val="28"/>
          <w:szCs w:val="28"/>
          <w:lang w:val="ru-RU"/>
        </w:rPr>
        <w:t>і</w:t>
      </w:r>
      <w:proofErr w:type="spellEnd"/>
      <w:r w:rsidRPr="0040438F">
        <w:rPr>
          <w:rFonts w:ascii="Times New Roman" w:hAnsi="Times New Roman"/>
          <w:b w:val="0"/>
          <w:sz w:val="28"/>
          <w:szCs w:val="28"/>
          <w:lang w:val="ru-RU"/>
        </w:rPr>
        <w:t xml:space="preserve"> </w:t>
      </w:r>
      <w:proofErr w:type="spellStart"/>
      <w:r w:rsidRPr="0040438F">
        <w:rPr>
          <w:rFonts w:ascii="Times New Roman" w:hAnsi="Times New Roman"/>
          <w:b w:val="0"/>
          <w:sz w:val="28"/>
          <w:szCs w:val="28"/>
          <w:lang w:val="ru-RU"/>
        </w:rPr>
        <w:t>поняття</w:t>
      </w:r>
      <w:proofErr w:type="spellEnd"/>
      <w:r w:rsidRPr="0040438F">
        <w:rPr>
          <w:rFonts w:ascii="Times New Roman" w:hAnsi="Times New Roman"/>
          <w:b w:val="0"/>
          <w:sz w:val="28"/>
          <w:szCs w:val="28"/>
          <w:lang w:val="ru-RU"/>
        </w:rPr>
        <w:t xml:space="preserve"> в </w:t>
      </w:r>
      <w:proofErr w:type="spellStart"/>
      <w:r w:rsidRPr="0040438F">
        <w:rPr>
          <w:rFonts w:ascii="Times New Roman" w:hAnsi="Times New Roman"/>
          <w:b w:val="0"/>
          <w:sz w:val="28"/>
          <w:szCs w:val="28"/>
          <w:lang w:val="ru-RU"/>
        </w:rPr>
        <w:t>зарубіжному</w:t>
      </w:r>
      <w:proofErr w:type="spellEnd"/>
      <w:r w:rsidRPr="0040438F">
        <w:rPr>
          <w:rFonts w:ascii="Times New Roman" w:hAnsi="Times New Roman"/>
          <w:b w:val="0"/>
          <w:sz w:val="28"/>
          <w:szCs w:val="28"/>
          <w:lang w:val="ru-RU"/>
        </w:rPr>
        <w:t xml:space="preserve"> </w:t>
      </w:r>
      <w:proofErr w:type="spellStart"/>
      <w:r w:rsidRPr="0040438F">
        <w:rPr>
          <w:rFonts w:ascii="Times New Roman" w:hAnsi="Times New Roman"/>
          <w:b w:val="0"/>
          <w:sz w:val="28"/>
          <w:szCs w:val="28"/>
          <w:lang w:val="ru-RU"/>
        </w:rPr>
        <w:t>адміністративному</w:t>
      </w:r>
      <w:proofErr w:type="spellEnd"/>
      <w:r w:rsidRPr="0040438F">
        <w:rPr>
          <w:rFonts w:ascii="Times New Roman" w:hAnsi="Times New Roman"/>
          <w:b w:val="0"/>
          <w:sz w:val="28"/>
          <w:szCs w:val="28"/>
          <w:lang w:val="ru-RU"/>
        </w:rPr>
        <w:t xml:space="preserve"> </w:t>
      </w:r>
      <w:proofErr w:type="spellStart"/>
      <w:r w:rsidRPr="0040438F">
        <w:rPr>
          <w:rFonts w:ascii="Times New Roman" w:hAnsi="Times New Roman"/>
          <w:b w:val="0"/>
          <w:sz w:val="28"/>
          <w:szCs w:val="28"/>
          <w:lang w:val="ru-RU"/>
        </w:rPr>
        <w:t>праві</w:t>
      </w:r>
      <w:proofErr w:type="spellEnd"/>
      <w:r w:rsidRPr="0040438F">
        <w:rPr>
          <w:rFonts w:ascii="Times New Roman" w:hAnsi="Times New Roman"/>
          <w:b w:val="0"/>
          <w:sz w:val="28"/>
          <w:szCs w:val="28"/>
          <w:lang w:val="ru-RU"/>
        </w:rPr>
        <w:t xml:space="preserve">. </w:t>
      </w:r>
      <w:proofErr w:type="spellStart"/>
      <w:r w:rsidRPr="0040438F">
        <w:rPr>
          <w:rFonts w:ascii="Times New Roman" w:hAnsi="Times New Roman"/>
          <w:b w:val="0"/>
          <w:sz w:val="28"/>
          <w:szCs w:val="28"/>
          <w:lang w:val="ru-RU"/>
        </w:rPr>
        <w:t>Обґрунтування</w:t>
      </w:r>
      <w:proofErr w:type="spellEnd"/>
      <w:r w:rsidRPr="0040438F">
        <w:rPr>
          <w:rFonts w:ascii="Times New Roman" w:hAnsi="Times New Roman"/>
          <w:b w:val="0"/>
          <w:sz w:val="28"/>
          <w:szCs w:val="28"/>
          <w:lang w:val="ru-RU"/>
        </w:rPr>
        <w:t xml:space="preserve"> </w:t>
      </w:r>
      <w:proofErr w:type="spellStart"/>
      <w:r w:rsidRPr="0040438F">
        <w:rPr>
          <w:rFonts w:ascii="Times New Roman" w:hAnsi="Times New Roman"/>
          <w:b w:val="0"/>
          <w:sz w:val="28"/>
          <w:szCs w:val="28"/>
          <w:lang w:val="ru-RU"/>
        </w:rPr>
        <w:t>доцільності</w:t>
      </w:r>
      <w:proofErr w:type="spellEnd"/>
      <w:r w:rsidRPr="0040438F">
        <w:rPr>
          <w:rFonts w:ascii="Times New Roman" w:hAnsi="Times New Roman"/>
          <w:b w:val="0"/>
          <w:sz w:val="28"/>
          <w:szCs w:val="28"/>
          <w:lang w:val="ru-RU"/>
        </w:rPr>
        <w:t xml:space="preserve"> </w:t>
      </w:r>
      <w:proofErr w:type="spellStart"/>
      <w:r w:rsidRPr="0040438F">
        <w:rPr>
          <w:rFonts w:ascii="Times New Roman" w:hAnsi="Times New Roman"/>
          <w:b w:val="0"/>
          <w:sz w:val="28"/>
          <w:szCs w:val="28"/>
          <w:lang w:val="ru-RU"/>
        </w:rPr>
        <w:t>його</w:t>
      </w:r>
      <w:proofErr w:type="spellEnd"/>
      <w:r w:rsidRPr="0040438F">
        <w:rPr>
          <w:rFonts w:ascii="Times New Roman" w:hAnsi="Times New Roman"/>
          <w:b w:val="0"/>
          <w:sz w:val="28"/>
          <w:szCs w:val="28"/>
          <w:lang w:val="ru-RU"/>
        </w:rPr>
        <w:t xml:space="preserve"> </w:t>
      </w:r>
      <w:proofErr w:type="spellStart"/>
      <w:r w:rsidRPr="0040438F">
        <w:rPr>
          <w:rFonts w:ascii="Times New Roman" w:hAnsi="Times New Roman"/>
          <w:b w:val="0"/>
          <w:sz w:val="28"/>
          <w:szCs w:val="28"/>
          <w:lang w:val="ru-RU"/>
        </w:rPr>
        <w:t>застосування</w:t>
      </w:r>
      <w:proofErr w:type="spellEnd"/>
      <w:r w:rsidRPr="0040438F">
        <w:rPr>
          <w:rFonts w:ascii="Times New Roman" w:hAnsi="Times New Roman"/>
          <w:b w:val="0"/>
          <w:sz w:val="28"/>
          <w:szCs w:val="28"/>
          <w:lang w:val="ru-RU"/>
        </w:rPr>
        <w:t xml:space="preserve"> у </w:t>
      </w:r>
      <w:proofErr w:type="spellStart"/>
      <w:r w:rsidRPr="0040438F">
        <w:rPr>
          <w:rFonts w:ascii="Times New Roman" w:hAnsi="Times New Roman"/>
          <w:b w:val="0"/>
          <w:sz w:val="28"/>
          <w:szCs w:val="28"/>
          <w:lang w:val="ru-RU"/>
        </w:rPr>
        <w:t>вітчизняній</w:t>
      </w:r>
      <w:proofErr w:type="spellEnd"/>
      <w:r w:rsidRPr="0040438F">
        <w:rPr>
          <w:rFonts w:ascii="Times New Roman" w:hAnsi="Times New Roman"/>
          <w:b w:val="0"/>
          <w:sz w:val="28"/>
          <w:szCs w:val="28"/>
          <w:lang w:val="ru-RU"/>
        </w:rPr>
        <w:t xml:space="preserve"> </w:t>
      </w:r>
      <w:proofErr w:type="spellStart"/>
      <w:r w:rsidRPr="0040438F">
        <w:rPr>
          <w:rFonts w:ascii="Times New Roman" w:hAnsi="Times New Roman"/>
          <w:b w:val="0"/>
          <w:sz w:val="28"/>
          <w:szCs w:val="28"/>
          <w:lang w:val="ru-RU"/>
        </w:rPr>
        <w:t>адміністративно-правовій</w:t>
      </w:r>
      <w:proofErr w:type="spellEnd"/>
      <w:r w:rsidRPr="0040438F">
        <w:rPr>
          <w:rFonts w:ascii="Times New Roman" w:hAnsi="Times New Roman"/>
          <w:b w:val="0"/>
          <w:sz w:val="28"/>
          <w:szCs w:val="28"/>
          <w:lang w:val="ru-RU"/>
        </w:rPr>
        <w:t xml:space="preserve"> </w:t>
      </w:r>
      <w:proofErr w:type="spellStart"/>
      <w:r w:rsidRPr="0040438F">
        <w:rPr>
          <w:rFonts w:ascii="Times New Roman" w:hAnsi="Times New Roman"/>
          <w:b w:val="0"/>
          <w:sz w:val="28"/>
          <w:szCs w:val="28"/>
          <w:lang w:val="ru-RU"/>
        </w:rPr>
        <w:t>доктрині</w:t>
      </w:r>
      <w:proofErr w:type="spellEnd"/>
      <w:r w:rsidRPr="0040438F">
        <w:rPr>
          <w:rFonts w:ascii="Times New Roman" w:hAnsi="Times New Roman"/>
          <w:b w:val="0"/>
          <w:sz w:val="28"/>
          <w:szCs w:val="28"/>
          <w:lang w:val="ru-RU"/>
        </w:rPr>
        <w:t xml:space="preserve"> та </w:t>
      </w:r>
      <w:proofErr w:type="spellStart"/>
      <w:r w:rsidRPr="0040438F">
        <w:rPr>
          <w:rFonts w:ascii="Times New Roman" w:hAnsi="Times New Roman"/>
          <w:b w:val="0"/>
          <w:sz w:val="28"/>
          <w:szCs w:val="28"/>
          <w:lang w:val="ru-RU"/>
        </w:rPr>
        <w:t>адміністративному</w:t>
      </w:r>
      <w:proofErr w:type="spellEnd"/>
      <w:r w:rsidRPr="0040438F">
        <w:rPr>
          <w:rFonts w:ascii="Times New Roman" w:hAnsi="Times New Roman"/>
          <w:b w:val="0"/>
          <w:sz w:val="28"/>
          <w:szCs w:val="28"/>
          <w:lang w:val="ru-RU"/>
        </w:rPr>
        <w:t xml:space="preserve"> </w:t>
      </w:r>
      <w:proofErr w:type="spellStart"/>
      <w:r w:rsidRPr="0040438F">
        <w:rPr>
          <w:rFonts w:ascii="Times New Roman" w:hAnsi="Times New Roman"/>
          <w:b w:val="0"/>
          <w:sz w:val="28"/>
          <w:szCs w:val="28"/>
          <w:lang w:val="ru-RU"/>
        </w:rPr>
        <w:t>законодавстві</w:t>
      </w:r>
      <w:proofErr w:type="spellEnd"/>
      <w:r w:rsidRPr="0040438F">
        <w:rPr>
          <w:rFonts w:ascii="Times New Roman" w:hAnsi="Times New Roman"/>
          <w:b w:val="0"/>
          <w:sz w:val="28"/>
          <w:szCs w:val="28"/>
          <w:lang w:val="ru-RU"/>
        </w:rPr>
        <w:t xml:space="preserve">. </w:t>
      </w:r>
    </w:p>
    <w:p w:rsidR="004F2F93" w:rsidRPr="0040438F" w:rsidRDefault="004F2F93" w:rsidP="004F2F93">
      <w:pPr>
        <w:pStyle w:val="a7"/>
        <w:rPr>
          <w:rFonts w:ascii="Times New Roman" w:hAnsi="Times New Roman"/>
          <w:b w:val="0"/>
          <w:sz w:val="28"/>
          <w:szCs w:val="28"/>
          <w:lang w:val="ru-RU"/>
        </w:rPr>
      </w:pPr>
      <w:r w:rsidRPr="0040438F">
        <w:rPr>
          <w:rFonts w:ascii="Times New Roman" w:hAnsi="Times New Roman"/>
          <w:b w:val="0"/>
          <w:sz w:val="28"/>
          <w:szCs w:val="28"/>
          <w:lang w:val="ru-RU"/>
        </w:rPr>
        <w:t>3. Добре (</w:t>
      </w:r>
      <w:proofErr w:type="spellStart"/>
      <w:r w:rsidRPr="0040438F">
        <w:rPr>
          <w:rFonts w:ascii="Times New Roman" w:hAnsi="Times New Roman"/>
          <w:b w:val="0"/>
          <w:sz w:val="28"/>
          <w:szCs w:val="28"/>
          <w:lang w:val="ru-RU"/>
        </w:rPr>
        <w:t>належне</w:t>
      </w:r>
      <w:proofErr w:type="spellEnd"/>
      <w:r w:rsidRPr="0040438F">
        <w:rPr>
          <w:rFonts w:ascii="Times New Roman" w:hAnsi="Times New Roman"/>
          <w:b w:val="0"/>
          <w:sz w:val="28"/>
          <w:szCs w:val="28"/>
          <w:lang w:val="ru-RU"/>
        </w:rPr>
        <w:t xml:space="preserve">) </w:t>
      </w:r>
      <w:proofErr w:type="spellStart"/>
      <w:proofErr w:type="gramStart"/>
      <w:r w:rsidRPr="0040438F">
        <w:rPr>
          <w:rFonts w:ascii="Times New Roman" w:hAnsi="Times New Roman"/>
          <w:b w:val="0"/>
          <w:sz w:val="28"/>
          <w:szCs w:val="28"/>
          <w:lang w:val="ru-RU"/>
        </w:rPr>
        <w:t>адм</w:t>
      </w:r>
      <w:proofErr w:type="gramEnd"/>
      <w:r w:rsidRPr="0040438F">
        <w:rPr>
          <w:rFonts w:ascii="Times New Roman" w:hAnsi="Times New Roman"/>
          <w:b w:val="0"/>
          <w:sz w:val="28"/>
          <w:szCs w:val="28"/>
          <w:lang w:val="ru-RU"/>
        </w:rPr>
        <w:t>іністрування</w:t>
      </w:r>
      <w:proofErr w:type="spellEnd"/>
      <w:r w:rsidRPr="0040438F">
        <w:rPr>
          <w:rFonts w:ascii="Times New Roman" w:hAnsi="Times New Roman"/>
          <w:b w:val="0"/>
          <w:sz w:val="28"/>
          <w:szCs w:val="28"/>
          <w:lang w:val="ru-RU"/>
        </w:rPr>
        <w:t xml:space="preserve"> як </w:t>
      </w:r>
      <w:proofErr w:type="spellStart"/>
      <w:r w:rsidRPr="0040438F">
        <w:rPr>
          <w:rFonts w:ascii="Times New Roman" w:hAnsi="Times New Roman"/>
          <w:b w:val="0"/>
          <w:sz w:val="28"/>
          <w:szCs w:val="28"/>
          <w:lang w:val="ru-RU"/>
        </w:rPr>
        <w:t>складова</w:t>
      </w:r>
      <w:proofErr w:type="spellEnd"/>
      <w:r w:rsidRPr="0040438F">
        <w:rPr>
          <w:rFonts w:ascii="Times New Roman" w:hAnsi="Times New Roman"/>
          <w:b w:val="0"/>
          <w:sz w:val="28"/>
          <w:szCs w:val="28"/>
          <w:lang w:val="ru-RU"/>
        </w:rPr>
        <w:t xml:space="preserve"> доброго (</w:t>
      </w:r>
      <w:proofErr w:type="spellStart"/>
      <w:r w:rsidRPr="0040438F">
        <w:rPr>
          <w:rFonts w:ascii="Times New Roman" w:hAnsi="Times New Roman"/>
          <w:b w:val="0"/>
          <w:sz w:val="28"/>
          <w:szCs w:val="28"/>
          <w:lang w:val="ru-RU"/>
        </w:rPr>
        <w:t>належного</w:t>
      </w:r>
      <w:proofErr w:type="spellEnd"/>
      <w:r w:rsidRPr="0040438F">
        <w:rPr>
          <w:rFonts w:ascii="Times New Roman" w:hAnsi="Times New Roman"/>
          <w:b w:val="0"/>
          <w:sz w:val="28"/>
          <w:szCs w:val="28"/>
          <w:lang w:val="ru-RU"/>
        </w:rPr>
        <w:t xml:space="preserve">) </w:t>
      </w:r>
      <w:proofErr w:type="spellStart"/>
      <w:r w:rsidRPr="0040438F">
        <w:rPr>
          <w:rFonts w:ascii="Times New Roman" w:hAnsi="Times New Roman"/>
          <w:b w:val="0"/>
          <w:sz w:val="28"/>
          <w:szCs w:val="28"/>
          <w:lang w:val="ru-RU"/>
        </w:rPr>
        <w:t>врядування</w:t>
      </w:r>
      <w:proofErr w:type="spellEnd"/>
      <w:r w:rsidRPr="0040438F">
        <w:rPr>
          <w:rFonts w:ascii="Times New Roman" w:hAnsi="Times New Roman"/>
          <w:b w:val="0"/>
          <w:sz w:val="28"/>
          <w:szCs w:val="28"/>
          <w:lang w:val="ru-RU"/>
        </w:rPr>
        <w:t>.</w:t>
      </w:r>
    </w:p>
    <w:p w:rsidR="004F2F93" w:rsidRPr="0040438F" w:rsidRDefault="004F2F93" w:rsidP="004F2F93">
      <w:pPr>
        <w:pStyle w:val="a7"/>
        <w:rPr>
          <w:rFonts w:ascii="Times New Roman" w:hAnsi="Times New Roman"/>
          <w:b w:val="0"/>
          <w:sz w:val="28"/>
          <w:szCs w:val="28"/>
          <w:lang w:val="ru-RU"/>
        </w:rPr>
      </w:pPr>
      <w:r w:rsidRPr="0040438F">
        <w:rPr>
          <w:rFonts w:ascii="Times New Roman" w:hAnsi="Times New Roman"/>
          <w:b w:val="0"/>
          <w:sz w:val="28"/>
          <w:szCs w:val="28"/>
          <w:lang w:val="ru-RU"/>
        </w:rPr>
        <w:t xml:space="preserve">4. </w:t>
      </w:r>
      <w:proofErr w:type="spellStart"/>
      <w:r w:rsidRPr="0040438F">
        <w:rPr>
          <w:rFonts w:ascii="Times New Roman" w:hAnsi="Times New Roman"/>
          <w:b w:val="0"/>
          <w:sz w:val="28"/>
          <w:szCs w:val="28"/>
          <w:lang w:val="ru-RU"/>
        </w:rPr>
        <w:t>Спі</w:t>
      </w:r>
      <w:proofErr w:type="gramStart"/>
      <w:r w:rsidRPr="0040438F">
        <w:rPr>
          <w:rFonts w:ascii="Times New Roman" w:hAnsi="Times New Roman"/>
          <w:b w:val="0"/>
          <w:sz w:val="28"/>
          <w:szCs w:val="28"/>
          <w:lang w:val="ru-RU"/>
        </w:rPr>
        <w:t>вв</w:t>
      </w:r>
      <w:proofErr w:type="gramEnd"/>
      <w:r w:rsidRPr="0040438F">
        <w:rPr>
          <w:rFonts w:ascii="Times New Roman" w:hAnsi="Times New Roman"/>
          <w:b w:val="0"/>
          <w:sz w:val="28"/>
          <w:szCs w:val="28"/>
          <w:lang w:val="ru-RU"/>
        </w:rPr>
        <w:t>ідношення</w:t>
      </w:r>
      <w:proofErr w:type="spellEnd"/>
      <w:r w:rsidRPr="0040438F">
        <w:rPr>
          <w:rFonts w:ascii="Times New Roman" w:hAnsi="Times New Roman"/>
          <w:b w:val="0"/>
          <w:sz w:val="28"/>
          <w:szCs w:val="28"/>
          <w:lang w:val="ru-RU"/>
        </w:rPr>
        <w:t xml:space="preserve"> </w:t>
      </w:r>
      <w:proofErr w:type="spellStart"/>
      <w:r w:rsidRPr="0040438F">
        <w:rPr>
          <w:rFonts w:ascii="Times New Roman" w:hAnsi="Times New Roman"/>
          <w:b w:val="0"/>
          <w:sz w:val="28"/>
          <w:szCs w:val="28"/>
          <w:lang w:val="ru-RU"/>
        </w:rPr>
        <w:t>теорії</w:t>
      </w:r>
      <w:proofErr w:type="spellEnd"/>
      <w:r w:rsidRPr="0040438F">
        <w:rPr>
          <w:rFonts w:ascii="Times New Roman" w:hAnsi="Times New Roman"/>
          <w:b w:val="0"/>
          <w:sz w:val="28"/>
          <w:szCs w:val="28"/>
          <w:lang w:val="ru-RU"/>
        </w:rPr>
        <w:t xml:space="preserve"> </w:t>
      </w:r>
      <w:proofErr w:type="spellStart"/>
      <w:r w:rsidRPr="0040438F">
        <w:rPr>
          <w:rFonts w:ascii="Times New Roman" w:hAnsi="Times New Roman"/>
          <w:b w:val="0"/>
          <w:sz w:val="28"/>
          <w:szCs w:val="28"/>
          <w:lang w:val="ru-RU"/>
        </w:rPr>
        <w:t>публічної</w:t>
      </w:r>
      <w:proofErr w:type="spellEnd"/>
      <w:r w:rsidRPr="0040438F">
        <w:rPr>
          <w:rFonts w:ascii="Times New Roman" w:hAnsi="Times New Roman"/>
          <w:b w:val="0"/>
          <w:sz w:val="28"/>
          <w:szCs w:val="28"/>
          <w:lang w:val="ru-RU"/>
        </w:rPr>
        <w:t xml:space="preserve"> </w:t>
      </w:r>
      <w:proofErr w:type="spellStart"/>
      <w:r w:rsidRPr="0040438F">
        <w:rPr>
          <w:rFonts w:ascii="Times New Roman" w:hAnsi="Times New Roman"/>
          <w:b w:val="0"/>
          <w:sz w:val="28"/>
          <w:szCs w:val="28"/>
          <w:lang w:val="ru-RU"/>
        </w:rPr>
        <w:t>адміністрації</w:t>
      </w:r>
      <w:proofErr w:type="spellEnd"/>
      <w:r w:rsidRPr="0040438F">
        <w:rPr>
          <w:rFonts w:ascii="Times New Roman" w:hAnsi="Times New Roman"/>
          <w:b w:val="0"/>
          <w:sz w:val="28"/>
          <w:szCs w:val="28"/>
          <w:lang w:val="ru-RU"/>
        </w:rPr>
        <w:t xml:space="preserve"> та </w:t>
      </w:r>
      <w:proofErr w:type="spellStart"/>
      <w:r w:rsidRPr="0040438F">
        <w:rPr>
          <w:rFonts w:ascii="Times New Roman" w:hAnsi="Times New Roman"/>
          <w:b w:val="0"/>
          <w:sz w:val="28"/>
          <w:szCs w:val="28"/>
          <w:lang w:val="ru-RU"/>
        </w:rPr>
        <w:t>адміністративного</w:t>
      </w:r>
      <w:proofErr w:type="spellEnd"/>
      <w:r w:rsidRPr="0040438F">
        <w:rPr>
          <w:rFonts w:ascii="Times New Roman" w:hAnsi="Times New Roman"/>
          <w:b w:val="0"/>
          <w:sz w:val="28"/>
          <w:szCs w:val="28"/>
          <w:lang w:val="ru-RU"/>
        </w:rPr>
        <w:t xml:space="preserve"> права. </w:t>
      </w:r>
    </w:p>
    <w:p w:rsidR="004F2F93" w:rsidRDefault="004F2F93" w:rsidP="004F2F93">
      <w:pPr>
        <w:rPr>
          <w:b/>
          <w:szCs w:val="28"/>
          <w:lang w:val="uk-UA"/>
        </w:rPr>
      </w:pPr>
    </w:p>
    <w:p w:rsidR="004F2F93" w:rsidRPr="00140988" w:rsidRDefault="004F2F93" w:rsidP="004F2F93">
      <w:pPr>
        <w:rPr>
          <w:b/>
          <w:szCs w:val="28"/>
          <w:lang w:val="uk-UA"/>
        </w:rPr>
      </w:pPr>
      <w:r w:rsidRPr="00140988">
        <w:rPr>
          <w:b/>
          <w:szCs w:val="28"/>
          <w:lang w:val="uk-UA"/>
        </w:rPr>
        <w:t>Хід заняття:</w:t>
      </w:r>
    </w:p>
    <w:p w:rsidR="004F2F93" w:rsidRPr="00140988" w:rsidRDefault="004F2F93" w:rsidP="004F2F93">
      <w:pPr>
        <w:numPr>
          <w:ilvl w:val="0"/>
          <w:numId w:val="1"/>
        </w:numPr>
        <w:jc w:val="both"/>
        <w:rPr>
          <w:szCs w:val="28"/>
          <w:lang w:val="uk-UA"/>
        </w:rPr>
      </w:pPr>
      <w:r w:rsidRPr="00140988">
        <w:rPr>
          <w:szCs w:val="28"/>
          <w:lang w:val="uk-UA"/>
        </w:rPr>
        <w:t>Організаційна частина (5-7 хв.)</w:t>
      </w:r>
    </w:p>
    <w:p w:rsidR="004F2F93" w:rsidRPr="00140988" w:rsidRDefault="004F2F93" w:rsidP="004F2F93">
      <w:pPr>
        <w:numPr>
          <w:ilvl w:val="0"/>
          <w:numId w:val="1"/>
        </w:numPr>
        <w:jc w:val="both"/>
        <w:rPr>
          <w:szCs w:val="28"/>
          <w:lang w:val="uk-UA"/>
        </w:rPr>
      </w:pPr>
      <w:r w:rsidRPr="00140988">
        <w:rPr>
          <w:szCs w:val="28"/>
          <w:lang w:val="uk-UA"/>
        </w:rPr>
        <w:t>Мотивація та стимулювання навчальної діяльності студентів (5хв.)</w:t>
      </w:r>
    </w:p>
    <w:p w:rsidR="004F2F93" w:rsidRPr="00140988" w:rsidRDefault="004F2F93" w:rsidP="004F2F93">
      <w:pPr>
        <w:numPr>
          <w:ilvl w:val="0"/>
          <w:numId w:val="1"/>
        </w:numPr>
        <w:jc w:val="both"/>
        <w:rPr>
          <w:szCs w:val="28"/>
          <w:lang w:val="uk-UA"/>
        </w:rPr>
      </w:pPr>
      <w:r w:rsidRPr="00140988">
        <w:rPr>
          <w:szCs w:val="28"/>
          <w:lang w:val="uk-UA"/>
        </w:rPr>
        <w:t>Обговорення навчальних питань (65 хв.)</w:t>
      </w:r>
    </w:p>
    <w:p w:rsidR="004F2F93" w:rsidRPr="00140988" w:rsidRDefault="004F2F93" w:rsidP="004F2F93">
      <w:pPr>
        <w:numPr>
          <w:ilvl w:val="0"/>
          <w:numId w:val="1"/>
        </w:numPr>
        <w:jc w:val="both"/>
        <w:rPr>
          <w:szCs w:val="28"/>
          <w:lang w:val="uk-UA"/>
        </w:rPr>
      </w:pPr>
      <w:r w:rsidRPr="00140988">
        <w:rPr>
          <w:szCs w:val="28"/>
          <w:lang w:val="uk-UA"/>
        </w:rPr>
        <w:t>Підведення підсумків заняття (до 5 хв.)</w:t>
      </w:r>
    </w:p>
    <w:p w:rsidR="004F2F93" w:rsidRPr="00140988" w:rsidRDefault="004F2F93" w:rsidP="004F2F93">
      <w:pPr>
        <w:numPr>
          <w:ilvl w:val="0"/>
          <w:numId w:val="1"/>
        </w:numPr>
        <w:jc w:val="both"/>
        <w:rPr>
          <w:szCs w:val="28"/>
          <w:lang w:val="uk-UA"/>
        </w:rPr>
      </w:pPr>
      <w:r w:rsidRPr="00140988">
        <w:rPr>
          <w:szCs w:val="28"/>
          <w:lang w:val="uk-UA"/>
        </w:rPr>
        <w:t>Домашнє завдання.</w:t>
      </w:r>
    </w:p>
    <w:p w:rsidR="004F2F93" w:rsidRPr="00140988" w:rsidRDefault="004F2F93" w:rsidP="004F2F93">
      <w:pPr>
        <w:rPr>
          <w:szCs w:val="28"/>
          <w:lang w:val="uk-UA"/>
        </w:rPr>
      </w:pPr>
    </w:p>
    <w:p w:rsidR="004F2F93" w:rsidRPr="00140988" w:rsidRDefault="004F2F93" w:rsidP="004F2F93">
      <w:pPr>
        <w:rPr>
          <w:b/>
          <w:szCs w:val="28"/>
        </w:rPr>
      </w:pPr>
      <w:proofErr w:type="spellStart"/>
      <w:r w:rsidRPr="00140988">
        <w:rPr>
          <w:b/>
          <w:szCs w:val="28"/>
        </w:rPr>
        <w:t>Основне</w:t>
      </w:r>
      <w:proofErr w:type="spellEnd"/>
      <w:r w:rsidRPr="00140988">
        <w:rPr>
          <w:b/>
          <w:szCs w:val="28"/>
        </w:rPr>
        <w:t xml:space="preserve"> </w:t>
      </w:r>
      <w:proofErr w:type="spellStart"/>
      <w:r w:rsidRPr="00140988">
        <w:rPr>
          <w:b/>
          <w:szCs w:val="28"/>
        </w:rPr>
        <w:t>законодавство</w:t>
      </w:r>
      <w:proofErr w:type="spellEnd"/>
      <w:r w:rsidRPr="00140988">
        <w:rPr>
          <w:b/>
          <w:szCs w:val="28"/>
        </w:rPr>
        <w:t xml:space="preserve"> та </w:t>
      </w:r>
      <w:proofErr w:type="spellStart"/>
      <w:r w:rsidRPr="00140988">
        <w:rPr>
          <w:b/>
          <w:szCs w:val="28"/>
        </w:rPr>
        <w:t>література</w:t>
      </w:r>
      <w:proofErr w:type="spellEnd"/>
      <w:r w:rsidRPr="00140988">
        <w:rPr>
          <w:b/>
          <w:szCs w:val="28"/>
        </w:rPr>
        <w:t xml:space="preserve"> </w:t>
      </w:r>
      <w:proofErr w:type="gramStart"/>
      <w:r w:rsidRPr="00140988">
        <w:rPr>
          <w:b/>
          <w:szCs w:val="28"/>
        </w:rPr>
        <w:t>до</w:t>
      </w:r>
      <w:proofErr w:type="gramEnd"/>
      <w:r w:rsidRPr="00140988">
        <w:rPr>
          <w:b/>
          <w:szCs w:val="28"/>
        </w:rPr>
        <w:t xml:space="preserve"> теми:</w:t>
      </w:r>
    </w:p>
    <w:p w:rsidR="004F2F93" w:rsidRPr="00140988" w:rsidRDefault="004F2F93" w:rsidP="004F2F93">
      <w:pPr>
        <w:pStyle w:val="1"/>
        <w:numPr>
          <w:ilvl w:val="0"/>
          <w:numId w:val="2"/>
        </w:numPr>
        <w:tabs>
          <w:tab w:val="left" w:pos="1122"/>
        </w:tabs>
        <w:jc w:val="both"/>
        <w:rPr>
          <w:sz w:val="28"/>
          <w:szCs w:val="28"/>
        </w:rPr>
      </w:pPr>
      <w:r w:rsidRPr="00140988">
        <w:rPr>
          <w:sz w:val="28"/>
          <w:szCs w:val="28"/>
        </w:rPr>
        <w:t>Стратегія реформування державного управління в Україні на 2016-2020 роки, схвалена Розпорядженням Кабінету Міністрів України від 24 червня 2016 року. Режим доступу: http://zakon2.rada.gov.ua/laws/show/474-2016-%D1%80</w:t>
      </w:r>
    </w:p>
    <w:p w:rsidR="004F2F93" w:rsidRPr="0040438F" w:rsidRDefault="004F2F93" w:rsidP="004F2F93">
      <w:pPr>
        <w:pStyle w:val="a4"/>
        <w:numPr>
          <w:ilvl w:val="0"/>
          <w:numId w:val="2"/>
        </w:numPr>
        <w:tabs>
          <w:tab w:val="clear" w:pos="709"/>
          <w:tab w:val="left" w:pos="1134"/>
        </w:tabs>
        <w:rPr>
          <w:sz w:val="28"/>
          <w:szCs w:val="28"/>
        </w:rPr>
      </w:pPr>
      <w:proofErr w:type="spellStart"/>
      <w:r w:rsidRPr="00140988">
        <w:rPr>
          <w:color w:val="000000" w:themeColor="text1"/>
          <w:sz w:val="28"/>
          <w:szCs w:val="28"/>
        </w:rPr>
        <w:t>Recommendation</w:t>
      </w:r>
      <w:proofErr w:type="spellEnd"/>
      <w:r w:rsidRPr="00140988">
        <w:rPr>
          <w:color w:val="000000" w:themeColor="text1"/>
          <w:sz w:val="28"/>
          <w:szCs w:val="28"/>
        </w:rPr>
        <w:t xml:space="preserve"> CM/</w:t>
      </w:r>
      <w:proofErr w:type="spellStart"/>
      <w:r w:rsidRPr="00140988">
        <w:rPr>
          <w:color w:val="000000" w:themeColor="text1"/>
          <w:sz w:val="28"/>
          <w:szCs w:val="28"/>
        </w:rPr>
        <w:t>Rec</w:t>
      </w:r>
      <w:proofErr w:type="spellEnd"/>
      <w:r w:rsidRPr="00140988">
        <w:rPr>
          <w:color w:val="000000" w:themeColor="text1"/>
          <w:sz w:val="28"/>
          <w:szCs w:val="28"/>
        </w:rPr>
        <w:t xml:space="preserve">(2007)7 </w:t>
      </w:r>
      <w:proofErr w:type="spellStart"/>
      <w:r w:rsidRPr="00140988">
        <w:rPr>
          <w:color w:val="000000" w:themeColor="text1"/>
          <w:sz w:val="28"/>
          <w:szCs w:val="28"/>
        </w:rPr>
        <w:t>of</w:t>
      </w:r>
      <w:proofErr w:type="spellEnd"/>
      <w:r w:rsidRPr="00140988">
        <w:rPr>
          <w:color w:val="000000" w:themeColor="text1"/>
          <w:sz w:val="28"/>
          <w:szCs w:val="28"/>
        </w:rPr>
        <w:t xml:space="preserve"> </w:t>
      </w:r>
      <w:proofErr w:type="spellStart"/>
      <w:r w:rsidRPr="00140988">
        <w:rPr>
          <w:color w:val="000000" w:themeColor="text1"/>
          <w:sz w:val="28"/>
          <w:szCs w:val="28"/>
        </w:rPr>
        <w:t>the</w:t>
      </w:r>
      <w:proofErr w:type="spellEnd"/>
      <w:r w:rsidRPr="00140988">
        <w:rPr>
          <w:color w:val="000000" w:themeColor="text1"/>
          <w:sz w:val="28"/>
          <w:szCs w:val="28"/>
        </w:rPr>
        <w:t xml:space="preserve"> </w:t>
      </w:r>
      <w:proofErr w:type="spellStart"/>
      <w:r w:rsidRPr="00140988">
        <w:rPr>
          <w:color w:val="000000" w:themeColor="text1"/>
          <w:sz w:val="28"/>
          <w:szCs w:val="28"/>
        </w:rPr>
        <w:t>Committee</w:t>
      </w:r>
      <w:proofErr w:type="spellEnd"/>
      <w:r w:rsidRPr="00140988">
        <w:rPr>
          <w:color w:val="000000" w:themeColor="text1"/>
          <w:sz w:val="28"/>
          <w:szCs w:val="28"/>
        </w:rPr>
        <w:t xml:space="preserve"> </w:t>
      </w:r>
      <w:proofErr w:type="spellStart"/>
      <w:r w:rsidRPr="00140988">
        <w:rPr>
          <w:color w:val="000000" w:themeColor="text1"/>
          <w:sz w:val="28"/>
          <w:szCs w:val="28"/>
        </w:rPr>
        <w:t>of</w:t>
      </w:r>
      <w:proofErr w:type="spellEnd"/>
      <w:r w:rsidRPr="00140988">
        <w:rPr>
          <w:color w:val="000000" w:themeColor="text1"/>
          <w:sz w:val="28"/>
          <w:szCs w:val="28"/>
        </w:rPr>
        <w:t xml:space="preserve"> </w:t>
      </w:r>
      <w:proofErr w:type="spellStart"/>
      <w:r w:rsidRPr="00140988">
        <w:rPr>
          <w:color w:val="000000" w:themeColor="text1"/>
          <w:sz w:val="28"/>
          <w:szCs w:val="28"/>
        </w:rPr>
        <w:t>Ministers</w:t>
      </w:r>
      <w:proofErr w:type="spellEnd"/>
      <w:r w:rsidRPr="00140988">
        <w:rPr>
          <w:color w:val="000000" w:themeColor="text1"/>
          <w:sz w:val="28"/>
          <w:szCs w:val="28"/>
        </w:rPr>
        <w:t xml:space="preserve"> </w:t>
      </w:r>
      <w:proofErr w:type="spellStart"/>
      <w:r w:rsidRPr="00140988">
        <w:rPr>
          <w:color w:val="000000" w:themeColor="text1"/>
          <w:sz w:val="28"/>
          <w:szCs w:val="28"/>
        </w:rPr>
        <w:t>to</w:t>
      </w:r>
      <w:proofErr w:type="spellEnd"/>
      <w:r w:rsidRPr="00140988">
        <w:rPr>
          <w:color w:val="000000" w:themeColor="text1"/>
          <w:sz w:val="28"/>
          <w:szCs w:val="28"/>
        </w:rPr>
        <w:t xml:space="preserve"> </w:t>
      </w:r>
      <w:proofErr w:type="spellStart"/>
      <w:r w:rsidRPr="00140988">
        <w:rPr>
          <w:color w:val="000000" w:themeColor="text1"/>
          <w:sz w:val="28"/>
          <w:szCs w:val="28"/>
        </w:rPr>
        <w:t>member</w:t>
      </w:r>
      <w:proofErr w:type="spellEnd"/>
      <w:r w:rsidRPr="00140988">
        <w:rPr>
          <w:color w:val="000000" w:themeColor="text1"/>
          <w:sz w:val="28"/>
          <w:szCs w:val="28"/>
        </w:rPr>
        <w:t xml:space="preserve"> </w:t>
      </w:r>
      <w:proofErr w:type="spellStart"/>
      <w:r w:rsidRPr="0040438F">
        <w:rPr>
          <w:color w:val="000000" w:themeColor="text1"/>
          <w:sz w:val="28"/>
          <w:szCs w:val="28"/>
        </w:rPr>
        <w:t>states</w:t>
      </w:r>
      <w:proofErr w:type="spellEnd"/>
      <w:r w:rsidRPr="0040438F">
        <w:rPr>
          <w:color w:val="000000" w:themeColor="text1"/>
          <w:sz w:val="28"/>
          <w:szCs w:val="28"/>
        </w:rPr>
        <w:t xml:space="preserve"> </w:t>
      </w:r>
      <w:proofErr w:type="spellStart"/>
      <w:r w:rsidRPr="0040438F">
        <w:rPr>
          <w:color w:val="000000" w:themeColor="text1"/>
          <w:sz w:val="28"/>
          <w:szCs w:val="28"/>
        </w:rPr>
        <w:t>on</w:t>
      </w:r>
      <w:proofErr w:type="spellEnd"/>
      <w:r w:rsidRPr="0040438F">
        <w:rPr>
          <w:color w:val="000000" w:themeColor="text1"/>
          <w:sz w:val="28"/>
          <w:szCs w:val="28"/>
        </w:rPr>
        <w:t xml:space="preserve"> </w:t>
      </w:r>
      <w:proofErr w:type="spellStart"/>
      <w:r w:rsidRPr="0040438F">
        <w:rPr>
          <w:color w:val="000000" w:themeColor="text1"/>
          <w:sz w:val="28"/>
          <w:szCs w:val="28"/>
        </w:rPr>
        <w:t>good</w:t>
      </w:r>
      <w:proofErr w:type="spellEnd"/>
      <w:r w:rsidRPr="0040438F">
        <w:rPr>
          <w:color w:val="000000" w:themeColor="text1"/>
          <w:sz w:val="28"/>
          <w:szCs w:val="28"/>
        </w:rPr>
        <w:t xml:space="preserve"> </w:t>
      </w:r>
      <w:proofErr w:type="spellStart"/>
      <w:r w:rsidRPr="0040438F">
        <w:rPr>
          <w:color w:val="000000" w:themeColor="text1"/>
          <w:sz w:val="28"/>
          <w:szCs w:val="28"/>
        </w:rPr>
        <w:t>administration</w:t>
      </w:r>
      <w:proofErr w:type="spellEnd"/>
      <w:r w:rsidRPr="0040438F">
        <w:rPr>
          <w:color w:val="000000" w:themeColor="text1"/>
          <w:sz w:val="28"/>
          <w:szCs w:val="28"/>
        </w:rPr>
        <w:t xml:space="preserve"> URL: </w:t>
      </w:r>
      <w:hyperlink r:id="rId6" w:history="1">
        <w:r w:rsidRPr="0040438F">
          <w:rPr>
            <w:rStyle w:val="a3"/>
            <w:color w:val="000000" w:themeColor="text1"/>
            <w:sz w:val="28"/>
            <w:szCs w:val="28"/>
          </w:rPr>
          <w:t>https://rm.coe.int/16807096b9</w:t>
        </w:r>
      </w:hyperlink>
      <w:r w:rsidRPr="0040438F">
        <w:rPr>
          <w:color w:val="000000" w:themeColor="text1"/>
          <w:sz w:val="28"/>
          <w:szCs w:val="28"/>
        </w:rPr>
        <w:t xml:space="preserve"> </w:t>
      </w:r>
    </w:p>
    <w:p w:rsidR="004F2F93" w:rsidRPr="00140988" w:rsidRDefault="004F2F93" w:rsidP="004F2F93">
      <w:pPr>
        <w:pStyle w:val="a4"/>
        <w:numPr>
          <w:ilvl w:val="0"/>
          <w:numId w:val="2"/>
        </w:numPr>
        <w:tabs>
          <w:tab w:val="clear" w:pos="709"/>
          <w:tab w:val="left" w:pos="1134"/>
        </w:tabs>
        <w:rPr>
          <w:sz w:val="28"/>
          <w:szCs w:val="28"/>
        </w:rPr>
      </w:pPr>
      <w:r w:rsidRPr="00140988">
        <w:rPr>
          <w:sz w:val="28"/>
          <w:szCs w:val="28"/>
        </w:rPr>
        <w:t xml:space="preserve">Державне управління: європейські стандарти, досвід та адміністративне право / </w:t>
      </w:r>
      <w:proofErr w:type="spellStart"/>
      <w:r w:rsidRPr="00140988">
        <w:rPr>
          <w:sz w:val="28"/>
          <w:szCs w:val="28"/>
        </w:rPr>
        <w:t>Авер’янов</w:t>
      </w:r>
      <w:proofErr w:type="spellEnd"/>
      <w:r w:rsidRPr="00140988">
        <w:rPr>
          <w:sz w:val="28"/>
          <w:szCs w:val="28"/>
        </w:rPr>
        <w:t xml:space="preserve"> В.Б., </w:t>
      </w:r>
      <w:proofErr w:type="spellStart"/>
      <w:r w:rsidRPr="00140988">
        <w:rPr>
          <w:sz w:val="28"/>
          <w:szCs w:val="28"/>
        </w:rPr>
        <w:t>Дерець</w:t>
      </w:r>
      <w:proofErr w:type="spellEnd"/>
      <w:r w:rsidRPr="00140988">
        <w:rPr>
          <w:sz w:val="28"/>
          <w:szCs w:val="28"/>
        </w:rPr>
        <w:t xml:space="preserve"> В.А., </w:t>
      </w:r>
      <w:proofErr w:type="spellStart"/>
      <w:r w:rsidRPr="00140988">
        <w:rPr>
          <w:sz w:val="28"/>
          <w:szCs w:val="28"/>
        </w:rPr>
        <w:t>Школик</w:t>
      </w:r>
      <w:proofErr w:type="spellEnd"/>
      <w:r w:rsidRPr="00140988">
        <w:rPr>
          <w:sz w:val="28"/>
          <w:szCs w:val="28"/>
        </w:rPr>
        <w:t xml:space="preserve"> А.М. та ін., За </w:t>
      </w:r>
      <w:proofErr w:type="spellStart"/>
      <w:r w:rsidRPr="00140988">
        <w:rPr>
          <w:sz w:val="28"/>
          <w:szCs w:val="28"/>
        </w:rPr>
        <w:t>заг</w:t>
      </w:r>
      <w:proofErr w:type="spellEnd"/>
      <w:r w:rsidRPr="00140988">
        <w:rPr>
          <w:sz w:val="28"/>
          <w:szCs w:val="28"/>
        </w:rPr>
        <w:t xml:space="preserve">. ред. </w:t>
      </w:r>
      <w:proofErr w:type="spellStart"/>
      <w:r w:rsidRPr="00140988">
        <w:rPr>
          <w:sz w:val="28"/>
          <w:szCs w:val="28"/>
        </w:rPr>
        <w:t>Авер’янова</w:t>
      </w:r>
      <w:proofErr w:type="spellEnd"/>
      <w:r w:rsidRPr="00140988">
        <w:rPr>
          <w:sz w:val="28"/>
          <w:szCs w:val="28"/>
        </w:rPr>
        <w:t xml:space="preserve"> В.Б. – К.: </w:t>
      </w:r>
      <w:proofErr w:type="spellStart"/>
      <w:r w:rsidRPr="00140988">
        <w:rPr>
          <w:sz w:val="28"/>
          <w:szCs w:val="28"/>
        </w:rPr>
        <w:t>Юстініан</w:t>
      </w:r>
      <w:proofErr w:type="spellEnd"/>
      <w:r w:rsidRPr="00140988">
        <w:rPr>
          <w:sz w:val="28"/>
          <w:szCs w:val="28"/>
        </w:rPr>
        <w:t xml:space="preserve">, 2007. </w:t>
      </w:r>
    </w:p>
    <w:p w:rsidR="004F2F93" w:rsidRPr="00140988" w:rsidRDefault="004F2F93" w:rsidP="004F2F93">
      <w:pPr>
        <w:pStyle w:val="1"/>
        <w:numPr>
          <w:ilvl w:val="0"/>
          <w:numId w:val="2"/>
        </w:numPr>
        <w:tabs>
          <w:tab w:val="left" w:pos="1122"/>
        </w:tabs>
        <w:jc w:val="both"/>
        <w:rPr>
          <w:sz w:val="28"/>
          <w:szCs w:val="28"/>
        </w:rPr>
      </w:pPr>
      <w:r w:rsidRPr="00140988">
        <w:rPr>
          <w:sz w:val="28"/>
          <w:szCs w:val="28"/>
        </w:rPr>
        <w:t xml:space="preserve">Каменська Н. П. Публічна адміністрація: </w:t>
      </w:r>
      <w:proofErr w:type="spellStart"/>
      <w:r w:rsidRPr="00140988">
        <w:rPr>
          <w:sz w:val="28"/>
          <w:szCs w:val="28"/>
        </w:rPr>
        <w:t>логіко-методологічний</w:t>
      </w:r>
      <w:proofErr w:type="spellEnd"/>
      <w:r w:rsidRPr="00140988">
        <w:rPr>
          <w:sz w:val="28"/>
          <w:szCs w:val="28"/>
        </w:rPr>
        <w:t xml:space="preserve"> аналіз </w:t>
      </w:r>
      <w:proofErr w:type="spellStart"/>
      <w:r w:rsidRPr="00140988">
        <w:rPr>
          <w:sz w:val="28"/>
          <w:szCs w:val="28"/>
        </w:rPr>
        <w:t>дефініції</w:t>
      </w:r>
      <w:proofErr w:type="spellEnd"/>
      <w:r w:rsidRPr="00140988">
        <w:rPr>
          <w:sz w:val="28"/>
          <w:szCs w:val="28"/>
        </w:rPr>
        <w:t xml:space="preserve"> / Н. П. Каменська // Наукові записки Інституту законодавства </w:t>
      </w:r>
      <w:proofErr w:type="spellStart"/>
      <w:r w:rsidRPr="00140988">
        <w:rPr>
          <w:sz w:val="28"/>
          <w:szCs w:val="28"/>
        </w:rPr>
        <w:t>Верховної</w:t>
      </w:r>
      <w:proofErr w:type="spellEnd"/>
      <w:r w:rsidRPr="00140988">
        <w:rPr>
          <w:sz w:val="28"/>
          <w:szCs w:val="28"/>
        </w:rPr>
        <w:t xml:space="preserve"> Ради </w:t>
      </w:r>
      <w:proofErr w:type="spellStart"/>
      <w:r w:rsidRPr="00140988">
        <w:rPr>
          <w:sz w:val="28"/>
          <w:szCs w:val="28"/>
        </w:rPr>
        <w:t>України</w:t>
      </w:r>
      <w:proofErr w:type="spellEnd"/>
      <w:r w:rsidRPr="00140988">
        <w:rPr>
          <w:sz w:val="28"/>
          <w:szCs w:val="28"/>
        </w:rPr>
        <w:t xml:space="preserve">. - 2014. - </w:t>
      </w:r>
      <w:proofErr w:type="spellStart"/>
      <w:r w:rsidRPr="00140988">
        <w:rPr>
          <w:sz w:val="28"/>
          <w:szCs w:val="28"/>
        </w:rPr>
        <w:t>No</w:t>
      </w:r>
      <w:proofErr w:type="spellEnd"/>
      <w:r w:rsidRPr="00140988">
        <w:rPr>
          <w:sz w:val="28"/>
          <w:szCs w:val="28"/>
        </w:rPr>
        <w:t xml:space="preserve"> 6. - С. 29-32. - Режим доступу: </w:t>
      </w:r>
      <w:r w:rsidRPr="00140988">
        <w:rPr>
          <w:sz w:val="28"/>
          <w:szCs w:val="28"/>
          <w:lang w:val="en-US"/>
        </w:rPr>
        <w:t>http</w:t>
      </w:r>
      <w:r w:rsidRPr="004F2F93">
        <w:rPr>
          <w:sz w:val="28"/>
          <w:szCs w:val="28"/>
        </w:rPr>
        <w:t>://</w:t>
      </w:r>
      <w:proofErr w:type="spellStart"/>
      <w:r w:rsidRPr="00140988">
        <w:rPr>
          <w:sz w:val="28"/>
          <w:szCs w:val="28"/>
          <w:lang w:val="en-US"/>
        </w:rPr>
        <w:t>nbuv</w:t>
      </w:r>
      <w:proofErr w:type="spellEnd"/>
      <w:r w:rsidRPr="004F2F93">
        <w:rPr>
          <w:sz w:val="28"/>
          <w:szCs w:val="28"/>
        </w:rPr>
        <w:t>.</w:t>
      </w:r>
      <w:proofErr w:type="spellStart"/>
      <w:r w:rsidRPr="00140988">
        <w:rPr>
          <w:sz w:val="28"/>
          <w:szCs w:val="28"/>
          <w:lang w:val="en-US"/>
        </w:rPr>
        <w:t>gov</w:t>
      </w:r>
      <w:proofErr w:type="spellEnd"/>
      <w:r w:rsidRPr="004F2F93">
        <w:rPr>
          <w:sz w:val="28"/>
          <w:szCs w:val="28"/>
        </w:rPr>
        <w:t>.</w:t>
      </w:r>
      <w:proofErr w:type="spellStart"/>
      <w:r w:rsidRPr="00140988">
        <w:rPr>
          <w:sz w:val="28"/>
          <w:szCs w:val="28"/>
          <w:lang w:val="en-US"/>
        </w:rPr>
        <w:t>ua</w:t>
      </w:r>
      <w:proofErr w:type="spellEnd"/>
      <w:r w:rsidRPr="004F2F93">
        <w:rPr>
          <w:sz w:val="28"/>
          <w:szCs w:val="28"/>
        </w:rPr>
        <w:t>/</w:t>
      </w:r>
      <w:r w:rsidRPr="00140988">
        <w:rPr>
          <w:sz w:val="28"/>
          <w:szCs w:val="28"/>
          <w:lang w:val="en-US"/>
        </w:rPr>
        <w:t>j</w:t>
      </w:r>
      <w:r w:rsidRPr="004F2F93">
        <w:rPr>
          <w:sz w:val="28"/>
          <w:szCs w:val="28"/>
        </w:rPr>
        <w:t>-</w:t>
      </w:r>
      <w:proofErr w:type="spellStart"/>
      <w:r w:rsidRPr="00140988">
        <w:rPr>
          <w:sz w:val="28"/>
          <w:szCs w:val="28"/>
          <w:lang w:val="en-US"/>
        </w:rPr>
        <w:t>pdf</w:t>
      </w:r>
      <w:proofErr w:type="spellEnd"/>
      <w:r w:rsidRPr="004F2F93">
        <w:rPr>
          <w:sz w:val="28"/>
          <w:szCs w:val="28"/>
        </w:rPr>
        <w:t>/</w:t>
      </w:r>
      <w:proofErr w:type="spellStart"/>
      <w:r w:rsidRPr="00140988">
        <w:rPr>
          <w:sz w:val="28"/>
          <w:szCs w:val="28"/>
          <w:lang w:val="en-US"/>
        </w:rPr>
        <w:t>Nzizvru</w:t>
      </w:r>
      <w:proofErr w:type="spellEnd"/>
      <w:r w:rsidRPr="004F2F93">
        <w:rPr>
          <w:sz w:val="28"/>
          <w:szCs w:val="28"/>
        </w:rPr>
        <w:t>_2014_6_8.</w:t>
      </w:r>
      <w:proofErr w:type="spellStart"/>
      <w:r w:rsidRPr="00140988">
        <w:rPr>
          <w:sz w:val="28"/>
          <w:szCs w:val="28"/>
          <w:lang w:val="en-US"/>
        </w:rPr>
        <w:t>pdf</w:t>
      </w:r>
      <w:proofErr w:type="spellEnd"/>
      <w:r w:rsidRPr="00140988">
        <w:rPr>
          <w:sz w:val="28"/>
          <w:szCs w:val="28"/>
        </w:rPr>
        <w:t>.</w:t>
      </w:r>
    </w:p>
    <w:p w:rsidR="004F2F93" w:rsidRPr="00140988" w:rsidRDefault="004F2F93" w:rsidP="004F2F93">
      <w:pPr>
        <w:pStyle w:val="1"/>
        <w:numPr>
          <w:ilvl w:val="0"/>
          <w:numId w:val="2"/>
        </w:numPr>
        <w:tabs>
          <w:tab w:val="left" w:pos="1122"/>
        </w:tabs>
        <w:jc w:val="both"/>
        <w:rPr>
          <w:sz w:val="28"/>
          <w:szCs w:val="28"/>
        </w:rPr>
      </w:pPr>
      <w:r w:rsidRPr="00140988">
        <w:rPr>
          <w:sz w:val="28"/>
          <w:szCs w:val="28"/>
        </w:rPr>
        <w:t xml:space="preserve">Колесникова К. О. Співвідношення державного управління та публічного адміністрування у процесі </w:t>
      </w:r>
      <w:proofErr w:type="spellStart"/>
      <w:r w:rsidRPr="00140988">
        <w:rPr>
          <w:sz w:val="28"/>
          <w:szCs w:val="28"/>
        </w:rPr>
        <w:t>суспільної</w:t>
      </w:r>
      <w:proofErr w:type="spellEnd"/>
      <w:r w:rsidRPr="00140988">
        <w:rPr>
          <w:sz w:val="28"/>
          <w:szCs w:val="28"/>
        </w:rPr>
        <w:t xml:space="preserve"> </w:t>
      </w:r>
      <w:proofErr w:type="spellStart"/>
      <w:r w:rsidRPr="00140988">
        <w:rPr>
          <w:sz w:val="28"/>
          <w:szCs w:val="28"/>
        </w:rPr>
        <w:t>трансформації</w:t>
      </w:r>
      <w:proofErr w:type="spellEnd"/>
      <w:r w:rsidRPr="00140988">
        <w:rPr>
          <w:sz w:val="28"/>
          <w:szCs w:val="28"/>
        </w:rPr>
        <w:t xml:space="preserve"> / К. О. Колесникова // Публічне управління: теорія та практика. - 2013. - Вип. 3. - С. 41-45. - Режим доступу: http://nbuv.gov.ua/j-pdf/Pubupr_2013_3_8.pdf </w:t>
      </w:r>
    </w:p>
    <w:p w:rsidR="004F2F93" w:rsidRPr="00140988" w:rsidRDefault="004F2F93" w:rsidP="004F2F93">
      <w:pPr>
        <w:pStyle w:val="1"/>
        <w:numPr>
          <w:ilvl w:val="0"/>
          <w:numId w:val="2"/>
        </w:numPr>
        <w:jc w:val="both"/>
        <w:rPr>
          <w:sz w:val="28"/>
          <w:szCs w:val="28"/>
        </w:rPr>
      </w:pPr>
      <w:proofErr w:type="spellStart"/>
      <w:r w:rsidRPr="00140988">
        <w:rPr>
          <w:sz w:val="28"/>
          <w:szCs w:val="28"/>
        </w:rPr>
        <w:lastRenderedPageBreak/>
        <w:t>Міхровська</w:t>
      </w:r>
      <w:proofErr w:type="spellEnd"/>
      <w:r w:rsidRPr="00140988">
        <w:rPr>
          <w:sz w:val="28"/>
          <w:szCs w:val="28"/>
        </w:rPr>
        <w:t xml:space="preserve"> М.С. Адміністративна реформа в </w:t>
      </w:r>
      <w:proofErr w:type="spellStart"/>
      <w:r w:rsidRPr="00140988">
        <w:rPr>
          <w:sz w:val="28"/>
          <w:szCs w:val="28"/>
        </w:rPr>
        <w:t>Україні</w:t>
      </w:r>
      <w:proofErr w:type="spellEnd"/>
      <w:r w:rsidRPr="00140988">
        <w:rPr>
          <w:sz w:val="28"/>
          <w:szCs w:val="28"/>
        </w:rPr>
        <w:t xml:space="preserve">: аналіз, періодизація та перспективи / </w:t>
      </w:r>
      <w:proofErr w:type="spellStart"/>
      <w:r w:rsidRPr="00140988">
        <w:rPr>
          <w:sz w:val="28"/>
          <w:szCs w:val="28"/>
        </w:rPr>
        <w:t>Міхровська</w:t>
      </w:r>
      <w:proofErr w:type="spellEnd"/>
      <w:r w:rsidRPr="00140988">
        <w:rPr>
          <w:sz w:val="28"/>
          <w:szCs w:val="28"/>
        </w:rPr>
        <w:t xml:space="preserve"> М.С. // Адміністративне право і процес. − 2014. − </w:t>
      </w:r>
      <w:proofErr w:type="spellStart"/>
      <w:r w:rsidRPr="00140988">
        <w:rPr>
          <w:sz w:val="28"/>
          <w:szCs w:val="28"/>
        </w:rPr>
        <w:t>No</w:t>
      </w:r>
      <w:proofErr w:type="spellEnd"/>
      <w:r w:rsidRPr="00140988">
        <w:rPr>
          <w:sz w:val="28"/>
          <w:szCs w:val="28"/>
        </w:rPr>
        <w:t xml:space="preserve"> 4(10). – С. 16- 30.</w:t>
      </w:r>
    </w:p>
    <w:p w:rsidR="004F2F93" w:rsidRPr="00140988" w:rsidRDefault="004F2F93" w:rsidP="004F2F93">
      <w:pPr>
        <w:pStyle w:val="1"/>
        <w:numPr>
          <w:ilvl w:val="0"/>
          <w:numId w:val="2"/>
        </w:numPr>
        <w:tabs>
          <w:tab w:val="left" w:pos="1122"/>
        </w:tabs>
        <w:jc w:val="both"/>
        <w:rPr>
          <w:sz w:val="28"/>
          <w:szCs w:val="28"/>
        </w:rPr>
      </w:pPr>
      <w:proofErr w:type="spellStart"/>
      <w:r w:rsidRPr="00140988">
        <w:rPr>
          <w:sz w:val="28"/>
          <w:szCs w:val="28"/>
        </w:rPr>
        <w:t>Патерило</w:t>
      </w:r>
      <w:proofErr w:type="spellEnd"/>
      <w:r w:rsidRPr="00140988">
        <w:rPr>
          <w:sz w:val="28"/>
          <w:szCs w:val="28"/>
        </w:rPr>
        <w:t xml:space="preserve"> І.В. До розуміння сутності та змісту </w:t>
      </w:r>
      <w:proofErr w:type="spellStart"/>
      <w:r w:rsidRPr="00140988">
        <w:rPr>
          <w:sz w:val="28"/>
          <w:szCs w:val="28"/>
        </w:rPr>
        <w:t>категорії</w:t>
      </w:r>
      <w:proofErr w:type="spellEnd"/>
      <w:r w:rsidRPr="00140988">
        <w:rPr>
          <w:sz w:val="28"/>
          <w:szCs w:val="28"/>
        </w:rPr>
        <w:t xml:space="preserve"> «публічна адміністрація» / І.В. </w:t>
      </w:r>
      <w:proofErr w:type="spellStart"/>
      <w:r w:rsidRPr="00140988">
        <w:rPr>
          <w:sz w:val="28"/>
          <w:szCs w:val="28"/>
        </w:rPr>
        <w:t>Патерило</w:t>
      </w:r>
      <w:proofErr w:type="spellEnd"/>
      <w:r w:rsidRPr="00140988">
        <w:rPr>
          <w:sz w:val="28"/>
          <w:szCs w:val="28"/>
        </w:rPr>
        <w:t xml:space="preserve"> // </w:t>
      </w:r>
      <w:proofErr w:type="spellStart"/>
      <w:r w:rsidRPr="00140988">
        <w:rPr>
          <w:sz w:val="28"/>
          <w:szCs w:val="28"/>
        </w:rPr>
        <w:t>Науковий</w:t>
      </w:r>
      <w:proofErr w:type="spellEnd"/>
      <w:r w:rsidRPr="00140988">
        <w:rPr>
          <w:sz w:val="28"/>
          <w:szCs w:val="28"/>
        </w:rPr>
        <w:t xml:space="preserve"> вісник Міжнародного гуманітарного університету. Серія: Юриспруденція. – 2014. – Випуск 9-1. – С – 85.</w:t>
      </w:r>
    </w:p>
    <w:p w:rsidR="004F2F93" w:rsidRPr="00140988" w:rsidRDefault="004F2F93" w:rsidP="004F2F93">
      <w:pPr>
        <w:pStyle w:val="a6"/>
        <w:numPr>
          <w:ilvl w:val="0"/>
          <w:numId w:val="2"/>
        </w:numPr>
        <w:jc w:val="both"/>
        <w:rPr>
          <w:sz w:val="28"/>
          <w:szCs w:val="28"/>
          <w:lang w:val="ru-RU"/>
        </w:rPr>
      </w:pPr>
      <w:proofErr w:type="spellStart"/>
      <w:r w:rsidRPr="00140988">
        <w:rPr>
          <w:sz w:val="28"/>
          <w:szCs w:val="28"/>
          <w:lang w:val="ru-RU"/>
        </w:rPr>
        <w:t>Школик</w:t>
      </w:r>
      <w:proofErr w:type="spellEnd"/>
      <w:r w:rsidRPr="00140988">
        <w:rPr>
          <w:sz w:val="28"/>
          <w:szCs w:val="28"/>
          <w:lang w:val="ru-RU"/>
        </w:rPr>
        <w:t xml:space="preserve"> А.М. </w:t>
      </w:r>
      <w:proofErr w:type="spellStart"/>
      <w:r w:rsidRPr="00140988">
        <w:rPr>
          <w:sz w:val="28"/>
          <w:szCs w:val="28"/>
          <w:lang w:val="ru-RU"/>
        </w:rPr>
        <w:t>Порівняльне</w:t>
      </w:r>
      <w:proofErr w:type="spellEnd"/>
      <w:r w:rsidRPr="00140988">
        <w:rPr>
          <w:sz w:val="28"/>
          <w:szCs w:val="28"/>
          <w:lang w:val="ru-RU"/>
        </w:rPr>
        <w:t xml:space="preserve"> </w:t>
      </w:r>
      <w:proofErr w:type="spellStart"/>
      <w:proofErr w:type="gramStart"/>
      <w:r w:rsidRPr="00140988">
        <w:rPr>
          <w:sz w:val="28"/>
          <w:szCs w:val="28"/>
          <w:lang w:val="ru-RU"/>
        </w:rPr>
        <w:t>адм</w:t>
      </w:r>
      <w:proofErr w:type="gramEnd"/>
      <w:r w:rsidRPr="00140988">
        <w:rPr>
          <w:sz w:val="28"/>
          <w:szCs w:val="28"/>
          <w:lang w:val="ru-RU"/>
        </w:rPr>
        <w:t>іністративне</w:t>
      </w:r>
      <w:proofErr w:type="spellEnd"/>
      <w:r w:rsidRPr="00140988">
        <w:rPr>
          <w:sz w:val="28"/>
          <w:szCs w:val="28"/>
          <w:lang w:val="ru-RU"/>
        </w:rPr>
        <w:t xml:space="preserve"> право. </w:t>
      </w:r>
      <w:proofErr w:type="spellStart"/>
      <w:r w:rsidRPr="00140988">
        <w:rPr>
          <w:sz w:val="28"/>
          <w:szCs w:val="28"/>
          <w:lang w:val="ru-RU"/>
        </w:rPr>
        <w:t>Навчальний</w:t>
      </w:r>
      <w:proofErr w:type="spellEnd"/>
      <w:r w:rsidRPr="00140988">
        <w:rPr>
          <w:sz w:val="28"/>
          <w:szCs w:val="28"/>
          <w:lang w:val="ru-RU"/>
        </w:rPr>
        <w:t xml:space="preserve"> </w:t>
      </w:r>
      <w:proofErr w:type="spellStart"/>
      <w:proofErr w:type="gramStart"/>
      <w:r w:rsidRPr="00140988">
        <w:rPr>
          <w:sz w:val="28"/>
          <w:szCs w:val="28"/>
          <w:lang w:val="ru-RU"/>
        </w:rPr>
        <w:t>пос</w:t>
      </w:r>
      <w:proofErr w:type="gramEnd"/>
      <w:r w:rsidRPr="00140988">
        <w:rPr>
          <w:sz w:val="28"/>
          <w:szCs w:val="28"/>
          <w:lang w:val="ru-RU"/>
        </w:rPr>
        <w:t>ібник</w:t>
      </w:r>
      <w:proofErr w:type="spellEnd"/>
      <w:r w:rsidRPr="00140988">
        <w:rPr>
          <w:sz w:val="28"/>
          <w:szCs w:val="28"/>
          <w:lang w:val="ru-RU"/>
        </w:rPr>
        <w:t xml:space="preserve"> для </w:t>
      </w:r>
      <w:proofErr w:type="spellStart"/>
      <w:r w:rsidRPr="00140988">
        <w:rPr>
          <w:sz w:val="28"/>
          <w:szCs w:val="28"/>
          <w:lang w:val="ru-RU"/>
        </w:rPr>
        <w:t>юридичних</w:t>
      </w:r>
      <w:proofErr w:type="spellEnd"/>
      <w:r w:rsidRPr="00140988">
        <w:rPr>
          <w:sz w:val="28"/>
          <w:szCs w:val="28"/>
          <w:lang w:val="ru-RU"/>
        </w:rPr>
        <w:t xml:space="preserve"> </w:t>
      </w:r>
      <w:proofErr w:type="spellStart"/>
      <w:r w:rsidRPr="00140988">
        <w:rPr>
          <w:sz w:val="28"/>
          <w:szCs w:val="28"/>
          <w:lang w:val="ru-RU"/>
        </w:rPr>
        <w:t>факультетів</w:t>
      </w:r>
      <w:proofErr w:type="spellEnd"/>
      <w:r w:rsidRPr="00140988">
        <w:rPr>
          <w:sz w:val="28"/>
          <w:szCs w:val="28"/>
          <w:lang w:val="ru-RU"/>
        </w:rPr>
        <w:t xml:space="preserve"> та </w:t>
      </w:r>
      <w:proofErr w:type="spellStart"/>
      <w:r w:rsidRPr="00140988">
        <w:rPr>
          <w:sz w:val="28"/>
          <w:szCs w:val="28"/>
          <w:lang w:val="ru-RU"/>
        </w:rPr>
        <w:t>факультетів</w:t>
      </w:r>
      <w:proofErr w:type="spellEnd"/>
      <w:r w:rsidRPr="00140988">
        <w:rPr>
          <w:sz w:val="28"/>
          <w:szCs w:val="28"/>
          <w:lang w:val="ru-RU"/>
        </w:rPr>
        <w:t xml:space="preserve"> </w:t>
      </w:r>
      <w:proofErr w:type="spellStart"/>
      <w:r w:rsidRPr="00140988">
        <w:rPr>
          <w:sz w:val="28"/>
          <w:szCs w:val="28"/>
          <w:lang w:val="ru-RU"/>
        </w:rPr>
        <w:t>міжнародних</w:t>
      </w:r>
      <w:proofErr w:type="spellEnd"/>
      <w:r w:rsidRPr="00140988">
        <w:rPr>
          <w:sz w:val="28"/>
          <w:szCs w:val="28"/>
          <w:lang w:val="ru-RU"/>
        </w:rPr>
        <w:t xml:space="preserve"> </w:t>
      </w:r>
      <w:proofErr w:type="spellStart"/>
      <w:r w:rsidRPr="00140988">
        <w:rPr>
          <w:sz w:val="28"/>
          <w:szCs w:val="28"/>
          <w:lang w:val="ru-RU"/>
        </w:rPr>
        <w:t>відносин</w:t>
      </w:r>
      <w:proofErr w:type="spellEnd"/>
      <w:r w:rsidRPr="00140988">
        <w:rPr>
          <w:sz w:val="28"/>
          <w:szCs w:val="28"/>
          <w:lang w:val="ru-RU"/>
        </w:rPr>
        <w:t xml:space="preserve">. – </w:t>
      </w:r>
      <w:proofErr w:type="spellStart"/>
      <w:r w:rsidRPr="00140988">
        <w:rPr>
          <w:sz w:val="28"/>
          <w:szCs w:val="28"/>
          <w:lang w:val="ru-RU"/>
        </w:rPr>
        <w:t>Львів</w:t>
      </w:r>
      <w:proofErr w:type="spellEnd"/>
      <w:r w:rsidRPr="00140988">
        <w:rPr>
          <w:sz w:val="28"/>
          <w:szCs w:val="28"/>
          <w:lang w:val="ru-RU"/>
        </w:rPr>
        <w:t xml:space="preserve">: ЗУКЦ, 2007. </w:t>
      </w:r>
      <w:r w:rsidRPr="00E34D3F">
        <w:rPr>
          <w:sz w:val="28"/>
          <w:szCs w:val="28"/>
          <w:lang w:val="ru-RU"/>
        </w:rPr>
        <w:t xml:space="preserve">– </w:t>
      </w:r>
      <w:r w:rsidRPr="00140988">
        <w:rPr>
          <w:sz w:val="28"/>
          <w:szCs w:val="28"/>
          <w:lang w:val="en-US"/>
        </w:rPr>
        <w:t>c</w:t>
      </w:r>
      <w:r w:rsidRPr="00E34D3F">
        <w:rPr>
          <w:sz w:val="28"/>
          <w:szCs w:val="28"/>
          <w:lang w:val="ru-RU"/>
        </w:rPr>
        <w:t>. 7</w:t>
      </w:r>
      <w:r w:rsidRPr="00140988">
        <w:rPr>
          <w:sz w:val="28"/>
          <w:szCs w:val="28"/>
        </w:rPr>
        <w:t>-14.</w:t>
      </w:r>
    </w:p>
    <w:p w:rsidR="004F2F93" w:rsidRDefault="004F2F93" w:rsidP="004F2F93">
      <w:pPr>
        <w:jc w:val="both"/>
        <w:rPr>
          <w:lang w:val="uk-UA"/>
        </w:rPr>
      </w:pPr>
    </w:p>
    <w:p w:rsidR="004F2F93" w:rsidRPr="00D93CC9" w:rsidRDefault="004F2F93" w:rsidP="004F2F93">
      <w:pPr>
        <w:jc w:val="both"/>
        <w:rPr>
          <w:lang w:val="uk-UA"/>
        </w:rPr>
      </w:pPr>
    </w:p>
    <w:p w:rsidR="0079337E" w:rsidRPr="004F2F93" w:rsidRDefault="004F2F93">
      <w:pPr>
        <w:rPr>
          <w:lang w:val="uk-UA"/>
        </w:rPr>
      </w:pPr>
      <w:bookmarkStart w:id="0" w:name="_GoBack"/>
      <w:bookmarkEnd w:id="0"/>
    </w:p>
    <w:sectPr w:rsidR="0079337E" w:rsidRPr="004F2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C677A"/>
    <w:multiLevelType w:val="hybridMultilevel"/>
    <w:tmpl w:val="0148A3E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5F964E31"/>
    <w:multiLevelType w:val="hybridMultilevel"/>
    <w:tmpl w:val="E66433F2"/>
    <w:lvl w:ilvl="0" w:tplc="0419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F93"/>
    <w:rsid w:val="00482F80"/>
    <w:rsid w:val="004F2F93"/>
    <w:rsid w:val="00CA6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F9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F2F93"/>
    <w:rPr>
      <w:rFonts w:cs="Times New Roman"/>
      <w:color w:val="0000FF"/>
      <w:u w:val="single"/>
    </w:rPr>
  </w:style>
  <w:style w:type="paragraph" w:styleId="a4">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
    <w:link w:val="a5"/>
    <w:autoRedefine/>
    <w:rsid w:val="004F2F93"/>
    <w:pPr>
      <w:tabs>
        <w:tab w:val="left" w:pos="709"/>
      </w:tabs>
      <w:jc w:val="both"/>
    </w:pPr>
    <w:rPr>
      <w:sz w:val="24"/>
      <w:lang w:val="uk-UA" w:eastAsia="en-US"/>
    </w:rPr>
  </w:style>
  <w:style w:type="character" w:customStyle="1" w:styleId="a5">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0"/>
    <w:link w:val="a4"/>
    <w:rsid w:val="004F2F93"/>
    <w:rPr>
      <w:rFonts w:ascii="Times New Roman" w:eastAsia="Times New Roman" w:hAnsi="Times New Roman" w:cs="Times New Roman"/>
      <w:sz w:val="24"/>
      <w:szCs w:val="24"/>
      <w:lang w:val="uk-UA"/>
    </w:rPr>
  </w:style>
  <w:style w:type="paragraph" w:styleId="a6">
    <w:name w:val="List Paragraph"/>
    <w:basedOn w:val="a"/>
    <w:uiPriority w:val="34"/>
    <w:qFormat/>
    <w:rsid w:val="004F2F93"/>
    <w:pPr>
      <w:ind w:left="720"/>
      <w:contextualSpacing/>
    </w:pPr>
    <w:rPr>
      <w:sz w:val="24"/>
      <w:lang w:val="uk-UA"/>
    </w:rPr>
  </w:style>
  <w:style w:type="paragraph" w:styleId="a7">
    <w:name w:val="Body Text Indent"/>
    <w:basedOn w:val="a"/>
    <w:link w:val="a8"/>
    <w:rsid w:val="004F2F93"/>
    <w:pPr>
      <w:jc w:val="both"/>
    </w:pPr>
    <w:rPr>
      <w:rFonts w:ascii="Arial" w:hAnsi="Arial"/>
      <w:b/>
      <w:sz w:val="24"/>
      <w:szCs w:val="20"/>
      <w:lang w:val="en-GB"/>
    </w:rPr>
  </w:style>
  <w:style w:type="character" w:customStyle="1" w:styleId="a8">
    <w:name w:val="Основной текст с отступом Знак"/>
    <w:basedOn w:val="a0"/>
    <w:link w:val="a7"/>
    <w:rsid w:val="004F2F93"/>
    <w:rPr>
      <w:rFonts w:ascii="Arial" w:eastAsia="Times New Roman" w:hAnsi="Arial" w:cs="Times New Roman"/>
      <w:b/>
      <w:sz w:val="24"/>
      <w:szCs w:val="20"/>
      <w:lang w:val="en-GB" w:eastAsia="ru-RU"/>
    </w:rPr>
  </w:style>
  <w:style w:type="paragraph" w:customStyle="1" w:styleId="1">
    <w:name w:val="Обычный1"/>
    <w:rsid w:val="004F2F93"/>
    <w:pPr>
      <w:spacing w:after="0" w:line="240" w:lineRule="auto"/>
    </w:pPr>
    <w:rPr>
      <w:rFonts w:ascii="Times New Roman" w:eastAsia="Times New Roman" w:hAnsi="Times New Roman" w:cs="Times New Roman"/>
      <w:color w:val="000000"/>
      <w:sz w:val="24"/>
      <w:szCs w:val="24"/>
      <w:u w:color="00000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F9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F2F93"/>
    <w:rPr>
      <w:rFonts w:cs="Times New Roman"/>
      <w:color w:val="0000FF"/>
      <w:u w:val="single"/>
    </w:rPr>
  </w:style>
  <w:style w:type="paragraph" w:styleId="a4">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
    <w:link w:val="a5"/>
    <w:autoRedefine/>
    <w:rsid w:val="004F2F93"/>
    <w:pPr>
      <w:tabs>
        <w:tab w:val="left" w:pos="709"/>
      </w:tabs>
      <w:jc w:val="both"/>
    </w:pPr>
    <w:rPr>
      <w:sz w:val="24"/>
      <w:lang w:val="uk-UA" w:eastAsia="en-US"/>
    </w:rPr>
  </w:style>
  <w:style w:type="character" w:customStyle="1" w:styleId="a5">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0"/>
    <w:link w:val="a4"/>
    <w:rsid w:val="004F2F93"/>
    <w:rPr>
      <w:rFonts w:ascii="Times New Roman" w:eastAsia="Times New Roman" w:hAnsi="Times New Roman" w:cs="Times New Roman"/>
      <w:sz w:val="24"/>
      <w:szCs w:val="24"/>
      <w:lang w:val="uk-UA"/>
    </w:rPr>
  </w:style>
  <w:style w:type="paragraph" w:styleId="a6">
    <w:name w:val="List Paragraph"/>
    <w:basedOn w:val="a"/>
    <w:uiPriority w:val="34"/>
    <w:qFormat/>
    <w:rsid w:val="004F2F93"/>
    <w:pPr>
      <w:ind w:left="720"/>
      <w:contextualSpacing/>
    </w:pPr>
    <w:rPr>
      <w:sz w:val="24"/>
      <w:lang w:val="uk-UA"/>
    </w:rPr>
  </w:style>
  <w:style w:type="paragraph" w:styleId="a7">
    <w:name w:val="Body Text Indent"/>
    <w:basedOn w:val="a"/>
    <w:link w:val="a8"/>
    <w:rsid w:val="004F2F93"/>
    <w:pPr>
      <w:jc w:val="both"/>
    </w:pPr>
    <w:rPr>
      <w:rFonts w:ascii="Arial" w:hAnsi="Arial"/>
      <w:b/>
      <w:sz w:val="24"/>
      <w:szCs w:val="20"/>
      <w:lang w:val="en-GB"/>
    </w:rPr>
  </w:style>
  <w:style w:type="character" w:customStyle="1" w:styleId="a8">
    <w:name w:val="Основной текст с отступом Знак"/>
    <w:basedOn w:val="a0"/>
    <w:link w:val="a7"/>
    <w:rsid w:val="004F2F93"/>
    <w:rPr>
      <w:rFonts w:ascii="Arial" w:eastAsia="Times New Roman" w:hAnsi="Arial" w:cs="Times New Roman"/>
      <w:b/>
      <w:sz w:val="24"/>
      <w:szCs w:val="20"/>
      <w:lang w:val="en-GB" w:eastAsia="ru-RU"/>
    </w:rPr>
  </w:style>
  <w:style w:type="paragraph" w:customStyle="1" w:styleId="1">
    <w:name w:val="Обычный1"/>
    <w:rsid w:val="004F2F93"/>
    <w:pPr>
      <w:spacing w:after="0" w:line="240" w:lineRule="auto"/>
    </w:pPr>
    <w:rPr>
      <w:rFonts w:ascii="Times New Roman" w:eastAsia="Times New Roman" w:hAnsi="Times New Roman" w:cs="Times New Roman"/>
      <w:color w:val="000000"/>
      <w:sz w:val="24"/>
      <w:szCs w:val="24"/>
      <w:u w:color="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m.coe.int/16807096b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2236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Автор</dc:creator>
  <cp:lastModifiedBy>Автор</cp:lastModifiedBy>
  <cp:revision>1</cp:revision>
  <dcterms:created xsi:type="dcterms:W3CDTF">2021-01-18T01:48:00Z</dcterms:created>
  <dcterms:modified xsi:type="dcterms:W3CDTF">2021-01-18T01:50:00Z</dcterms:modified>
</cp:coreProperties>
</file>