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CD22" w14:textId="7A2FA37F" w:rsidR="00215FCA" w:rsidRDefault="00215FCA" w:rsidP="00215FCA">
      <w:pPr>
        <w:jc w:val="center"/>
        <w:rPr>
          <w:b/>
          <w:lang w:val="uk-UA"/>
        </w:rPr>
      </w:pPr>
      <w:r w:rsidRPr="00215FCA">
        <w:rPr>
          <w:b/>
          <w:lang w:val="uk-UA"/>
        </w:rPr>
        <w:t>ВІЗІОНЕРСТВО ЯК РЕПРЕЗЕНТАЦІЯ КУЛЬТУРНИХ АРХЕТИПІВ ТА СИМВОЛІВ У ТВОРЧОСТІ ВАЛ. ШЕВЧУКА</w:t>
      </w:r>
    </w:p>
    <w:p w14:paraId="10A04B55" w14:textId="77777777" w:rsidR="00215FCA" w:rsidRDefault="00215FCA" w:rsidP="00215FCA">
      <w:pPr>
        <w:jc w:val="center"/>
        <w:rPr>
          <w:lang w:val="uk-UA"/>
        </w:rPr>
      </w:pPr>
    </w:p>
    <w:p w14:paraId="382F7EBC" w14:textId="77777777" w:rsidR="00FE6DFE" w:rsidRPr="00215FCA" w:rsidRDefault="00FE6DFE" w:rsidP="00FE6DF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15FCA">
        <w:rPr>
          <w:lang w:val="uk-UA"/>
        </w:rPr>
        <w:t xml:space="preserve">Діалектика блаженного та інфернального в прозі письменника. </w:t>
      </w:r>
    </w:p>
    <w:p w14:paraId="13579190" w14:textId="77777777" w:rsidR="00215FCA" w:rsidRPr="00215FCA" w:rsidRDefault="00215FCA" w:rsidP="00215FCA">
      <w:pPr>
        <w:pStyle w:val="a3"/>
        <w:numPr>
          <w:ilvl w:val="0"/>
          <w:numId w:val="3"/>
        </w:numPr>
        <w:jc w:val="both"/>
        <w:rPr>
          <w:lang w:val="uk-UA"/>
        </w:rPr>
      </w:pPr>
      <w:proofErr w:type="spellStart"/>
      <w:r w:rsidRPr="00215FCA">
        <w:rPr>
          <w:lang w:val="uk-UA"/>
        </w:rPr>
        <w:t>Візіонерські</w:t>
      </w:r>
      <w:proofErr w:type="spellEnd"/>
      <w:r w:rsidRPr="00215FCA">
        <w:rPr>
          <w:lang w:val="uk-UA"/>
        </w:rPr>
        <w:t xml:space="preserve"> видіння в знаковій системі художніх творів Вал. Шевчука.</w:t>
      </w:r>
    </w:p>
    <w:p w14:paraId="53E7109D" w14:textId="0B0E492D" w:rsidR="00215FCA" w:rsidRPr="0019591E" w:rsidRDefault="00215FCA" w:rsidP="0019591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15FCA">
        <w:rPr>
          <w:lang w:val="uk-UA"/>
        </w:rPr>
        <w:t>Книжник як художник-</w:t>
      </w:r>
      <w:proofErr w:type="spellStart"/>
      <w:r w:rsidRPr="00215FCA">
        <w:rPr>
          <w:lang w:val="uk-UA"/>
        </w:rPr>
        <w:t>візонер</w:t>
      </w:r>
      <w:proofErr w:type="spellEnd"/>
      <w:r w:rsidRPr="00215FCA">
        <w:rPr>
          <w:lang w:val="uk-UA"/>
        </w:rPr>
        <w:t xml:space="preserve"> у творчості автора. </w:t>
      </w:r>
    </w:p>
    <w:p w14:paraId="5CDC8AD1" w14:textId="77777777" w:rsidR="00FE6DFE" w:rsidRDefault="00FE6DFE" w:rsidP="00215FCA">
      <w:pPr>
        <w:jc w:val="center"/>
        <w:rPr>
          <w:b/>
          <w:color w:val="000000" w:themeColor="text1"/>
          <w:szCs w:val="28"/>
          <w:lang w:val="uk-UA"/>
        </w:rPr>
      </w:pPr>
    </w:p>
    <w:p w14:paraId="6B01F537" w14:textId="3556C551" w:rsidR="00215FCA" w:rsidRPr="00215FCA" w:rsidRDefault="00215FCA" w:rsidP="00215FCA">
      <w:pPr>
        <w:jc w:val="center"/>
        <w:rPr>
          <w:b/>
          <w:color w:val="000000" w:themeColor="text1"/>
          <w:szCs w:val="28"/>
          <w:lang w:val="uk-UA"/>
        </w:rPr>
      </w:pPr>
      <w:r w:rsidRPr="00215FCA">
        <w:rPr>
          <w:b/>
          <w:color w:val="000000" w:themeColor="text1"/>
          <w:szCs w:val="28"/>
          <w:lang w:val="uk-UA"/>
        </w:rPr>
        <w:t>Література</w:t>
      </w:r>
    </w:p>
    <w:p w14:paraId="58AC0B1D" w14:textId="70DD1401" w:rsidR="000D044D" w:rsidRPr="000D044D" w:rsidRDefault="00215FCA" w:rsidP="000D044D">
      <w:pPr>
        <w:rPr>
          <w:b/>
          <w:color w:val="000000" w:themeColor="text1"/>
          <w:szCs w:val="28"/>
          <w:lang w:val="uk-UA"/>
        </w:rPr>
      </w:pPr>
      <w:r w:rsidRPr="00215FCA">
        <w:rPr>
          <w:b/>
          <w:color w:val="000000" w:themeColor="text1"/>
          <w:szCs w:val="28"/>
          <w:lang w:val="uk-UA"/>
        </w:rPr>
        <w:t>Основна</w:t>
      </w:r>
      <w:r w:rsidR="008E5E39">
        <w:rPr>
          <w:b/>
          <w:color w:val="000000" w:themeColor="text1"/>
          <w:szCs w:val="28"/>
          <w:lang w:val="uk-UA"/>
        </w:rPr>
        <w:t>:</w:t>
      </w:r>
    </w:p>
    <w:p w14:paraId="5B33405C" w14:textId="5277F8D7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  <w:lang w:val="uk-UA"/>
        </w:rPr>
      </w:pPr>
      <w:r w:rsidRPr="008E5E39">
        <w:rPr>
          <w:szCs w:val="28"/>
          <w:lang w:val="uk-UA"/>
        </w:rPr>
        <w:t>Барабаш М. Сакралізація містичного в «Книзі історій» Валерія Шевчука</w:t>
      </w:r>
      <w:r w:rsidR="008E5E39" w:rsidRPr="008E5E39">
        <w:rPr>
          <w:szCs w:val="28"/>
          <w:lang w:val="uk-UA"/>
        </w:rPr>
        <w:t xml:space="preserve">. </w:t>
      </w:r>
      <w:r w:rsidRPr="008E5E39">
        <w:rPr>
          <w:szCs w:val="28"/>
          <w:lang w:val="uk-UA"/>
        </w:rPr>
        <w:t xml:space="preserve">Питання літературознавства : наук. </w:t>
      </w:r>
      <w:proofErr w:type="spellStart"/>
      <w:r w:rsidRPr="008E5E39">
        <w:rPr>
          <w:szCs w:val="28"/>
          <w:lang w:val="uk-UA"/>
        </w:rPr>
        <w:t>зб</w:t>
      </w:r>
      <w:proofErr w:type="spellEnd"/>
      <w:r w:rsidRPr="008E5E39">
        <w:rPr>
          <w:szCs w:val="28"/>
          <w:lang w:val="uk-UA"/>
        </w:rPr>
        <w:t xml:space="preserve">. Чернівці : Чернівецький </w:t>
      </w:r>
      <w:proofErr w:type="spellStart"/>
      <w:r w:rsidRPr="008E5E39">
        <w:rPr>
          <w:szCs w:val="28"/>
          <w:lang w:val="uk-UA"/>
        </w:rPr>
        <w:t>нац</w:t>
      </w:r>
      <w:proofErr w:type="spellEnd"/>
      <w:r w:rsidRPr="008E5E39">
        <w:rPr>
          <w:szCs w:val="28"/>
          <w:lang w:val="uk-UA"/>
        </w:rPr>
        <w:t xml:space="preserve">. ун-т, 2011. </w:t>
      </w:r>
      <w:proofErr w:type="spellStart"/>
      <w:r w:rsidRPr="008E5E39">
        <w:rPr>
          <w:szCs w:val="28"/>
          <w:lang w:val="uk-UA"/>
        </w:rPr>
        <w:t>Вип</w:t>
      </w:r>
      <w:proofErr w:type="spellEnd"/>
      <w:r w:rsidRPr="008E5E39">
        <w:rPr>
          <w:szCs w:val="28"/>
          <w:lang w:val="uk-UA"/>
        </w:rPr>
        <w:t>. 84. С. 291–297.</w:t>
      </w:r>
    </w:p>
    <w:p w14:paraId="5838E7AE" w14:textId="77777777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t>Блєдних</w:t>
      </w:r>
      <w:proofErr w:type="spellEnd"/>
      <w:r w:rsidRPr="008E5E39">
        <w:rPr>
          <w:szCs w:val="28"/>
          <w:lang w:val="uk-UA"/>
        </w:rPr>
        <w:t xml:space="preserve"> Т. Історія в прозі Валерія Шевчука. </w:t>
      </w:r>
      <w:r w:rsidRPr="008E5E39">
        <w:rPr>
          <w:szCs w:val="28"/>
          <w:lang w:val="en-US"/>
        </w:rPr>
        <w:t>URL</w:t>
      </w:r>
      <w:r w:rsidRPr="008E5E39">
        <w:rPr>
          <w:szCs w:val="28"/>
          <w:lang w:val="uk-UA"/>
        </w:rPr>
        <w:t>: https://md-eksperiment.org/post/20170529-istoriya-v-prozi-valeriya-shevchuka</w:t>
      </w:r>
    </w:p>
    <w:p w14:paraId="4DD9595D" w14:textId="77777777" w:rsidR="000D044D" w:rsidRPr="008E5E39" w:rsidRDefault="000D044D" w:rsidP="008E5E39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Cs w:val="28"/>
          <w:lang w:val="uk-UA" w:eastAsia="uk-UA"/>
        </w:rPr>
      </w:pPr>
      <w:proofErr w:type="spellStart"/>
      <w:r w:rsidRPr="008E5E39">
        <w:rPr>
          <w:szCs w:val="28"/>
          <w:lang w:val="uk-UA" w:eastAsia="uk-UA"/>
        </w:rPr>
        <w:t>Косарєва</w:t>
      </w:r>
      <w:proofErr w:type="spellEnd"/>
      <w:r w:rsidRPr="008E5E39">
        <w:rPr>
          <w:szCs w:val="28"/>
          <w:lang w:val="uk-UA" w:eastAsia="uk-UA"/>
        </w:rPr>
        <w:t xml:space="preserve">  Г.  Особливості  рецепції  давньої  української літератури  у  творчості  Валерія  Шевчука. </w:t>
      </w:r>
      <w:r w:rsidRPr="008E5E39">
        <w:rPr>
          <w:i/>
          <w:szCs w:val="28"/>
          <w:lang w:val="uk-UA" w:eastAsia="uk-UA"/>
        </w:rPr>
        <w:t>Літературознавчі обрії. Праці молодих учених</w:t>
      </w:r>
      <w:r w:rsidRPr="008E5E39">
        <w:rPr>
          <w:szCs w:val="28"/>
          <w:lang w:val="uk-UA" w:eastAsia="uk-UA"/>
        </w:rPr>
        <w:t xml:space="preserve">. 2009. </w:t>
      </w:r>
      <w:proofErr w:type="spellStart"/>
      <w:r w:rsidRPr="008E5E39">
        <w:rPr>
          <w:szCs w:val="28"/>
          <w:lang w:val="uk-UA" w:eastAsia="uk-UA"/>
        </w:rPr>
        <w:t>Вип</w:t>
      </w:r>
      <w:proofErr w:type="spellEnd"/>
      <w:r w:rsidRPr="008E5E39">
        <w:rPr>
          <w:szCs w:val="28"/>
          <w:lang w:val="uk-UA" w:eastAsia="uk-UA"/>
        </w:rPr>
        <w:t>. 15. С.179–185.</w:t>
      </w:r>
    </w:p>
    <w:p w14:paraId="26462FA3" w14:textId="3CFEF3E7" w:rsidR="000D044D" w:rsidRPr="008E5E39" w:rsidRDefault="000D044D" w:rsidP="008E5E39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Cs w:val="28"/>
          <w:lang w:val="uk-UA" w:eastAsia="uk-UA"/>
        </w:rPr>
      </w:pPr>
      <w:proofErr w:type="spellStart"/>
      <w:r w:rsidRPr="008E5E39">
        <w:rPr>
          <w:szCs w:val="28"/>
          <w:lang w:val="uk-UA" w:eastAsia="uk-UA"/>
        </w:rPr>
        <w:t>Косарєва</w:t>
      </w:r>
      <w:proofErr w:type="spellEnd"/>
      <w:r w:rsidRPr="008E5E39">
        <w:rPr>
          <w:szCs w:val="28"/>
          <w:lang w:val="uk-UA" w:eastAsia="uk-UA"/>
        </w:rPr>
        <w:t xml:space="preserve"> Г.</w:t>
      </w:r>
      <w:r w:rsidRPr="000D044D">
        <w:t xml:space="preserve"> </w:t>
      </w:r>
      <w:proofErr w:type="spellStart"/>
      <w:r w:rsidR="008E5E39">
        <w:t>І</w:t>
      </w:r>
      <w:r>
        <w:t>сторична</w:t>
      </w:r>
      <w:proofErr w:type="spellEnd"/>
      <w:r>
        <w:t xml:space="preserve"> </w:t>
      </w:r>
      <w:proofErr w:type="spellStart"/>
      <w:r>
        <w:t>белетристика</w:t>
      </w:r>
      <w:proofErr w:type="spellEnd"/>
      <w:r>
        <w:t xml:space="preserve"> </w:t>
      </w:r>
      <w:proofErr w:type="spellStart"/>
      <w:r>
        <w:t>Валерія</w:t>
      </w:r>
      <w:proofErr w:type="spellEnd"/>
      <w:r>
        <w:t xml:space="preserve"> Шевчука: </w:t>
      </w:r>
      <w:proofErr w:type="spellStart"/>
      <w:r>
        <w:t>рецепція</w:t>
      </w:r>
      <w:proofErr w:type="spellEnd"/>
      <w:r>
        <w:t xml:space="preserve"> і </w:t>
      </w:r>
      <w:proofErr w:type="spellStart"/>
      <w:r>
        <w:t>модернізація</w:t>
      </w:r>
      <w:proofErr w:type="spellEnd"/>
      <w:r>
        <w:t xml:space="preserve"> </w:t>
      </w:r>
      <w:proofErr w:type="spellStart"/>
      <w:r>
        <w:t>старовинних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пам’яток</w:t>
      </w:r>
      <w:proofErr w:type="spellEnd"/>
      <w:r>
        <w:t>.</w:t>
      </w:r>
      <w:r w:rsidRPr="008E5E39">
        <w:rPr>
          <w:szCs w:val="28"/>
          <w:lang w:val="uk-UA"/>
        </w:rPr>
        <w:t xml:space="preserve"> URL:</w:t>
      </w:r>
      <w:r w:rsidRPr="008E5E39">
        <w:rPr>
          <w:szCs w:val="28"/>
          <w:lang w:val="uk-UA" w:eastAsia="uk-UA"/>
        </w:rPr>
        <w:t xml:space="preserve"> http://lib.chdu.edu.ua/pdf/monograf/66/3.pdf</w:t>
      </w:r>
    </w:p>
    <w:p w14:paraId="2918C136" w14:textId="77777777" w:rsidR="008E5E39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</w:rPr>
      </w:pPr>
      <w:proofErr w:type="spellStart"/>
      <w:r w:rsidRPr="008E5E39">
        <w:rPr>
          <w:szCs w:val="28"/>
        </w:rPr>
        <w:t>Тарнашинська</w:t>
      </w:r>
      <w:proofErr w:type="spellEnd"/>
      <w:r w:rsidRPr="008E5E39">
        <w:rPr>
          <w:szCs w:val="28"/>
        </w:rPr>
        <w:t xml:space="preserve"> Л. </w:t>
      </w:r>
      <w:proofErr w:type="spellStart"/>
      <w:r w:rsidRPr="008E5E39">
        <w:rPr>
          <w:szCs w:val="28"/>
        </w:rPr>
        <w:t>Художня</w:t>
      </w:r>
      <w:proofErr w:type="spellEnd"/>
      <w:r w:rsidRPr="008E5E39">
        <w:rPr>
          <w:szCs w:val="28"/>
        </w:rPr>
        <w:t xml:space="preserve"> галактика </w:t>
      </w:r>
      <w:proofErr w:type="spellStart"/>
      <w:r w:rsidRPr="008E5E39">
        <w:rPr>
          <w:szCs w:val="28"/>
        </w:rPr>
        <w:t>Валерія</w:t>
      </w:r>
      <w:proofErr w:type="spellEnd"/>
      <w:r w:rsidRPr="008E5E39">
        <w:rPr>
          <w:szCs w:val="28"/>
        </w:rPr>
        <w:t xml:space="preserve"> Шевчука: </w:t>
      </w:r>
      <w:proofErr w:type="spellStart"/>
      <w:r w:rsidR="008E5E39" w:rsidRPr="008E5E39">
        <w:rPr>
          <w:szCs w:val="28"/>
        </w:rPr>
        <w:t>п</w:t>
      </w:r>
      <w:r w:rsidRPr="008E5E39">
        <w:rPr>
          <w:szCs w:val="28"/>
        </w:rPr>
        <w:t>остать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сучасного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письменника</w:t>
      </w:r>
      <w:proofErr w:type="spellEnd"/>
      <w:r w:rsidRPr="008E5E39">
        <w:rPr>
          <w:szCs w:val="28"/>
        </w:rPr>
        <w:t xml:space="preserve"> на </w:t>
      </w:r>
      <w:proofErr w:type="spellStart"/>
      <w:r w:rsidRPr="008E5E39">
        <w:rPr>
          <w:szCs w:val="28"/>
        </w:rPr>
        <w:t>тлі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західноєвропейської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літератури</w:t>
      </w:r>
      <w:proofErr w:type="spellEnd"/>
      <w:r w:rsidRPr="008E5E39">
        <w:rPr>
          <w:szCs w:val="28"/>
        </w:rPr>
        <w:t xml:space="preserve">. </w:t>
      </w:r>
      <w:proofErr w:type="gramStart"/>
      <w:r w:rsidRPr="008E5E39">
        <w:rPr>
          <w:szCs w:val="28"/>
        </w:rPr>
        <w:t>К</w:t>
      </w:r>
      <w:r w:rsidR="008E5E39" w:rsidRPr="008E5E39">
        <w:rPr>
          <w:szCs w:val="28"/>
        </w:rPr>
        <w:t>и</w:t>
      </w:r>
      <w:r w:rsidR="008E5E39" w:rsidRPr="008E5E39">
        <w:rPr>
          <w:szCs w:val="28"/>
          <w:lang w:val="uk-UA"/>
        </w:rPr>
        <w:t xml:space="preserve">їв </w:t>
      </w:r>
      <w:r w:rsidRPr="008E5E39">
        <w:rPr>
          <w:szCs w:val="28"/>
        </w:rPr>
        <w:t>:</w:t>
      </w:r>
      <w:proofErr w:type="gramEnd"/>
      <w:r w:rsidRPr="008E5E39">
        <w:rPr>
          <w:szCs w:val="28"/>
        </w:rPr>
        <w:t xml:space="preserve"> Вид-во </w:t>
      </w:r>
      <w:proofErr w:type="spellStart"/>
      <w:r w:rsidRPr="008E5E39">
        <w:rPr>
          <w:szCs w:val="28"/>
        </w:rPr>
        <w:t>імені</w:t>
      </w:r>
      <w:proofErr w:type="spellEnd"/>
      <w:r w:rsidRPr="008E5E39">
        <w:rPr>
          <w:szCs w:val="28"/>
        </w:rPr>
        <w:t xml:space="preserve"> Олени </w:t>
      </w:r>
      <w:proofErr w:type="spellStart"/>
      <w:r w:rsidRPr="008E5E39">
        <w:rPr>
          <w:szCs w:val="28"/>
        </w:rPr>
        <w:t>Теліги</w:t>
      </w:r>
      <w:proofErr w:type="spellEnd"/>
      <w:r w:rsidRPr="008E5E39">
        <w:rPr>
          <w:szCs w:val="28"/>
        </w:rPr>
        <w:t xml:space="preserve">, 2001. 224 с. </w:t>
      </w:r>
    </w:p>
    <w:p w14:paraId="6E3122E4" w14:textId="77777777" w:rsidR="000D044D" w:rsidRPr="008E5E39" w:rsidRDefault="000D044D" w:rsidP="008E5E39">
      <w:pPr>
        <w:pStyle w:val="a3"/>
        <w:numPr>
          <w:ilvl w:val="0"/>
          <w:numId w:val="4"/>
        </w:numPr>
        <w:ind w:left="426" w:hanging="426"/>
        <w:jc w:val="both"/>
        <w:rPr>
          <w:szCs w:val="28"/>
        </w:rPr>
      </w:pPr>
      <w:proofErr w:type="spellStart"/>
      <w:r w:rsidRPr="008E5E39">
        <w:rPr>
          <w:szCs w:val="28"/>
        </w:rPr>
        <w:t>Приліпко</w:t>
      </w:r>
      <w:proofErr w:type="spellEnd"/>
      <w:r w:rsidRPr="008E5E39">
        <w:rPr>
          <w:szCs w:val="28"/>
        </w:rPr>
        <w:t xml:space="preserve"> І. Образ </w:t>
      </w:r>
      <w:proofErr w:type="spellStart"/>
      <w:r w:rsidRPr="008E5E39">
        <w:rPr>
          <w:szCs w:val="28"/>
        </w:rPr>
        <w:t>ченця-ерудита</w:t>
      </w:r>
      <w:proofErr w:type="spellEnd"/>
      <w:r w:rsidRPr="008E5E39">
        <w:rPr>
          <w:szCs w:val="28"/>
        </w:rPr>
        <w:t xml:space="preserve"> у </w:t>
      </w:r>
      <w:proofErr w:type="spellStart"/>
      <w:r w:rsidRPr="008E5E39">
        <w:rPr>
          <w:szCs w:val="28"/>
        </w:rPr>
        <w:t>прозі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Валерія</w:t>
      </w:r>
      <w:proofErr w:type="spellEnd"/>
      <w:r w:rsidRPr="008E5E39">
        <w:rPr>
          <w:szCs w:val="28"/>
        </w:rPr>
        <w:t xml:space="preserve"> Шевчука</w:t>
      </w:r>
      <w:r w:rsidRPr="008E5E39">
        <w:rPr>
          <w:szCs w:val="28"/>
          <w:lang w:val="uk-UA"/>
        </w:rPr>
        <w:t xml:space="preserve">. </w:t>
      </w:r>
      <w:proofErr w:type="spellStart"/>
      <w:r w:rsidRPr="008E5E39">
        <w:rPr>
          <w:i/>
          <w:szCs w:val="28"/>
        </w:rPr>
        <w:t>Українська</w:t>
      </w:r>
      <w:proofErr w:type="spellEnd"/>
      <w:r w:rsidRPr="008E5E39">
        <w:rPr>
          <w:i/>
          <w:szCs w:val="28"/>
        </w:rPr>
        <w:t xml:space="preserve"> </w:t>
      </w:r>
      <w:proofErr w:type="spellStart"/>
      <w:r w:rsidRPr="008E5E39">
        <w:rPr>
          <w:i/>
          <w:szCs w:val="28"/>
        </w:rPr>
        <w:t>мова</w:t>
      </w:r>
      <w:proofErr w:type="spellEnd"/>
      <w:r w:rsidRPr="008E5E39">
        <w:rPr>
          <w:i/>
          <w:szCs w:val="28"/>
        </w:rPr>
        <w:t xml:space="preserve"> і </w:t>
      </w:r>
      <w:proofErr w:type="spellStart"/>
      <w:r w:rsidRPr="008E5E39">
        <w:rPr>
          <w:i/>
          <w:szCs w:val="28"/>
        </w:rPr>
        <w:t>література</w:t>
      </w:r>
      <w:proofErr w:type="spellEnd"/>
      <w:r w:rsidRPr="008E5E39">
        <w:rPr>
          <w:i/>
          <w:szCs w:val="28"/>
        </w:rPr>
        <w:t xml:space="preserve"> в школах </w:t>
      </w:r>
      <w:proofErr w:type="spellStart"/>
      <w:r w:rsidRPr="008E5E39">
        <w:rPr>
          <w:i/>
          <w:szCs w:val="28"/>
        </w:rPr>
        <w:t>України</w:t>
      </w:r>
      <w:proofErr w:type="spellEnd"/>
      <w:r w:rsidRPr="008E5E39">
        <w:rPr>
          <w:szCs w:val="28"/>
        </w:rPr>
        <w:t>. 2016. № 1. С. 15</w:t>
      </w:r>
      <w:r w:rsidRPr="008E5E39">
        <w:rPr>
          <w:szCs w:val="28"/>
          <w:lang w:val="uk-UA"/>
        </w:rPr>
        <w:t>–</w:t>
      </w:r>
      <w:r w:rsidRPr="008E5E39">
        <w:rPr>
          <w:szCs w:val="28"/>
        </w:rPr>
        <w:t>18.</w:t>
      </w:r>
    </w:p>
    <w:p w14:paraId="21E20B45" w14:textId="77777777" w:rsidR="006F1771" w:rsidRDefault="006F1771" w:rsidP="0019591E">
      <w:pPr>
        <w:rPr>
          <w:b/>
          <w:lang w:val="uk-UA"/>
        </w:rPr>
      </w:pPr>
      <w:bookmarkStart w:id="0" w:name="_GoBack"/>
      <w:bookmarkEnd w:id="0"/>
    </w:p>
    <w:p w14:paraId="2F96007F" w14:textId="42787309" w:rsidR="00A73A4B" w:rsidRPr="008E5E39" w:rsidRDefault="008E5E39" w:rsidP="008E5E39">
      <w:pPr>
        <w:ind w:left="426" w:hanging="426"/>
        <w:rPr>
          <w:b/>
          <w:lang w:val="uk-UA"/>
        </w:rPr>
      </w:pPr>
      <w:r w:rsidRPr="008E5E39">
        <w:rPr>
          <w:b/>
          <w:lang w:val="uk-UA"/>
        </w:rPr>
        <w:t>Додаткова:</w:t>
      </w:r>
    </w:p>
    <w:p w14:paraId="02CC7C1B" w14:textId="77777777" w:rsidR="006F1771" w:rsidRPr="008E5E39" w:rsidRDefault="006F1771" w:rsidP="006F1771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bookmarkStart w:id="1" w:name="_Hlk33642630"/>
      <w:proofErr w:type="spellStart"/>
      <w:r w:rsidRPr="008E5E39">
        <w:rPr>
          <w:szCs w:val="28"/>
          <w:lang w:val="uk-UA"/>
        </w:rPr>
        <w:t>Букіна</w:t>
      </w:r>
      <w:proofErr w:type="spellEnd"/>
      <w:r w:rsidRPr="008E5E39">
        <w:rPr>
          <w:szCs w:val="28"/>
          <w:lang w:val="uk-UA"/>
        </w:rPr>
        <w:t xml:space="preserve"> Н. «Готичний» </w:t>
      </w:r>
      <w:proofErr w:type="spellStart"/>
      <w:r w:rsidRPr="008E5E39">
        <w:rPr>
          <w:szCs w:val="28"/>
          <w:lang w:val="uk-UA"/>
        </w:rPr>
        <w:t>хронотоп</w:t>
      </w:r>
      <w:proofErr w:type="spellEnd"/>
      <w:r w:rsidRPr="008E5E39">
        <w:rPr>
          <w:szCs w:val="28"/>
          <w:lang w:val="uk-UA"/>
        </w:rPr>
        <w:t xml:space="preserve"> в оповіданнях «Видіння Орфея» Г.</w:t>
      </w:r>
      <w:r>
        <w:rPr>
          <w:szCs w:val="28"/>
          <w:lang w:val="uk-UA"/>
        </w:rPr>
        <w:t> </w:t>
      </w:r>
      <w:proofErr w:type="spellStart"/>
      <w:r w:rsidRPr="008E5E39">
        <w:rPr>
          <w:szCs w:val="28"/>
          <w:lang w:val="uk-UA"/>
        </w:rPr>
        <w:t>Пагутяк</w:t>
      </w:r>
      <w:proofErr w:type="spellEnd"/>
      <w:r w:rsidRPr="008E5E39">
        <w:rPr>
          <w:szCs w:val="28"/>
          <w:lang w:val="uk-UA"/>
        </w:rPr>
        <w:t xml:space="preserve"> І «Павло-диякон» В. Шевчука в контексті постмодерного дискурсу.  </w:t>
      </w:r>
      <w:hyperlink r:id="rId5" w:history="1">
        <w:r w:rsidRPr="008E5E39">
          <w:rPr>
            <w:rStyle w:val="a4"/>
            <w:i/>
            <w:color w:val="000000" w:themeColor="text1"/>
            <w:szCs w:val="28"/>
            <w:u w:val="none"/>
            <w:lang w:val="uk-UA"/>
          </w:rPr>
          <w:t xml:space="preserve">Літературознавчі обрії. </w:t>
        </w:r>
        <w:proofErr w:type="spellStart"/>
        <w:r w:rsidRPr="008E5E39">
          <w:rPr>
            <w:rStyle w:val="a4"/>
            <w:i/>
            <w:color w:val="000000" w:themeColor="text1"/>
            <w:szCs w:val="28"/>
            <w:u w:val="none"/>
          </w:rPr>
          <w:t>Праці</w:t>
        </w:r>
        <w:proofErr w:type="spellEnd"/>
        <w:r w:rsidRPr="008E5E39">
          <w:rPr>
            <w:rStyle w:val="a4"/>
            <w:i/>
            <w:color w:val="000000" w:themeColor="text1"/>
            <w:szCs w:val="28"/>
            <w:u w:val="none"/>
          </w:rPr>
          <w:t xml:space="preserve"> </w:t>
        </w:r>
        <w:proofErr w:type="spellStart"/>
        <w:r w:rsidRPr="008E5E39">
          <w:rPr>
            <w:rStyle w:val="a4"/>
            <w:i/>
            <w:color w:val="000000" w:themeColor="text1"/>
            <w:szCs w:val="28"/>
            <w:u w:val="none"/>
          </w:rPr>
          <w:t>молодих</w:t>
        </w:r>
        <w:proofErr w:type="spellEnd"/>
        <w:r w:rsidRPr="008E5E39">
          <w:rPr>
            <w:rStyle w:val="a4"/>
            <w:i/>
            <w:color w:val="000000" w:themeColor="text1"/>
            <w:szCs w:val="28"/>
            <w:u w:val="none"/>
          </w:rPr>
          <w:t xml:space="preserve"> </w:t>
        </w:r>
        <w:proofErr w:type="spellStart"/>
        <w:proofErr w:type="gramStart"/>
        <w:r w:rsidRPr="008E5E39">
          <w:rPr>
            <w:rStyle w:val="a4"/>
            <w:i/>
            <w:color w:val="000000" w:themeColor="text1"/>
            <w:szCs w:val="28"/>
            <w:u w:val="none"/>
          </w:rPr>
          <w:t>учених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> :</w:t>
        </w:r>
        <w:proofErr w:type="gramEnd"/>
        <w:r w:rsidRPr="008E5E39">
          <w:rPr>
            <w:rStyle w:val="a4"/>
            <w:color w:val="000000" w:themeColor="text1"/>
            <w:szCs w:val="28"/>
            <w:u w:val="none"/>
          </w:rPr>
          <w:t xml:space="preserve"> 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збірник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 xml:space="preserve"> 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наукових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 xml:space="preserve"> 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праць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>. 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Київ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 xml:space="preserve">, 2014. </w:t>
        </w:r>
        <w:proofErr w:type="spellStart"/>
        <w:r w:rsidRPr="008E5E39">
          <w:rPr>
            <w:rStyle w:val="a4"/>
            <w:color w:val="000000" w:themeColor="text1"/>
            <w:szCs w:val="28"/>
            <w:u w:val="none"/>
          </w:rPr>
          <w:t>Вип</w:t>
        </w:r>
        <w:proofErr w:type="spellEnd"/>
        <w:r w:rsidRPr="008E5E39">
          <w:rPr>
            <w:rStyle w:val="a4"/>
            <w:color w:val="000000" w:themeColor="text1"/>
            <w:szCs w:val="28"/>
            <w:u w:val="none"/>
          </w:rPr>
          <w:t>. 19. С. 222</w:t>
        </w:r>
        <w:r w:rsidRPr="008E5E39">
          <w:rPr>
            <w:rStyle w:val="a4"/>
            <w:color w:val="000000" w:themeColor="text1"/>
            <w:szCs w:val="28"/>
            <w:u w:val="none"/>
            <w:lang w:val="uk-UA"/>
          </w:rPr>
          <w:t>–</w:t>
        </w:r>
        <w:r w:rsidRPr="008E5E39">
          <w:rPr>
            <w:rStyle w:val="a4"/>
            <w:color w:val="000000" w:themeColor="text1"/>
            <w:szCs w:val="28"/>
            <w:u w:val="none"/>
          </w:rPr>
          <w:t>227.</w:t>
        </w:r>
      </w:hyperlink>
    </w:p>
    <w:bookmarkEnd w:id="1"/>
    <w:p w14:paraId="79C1D09A" w14:textId="77777777" w:rsidR="006F1771" w:rsidRPr="006F1771" w:rsidRDefault="006F1771" w:rsidP="006F1771">
      <w:pPr>
        <w:pStyle w:val="a3"/>
        <w:numPr>
          <w:ilvl w:val="0"/>
          <w:numId w:val="5"/>
        </w:numPr>
        <w:jc w:val="both"/>
        <w:rPr>
          <w:color w:val="000000" w:themeColor="text1"/>
          <w:szCs w:val="28"/>
          <w:lang w:val="uk-UA"/>
        </w:rPr>
      </w:pPr>
      <w:proofErr w:type="spellStart"/>
      <w:r w:rsidRPr="008E5E39">
        <w:rPr>
          <w:color w:val="000000" w:themeColor="text1"/>
          <w:szCs w:val="28"/>
          <w:lang w:val="uk-UA"/>
        </w:rPr>
        <w:t>Випасняк</w:t>
      </w:r>
      <w:proofErr w:type="spellEnd"/>
      <w:r w:rsidRPr="008E5E39">
        <w:rPr>
          <w:color w:val="000000" w:themeColor="text1"/>
          <w:szCs w:val="28"/>
          <w:lang w:val="uk-UA"/>
        </w:rPr>
        <w:t xml:space="preserve"> Г. Категорія чудесного в сучасних художніх трансформаціях агіографічного жанру.</w:t>
      </w:r>
      <w:r w:rsidRPr="008E5E39">
        <w:rPr>
          <w:szCs w:val="28"/>
          <w:lang w:val="uk-UA"/>
        </w:rPr>
        <w:t xml:space="preserve"> </w:t>
      </w:r>
      <w:hyperlink r:id="rId6" w:tooltip="Періодичне видання" w:history="1">
        <w:r w:rsidRPr="008E5E39">
          <w:rPr>
            <w:rStyle w:val="a4"/>
            <w:i/>
            <w:color w:val="000000" w:themeColor="text1"/>
            <w:szCs w:val="28"/>
            <w:u w:val="none"/>
            <w:lang w:val="uk-UA"/>
          </w:rPr>
          <w:t>Питання літературознавства</w:t>
        </w:r>
      </w:hyperlink>
      <w:r w:rsidRPr="008E5E39">
        <w:rPr>
          <w:color w:val="000000" w:themeColor="text1"/>
          <w:szCs w:val="28"/>
          <w:lang w:val="uk-UA"/>
        </w:rPr>
        <w:t xml:space="preserve">. 2011. </w:t>
      </w:r>
      <w:proofErr w:type="spellStart"/>
      <w:r w:rsidRPr="008E5E39">
        <w:rPr>
          <w:color w:val="000000" w:themeColor="text1"/>
          <w:szCs w:val="28"/>
          <w:lang w:val="uk-UA"/>
        </w:rPr>
        <w:t>Вип</w:t>
      </w:r>
      <w:proofErr w:type="spellEnd"/>
      <w:r w:rsidRPr="008E5E39">
        <w:rPr>
          <w:color w:val="000000" w:themeColor="text1"/>
          <w:szCs w:val="28"/>
          <w:lang w:val="uk-UA"/>
        </w:rPr>
        <w:t>. 84. С. 152–161.</w:t>
      </w:r>
    </w:p>
    <w:p w14:paraId="5C0126E4" w14:textId="77777777" w:rsidR="006F1771" w:rsidRDefault="006F1771" w:rsidP="006F1771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t>Замбжицька</w:t>
      </w:r>
      <w:proofErr w:type="spellEnd"/>
      <w:r w:rsidRPr="008E5E39">
        <w:rPr>
          <w:szCs w:val="28"/>
          <w:lang w:val="uk-UA"/>
        </w:rPr>
        <w:t xml:space="preserve"> М. Мандрівка в </w:t>
      </w:r>
      <w:proofErr w:type="spellStart"/>
      <w:r w:rsidRPr="008E5E39">
        <w:rPr>
          <w:szCs w:val="28"/>
          <w:lang w:val="uk-UA"/>
        </w:rPr>
        <w:t>потойбіччя</w:t>
      </w:r>
      <w:proofErr w:type="spellEnd"/>
      <w:r w:rsidRPr="008E5E39">
        <w:rPr>
          <w:szCs w:val="28"/>
          <w:lang w:val="uk-UA"/>
        </w:rPr>
        <w:t xml:space="preserve"> на основі вибраних творів В.</w:t>
      </w:r>
      <w:r>
        <w:rPr>
          <w:szCs w:val="28"/>
          <w:lang w:val="uk-UA"/>
        </w:rPr>
        <w:t> </w:t>
      </w:r>
      <w:r w:rsidRPr="008E5E39">
        <w:rPr>
          <w:szCs w:val="28"/>
          <w:lang w:val="uk-UA"/>
        </w:rPr>
        <w:t xml:space="preserve">Шевчука. </w:t>
      </w:r>
      <w:r w:rsidRPr="008E5E39">
        <w:rPr>
          <w:i/>
          <w:szCs w:val="28"/>
          <w:lang w:val="uk-UA"/>
        </w:rPr>
        <w:t>Волинь-Житомирщина. Історико-філологічний збірник з регіональних проблем</w:t>
      </w:r>
      <w:r w:rsidRPr="008E5E39">
        <w:rPr>
          <w:szCs w:val="28"/>
          <w:lang w:val="uk-UA"/>
        </w:rPr>
        <w:t xml:space="preserve">. 2010. № 20. С. 81–86. </w:t>
      </w:r>
    </w:p>
    <w:p w14:paraId="3010836E" w14:textId="48B17C7A" w:rsidR="006F1771" w:rsidRPr="006F1771" w:rsidRDefault="006F1771" w:rsidP="006F1771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proofErr w:type="spellStart"/>
      <w:r w:rsidRPr="006F1771">
        <w:rPr>
          <w:szCs w:val="28"/>
        </w:rPr>
        <w:t>Солецький</w:t>
      </w:r>
      <w:proofErr w:type="spellEnd"/>
      <w:r w:rsidRPr="006F1771">
        <w:rPr>
          <w:szCs w:val="28"/>
        </w:rPr>
        <w:t xml:space="preserve"> О. </w:t>
      </w:r>
      <w:proofErr w:type="spellStart"/>
      <w:r w:rsidRPr="006F1771">
        <w:rPr>
          <w:szCs w:val="28"/>
        </w:rPr>
        <w:t>Валерій</w:t>
      </w:r>
      <w:proofErr w:type="spellEnd"/>
      <w:r w:rsidRPr="006F1771">
        <w:rPr>
          <w:szCs w:val="28"/>
        </w:rPr>
        <w:t xml:space="preserve"> Шевчук і </w:t>
      </w:r>
      <w:proofErr w:type="spellStart"/>
      <w:r w:rsidRPr="006F1771">
        <w:rPr>
          <w:szCs w:val="28"/>
        </w:rPr>
        <w:t>бароко</w:t>
      </w:r>
      <w:proofErr w:type="spellEnd"/>
      <w:r w:rsidRPr="006F1771">
        <w:rPr>
          <w:szCs w:val="28"/>
          <w:lang w:val="uk-UA"/>
        </w:rPr>
        <w:t xml:space="preserve">. </w:t>
      </w:r>
      <w:proofErr w:type="spellStart"/>
      <w:r w:rsidRPr="006F1771">
        <w:rPr>
          <w:i/>
          <w:szCs w:val="28"/>
        </w:rPr>
        <w:t>Дивослово</w:t>
      </w:r>
      <w:proofErr w:type="spellEnd"/>
      <w:r w:rsidRPr="006F1771">
        <w:rPr>
          <w:szCs w:val="28"/>
        </w:rPr>
        <w:t>. 2010. № 10. С. 35</w:t>
      </w:r>
      <w:r w:rsidRPr="006F1771">
        <w:rPr>
          <w:szCs w:val="28"/>
          <w:lang w:val="uk-UA"/>
        </w:rPr>
        <w:t>–</w:t>
      </w:r>
      <w:r w:rsidRPr="006F1771">
        <w:rPr>
          <w:szCs w:val="28"/>
        </w:rPr>
        <w:t>40.</w:t>
      </w:r>
    </w:p>
    <w:p w14:paraId="048EF2B9" w14:textId="77777777" w:rsidR="006F1771" w:rsidRPr="006F1771" w:rsidRDefault="006F1771" w:rsidP="006F1771">
      <w:pPr>
        <w:pStyle w:val="a3"/>
        <w:numPr>
          <w:ilvl w:val="0"/>
          <w:numId w:val="5"/>
        </w:numPr>
        <w:jc w:val="both"/>
        <w:rPr>
          <w:szCs w:val="28"/>
          <w:lang w:val="uk-UA"/>
        </w:rPr>
      </w:pPr>
      <w:proofErr w:type="spellStart"/>
      <w:r w:rsidRPr="006F1771">
        <w:rPr>
          <w:szCs w:val="28"/>
          <w:lang w:val="uk-UA"/>
        </w:rPr>
        <w:t>Тарнашинська</w:t>
      </w:r>
      <w:proofErr w:type="spellEnd"/>
      <w:r w:rsidRPr="006F1771">
        <w:rPr>
          <w:szCs w:val="28"/>
          <w:lang w:val="uk-UA"/>
        </w:rPr>
        <w:t xml:space="preserve"> Л. «Ліпше бути ніким, ніж рабом» [бесіда з В. Шевчуком]. </w:t>
      </w:r>
      <w:r w:rsidRPr="006F1771">
        <w:rPr>
          <w:i/>
          <w:szCs w:val="28"/>
          <w:lang w:val="uk-UA"/>
        </w:rPr>
        <w:t>Дніпро.</w:t>
      </w:r>
      <w:r w:rsidRPr="006F1771">
        <w:rPr>
          <w:szCs w:val="28"/>
          <w:lang w:val="uk-UA"/>
        </w:rPr>
        <w:t xml:space="preserve"> 1991. № 10. С. 69–79. </w:t>
      </w:r>
    </w:p>
    <w:p w14:paraId="7B025BED" w14:textId="77777777" w:rsidR="006F1771" w:rsidRPr="008E5E39" w:rsidRDefault="006F1771" w:rsidP="006F1771">
      <w:pPr>
        <w:pStyle w:val="a3"/>
        <w:numPr>
          <w:ilvl w:val="0"/>
          <w:numId w:val="5"/>
        </w:numPr>
        <w:ind w:left="426" w:hanging="426"/>
        <w:jc w:val="both"/>
        <w:rPr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t>Тарнашинська</w:t>
      </w:r>
      <w:proofErr w:type="spellEnd"/>
      <w:r w:rsidRPr="008E5E39">
        <w:rPr>
          <w:szCs w:val="28"/>
          <w:lang w:val="uk-UA"/>
        </w:rPr>
        <w:t xml:space="preserve"> Л. «Паралельна дійсність» у координатах притчі: Вільям Голдінг та Валерій Шевчук. </w:t>
      </w:r>
      <w:r w:rsidRPr="006F1771">
        <w:rPr>
          <w:i/>
          <w:szCs w:val="28"/>
          <w:lang w:val="uk-UA"/>
        </w:rPr>
        <w:t>Всесвіт.</w:t>
      </w:r>
      <w:r w:rsidRPr="008E5E39">
        <w:rPr>
          <w:szCs w:val="28"/>
          <w:lang w:val="uk-UA"/>
        </w:rPr>
        <w:t xml:space="preserve"> 1999. № 2. С. 105–110.</w:t>
      </w:r>
    </w:p>
    <w:p w14:paraId="248D8032" w14:textId="77777777" w:rsidR="006F1771" w:rsidRDefault="006F1771" w:rsidP="006F1771">
      <w:pPr>
        <w:pStyle w:val="a3"/>
        <w:numPr>
          <w:ilvl w:val="0"/>
          <w:numId w:val="5"/>
        </w:numPr>
        <w:ind w:left="426" w:hanging="426"/>
        <w:jc w:val="both"/>
        <w:rPr>
          <w:szCs w:val="28"/>
          <w:lang w:val="uk-UA"/>
        </w:rPr>
      </w:pPr>
      <w:proofErr w:type="spellStart"/>
      <w:r w:rsidRPr="008E5E39">
        <w:rPr>
          <w:szCs w:val="28"/>
        </w:rPr>
        <w:t>Тарнашинська</w:t>
      </w:r>
      <w:proofErr w:type="spellEnd"/>
      <w:r w:rsidRPr="008E5E39">
        <w:rPr>
          <w:szCs w:val="28"/>
        </w:rPr>
        <w:t xml:space="preserve"> Л. </w:t>
      </w:r>
      <w:proofErr w:type="spellStart"/>
      <w:r w:rsidRPr="008E5E39">
        <w:rPr>
          <w:szCs w:val="28"/>
        </w:rPr>
        <w:t>Письменник</w:t>
      </w:r>
      <w:proofErr w:type="spellEnd"/>
      <w:r w:rsidRPr="008E5E39">
        <w:rPr>
          <w:szCs w:val="28"/>
        </w:rPr>
        <w:t xml:space="preserve">, </w:t>
      </w:r>
      <w:proofErr w:type="spellStart"/>
      <w:r w:rsidRPr="008E5E39">
        <w:rPr>
          <w:szCs w:val="28"/>
        </w:rPr>
        <w:t>який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випробовує</w:t>
      </w:r>
      <w:proofErr w:type="spellEnd"/>
      <w:r w:rsidRPr="008E5E39">
        <w:rPr>
          <w:szCs w:val="28"/>
        </w:rPr>
        <w:t xml:space="preserve"> </w:t>
      </w:r>
      <w:proofErr w:type="spellStart"/>
      <w:r w:rsidRPr="008E5E39">
        <w:rPr>
          <w:szCs w:val="28"/>
        </w:rPr>
        <w:t>буденністю</w:t>
      </w:r>
      <w:proofErr w:type="spellEnd"/>
      <w:r w:rsidRPr="008E5E39">
        <w:rPr>
          <w:szCs w:val="28"/>
          <w:lang w:val="uk-UA"/>
        </w:rPr>
        <w:t xml:space="preserve">. </w:t>
      </w:r>
      <w:r w:rsidRPr="008E5E39">
        <w:rPr>
          <w:i/>
          <w:szCs w:val="28"/>
          <w:lang w:val="uk-UA"/>
        </w:rPr>
        <w:t xml:space="preserve">Шевчук В. Роман юрби. </w:t>
      </w:r>
      <w:r w:rsidRPr="008E5E39">
        <w:rPr>
          <w:szCs w:val="28"/>
          <w:lang w:val="uk-UA"/>
        </w:rPr>
        <w:t>Київ, 2009. С. 5–24.</w:t>
      </w:r>
    </w:p>
    <w:p w14:paraId="637BC39F" w14:textId="77777777" w:rsidR="006F1771" w:rsidRPr="008E5E39" w:rsidRDefault="006F1771" w:rsidP="006F1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  <w:proofErr w:type="spellStart"/>
      <w:r w:rsidRPr="008E5E39">
        <w:rPr>
          <w:szCs w:val="28"/>
          <w:lang w:val="uk-UA"/>
        </w:rPr>
        <w:lastRenderedPageBreak/>
        <w:t>Фенько</w:t>
      </w:r>
      <w:proofErr w:type="spellEnd"/>
      <w:r w:rsidRPr="008E5E39">
        <w:rPr>
          <w:szCs w:val="28"/>
          <w:lang w:val="uk-UA"/>
        </w:rPr>
        <w:t xml:space="preserve"> Н. Елементи готики у творах Валерія Шевчука. URL: http://ekmair.ukma.edu.ua/bitstream/handle/123456789/10591/Fenko_Elementy_hotyky_u.pdf?sequence=3&amp;isAllowed=y</w:t>
      </w:r>
    </w:p>
    <w:p w14:paraId="7A812577" w14:textId="47874828" w:rsidR="008E5E39" w:rsidRPr="008E5E39" w:rsidRDefault="008E5E39" w:rsidP="008E5E39">
      <w:pPr>
        <w:rPr>
          <w:lang w:val="uk-UA"/>
        </w:rPr>
      </w:pPr>
    </w:p>
    <w:p w14:paraId="2BE7FF2C" w14:textId="7E351040" w:rsidR="008E5E39" w:rsidRPr="008E5E39" w:rsidRDefault="008E5E39" w:rsidP="008E5E39">
      <w:pPr>
        <w:rPr>
          <w:lang w:val="uk-UA"/>
        </w:rPr>
      </w:pPr>
    </w:p>
    <w:p w14:paraId="54BD5C36" w14:textId="7F877248" w:rsidR="008E5E39" w:rsidRPr="008E5E39" w:rsidRDefault="008E5E39" w:rsidP="008E5E39">
      <w:pPr>
        <w:rPr>
          <w:lang w:val="uk-UA"/>
        </w:rPr>
      </w:pPr>
    </w:p>
    <w:p w14:paraId="0A383F3A" w14:textId="2ADE4C58" w:rsidR="008E5E39" w:rsidRPr="008E5E39" w:rsidRDefault="008E5E39" w:rsidP="008E5E39">
      <w:pPr>
        <w:rPr>
          <w:lang w:val="uk-UA"/>
        </w:rPr>
      </w:pPr>
    </w:p>
    <w:p w14:paraId="2D238F41" w14:textId="483B8ECC" w:rsidR="008E5E39" w:rsidRPr="008E5E39" w:rsidRDefault="008E5E39" w:rsidP="008E5E39">
      <w:pPr>
        <w:rPr>
          <w:lang w:val="uk-UA"/>
        </w:rPr>
      </w:pPr>
    </w:p>
    <w:p w14:paraId="2FE20E50" w14:textId="0E4BE39D" w:rsidR="008E5E39" w:rsidRPr="008E5E39" w:rsidRDefault="008E5E39" w:rsidP="008E5E39">
      <w:pPr>
        <w:rPr>
          <w:lang w:val="uk-UA"/>
        </w:rPr>
      </w:pPr>
    </w:p>
    <w:p w14:paraId="1067BBA1" w14:textId="7695CECD" w:rsidR="008E5E39" w:rsidRPr="008E5E39" w:rsidRDefault="008E5E39" w:rsidP="008E5E39">
      <w:pPr>
        <w:rPr>
          <w:lang w:val="uk-UA"/>
        </w:rPr>
      </w:pPr>
    </w:p>
    <w:p w14:paraId="6C2B7AF7" w14:textId="5B195688" w:rsidR="008E5E39" w:rsidRPr="008E5E39" w:rsidRDefault="008E5E39" w:rsidP="008E5E39">
      <w:pPr>
        <w:rPr>
          <w:lang w:val="uk-UA"/>
        </w:rPr>
      </w:pPr>
    </w:p>
    <w:p w14:paraId="76198289" w14:textId="4BB1A786" w:rsidR="008E5E39" w:rsidRDefault="008E5E39" w:rsidP="008E5E39">
      <w:pPr>
        <w:rPr>
          <w:lang w:val="uk-UA"/>
        </w:rPr>
      </w:pPr>
    </w:p>
    <w:sectPr w:rsidR="008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7F3"/>
    <w:multiLevelType w:val="hybridMultilevel"/>
    <w:tmpl w:val="B4162D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0BC"/>
    <w:multiLevelType w:val="hybridMultilevel"/>
    <w:tmpl w:val="97AC3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47CC"/>
    <w:multiLevelType w:val="hybridMultilevel"/>
    <w:tmpl w:val="52563B28"/>
    <w:lvl w:ilvl="0" w:tplc="F52E8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E2C50"/>
    <w:multiLevelType w:val="hybridMultilevel"/>
    <w:tmpl w:val="B4162D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A5"/>
    <w:rsid w:val="000D044D"/>
    <w:rsid w:val="00153A59"/>
    <w:rsid w:val="0019591E"/>
    <w:rsid w:val="00215FCA"/>
    <w:rsid w:val="002A1D3B"/>
    <w:rsid w:val="004C26B7"/>
    <w:rsid w:val="004E65A5"/>
    <w:rsid w:val="006F1771"/>
    <w:rsid w:val="008E5E39"/>
    <w:rsid w:val="00A73A4B"/>
    <w:rsid w:val="00F06B8B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BD74"/>
  <w15:chartTrackingRefBased/>
  <w15:docId w15:val="{5950C004-A0D9-4157-9BDC-C45A5B7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F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815" TargetMode="External"/><Relationship Id="rId5" Type="http://schemas.openxmlformats.org/officeDocument/2006/relationships/hyperlink" Target="http://www.library.univ.kiev.ua/ukr/elcat/new/detail.php3?doc_id=1592849&amp;title=%EF%E0%E3%F3%F2%FF%EA&amp;div=0&amp;source=1&amp;prev=0&amp;page=0&amp;docType=24&amp;docType1=8&amp;docType2=17&amp;docType3=13&amp;docType4=14&amp;docType5=15&amp;docType6=26&amp;docType7=18&amp;docType8=19&amp;docType9=25&amp;parent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3</cp:revision>
  <dcterms:created xsi:type="dcterms:W3CDTF">2020-02-26T17:53:00Z</dcterms:created>
  <dcterms:modified xsi:type="dcterms:W3CDTF">2021-01-20T21:25:00Z</dcterms:modified>
</cp:coreProperties>
</file>