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D6" w:rsidRPr="003F3FC6" w:rsidRDefault="00D907D6" w:rsidP="003F3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D907D6" w:rsidRPr="003F3FC6" w:rsidRDefault="00D907D6" w:rsidP="003F3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b/>
          <w:sz w:val="28"/>
          <w:szCs w:val="28"/>
          <w:lang w:val="uk-UA"/>
        </w:rPr>
        <w:t>Тема: «Перевірка гіпотез»</w:t>
      </w:r>
    </w:p>
    <w:p w:rsidR="003F3FC6" w:rsidRPr="003F3FC6" w:rsidRDefault="003F3FC6" w:rsidP="003F3F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7D6" w:rsidRPr="003F3FC6" w:rsidRDefault="00D907D6" w:rsidP="003F3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ED4E9F" w:rsidRPr="003F3F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практичного виконання</w:t>
      </w:r>
      <w:r w:rsidRPr="003F3FC6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F3FC6" w:rsidRPr="003F3FC6" w:rsidRDefault="003F3FC6" w:rsidP="003F3FC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4E9F" w:rsidRPr="003F3FC6" w:rsidRDefault="00D907D6" w:rsidP="003F3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. Досліднику потрібно порівняти рівень інтелекту чоловіків і жінок. </w:t>
      </w:r>
      <w:r w:rsidR="00ED4E9F" w:rsidRPr="003F3FC6">
        <w:rPr>
          <w:rFonts w:ascii="Times New Roman" w:hAnsi="Times New Roman" w:cs="Times New Roman"/>
          <w:i/>
          <w:sz w:val="28"/>
          <w:szCs w:val="28"/>
          <w:lang w:val="uk-UA"/>
        </w:rPr>
        <w:t>Сформулювати</w:t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D4E9F" w:rsidRPr="003F3FC6" w:rsidRDefault="00ED4E9F" w:rsidP="003F3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а) спрямовані нульову і альтернативну гіпотези даного дослідження; </w:t>
      </w:r>
    </w:p>
    <w:p w:rsidR="00D907D6" w:rsidRPr="003F3FC6" w:rsidRDefault="00ED4E9F" w:rsidP="003F3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>б) неспрямовані нульову і альтернативну гіпотези даного дослідження</w:t>
      </w:r>
      <w:r w:rsidR="00B2386A" w:rsidRPr="003F3F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86A" w:rsidRPr="003F3FC6" w:rsidRDefault="00B2386A" w:rsidP="003F3F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i/>
          <w:sz w:val="28"/>
          <w:szCs w:val="28"/>
          <w:lang w:val="uk-UA"/>
        </w:rPr>
        <w:t>(0,5 б.)</w:t>
      </w:r>
    </w:p>
    <w:p w:rsidR="00ED4E9F" w:rsidRPr="003F3FC6" w:rsidRDefault="00ED4E9F" w:rsidP="003F3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2. Психологу потрібно перевірити ефективність проведеного ним циклу занять з корекції тривожності у школярів. </w:t>
      </w:r>
      <w:r w:rsidRPr="003F3FC6">
        <w:rPr>
          <w:rFonts w:ascii="Times New Roman" w:hAnsi="Times New Roman" w:cs="Times New Roman"/>
          <w:i/>
          <w:sz w:val="28"/>
          <w:szCs w:val="28"/>
          <w:lang w:val="uk-UA"/>
        </w:rPr>
        <w:t>Сформулювати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D4E9F" w:rsidRPr="003F3FC6" w:rsidRDefault="00ED4E9F" w:rsidP="003F3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нульову і альтернативну гіпотези даного дослідження; </w:t>
      </w:r>
    </w:p>
    <w:p w:rsidR="00ED4E9F" w:rsidRPr="003F3FC6" w:rsidRDefault="00ED4E9F" w:rsidP="003F3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б) неспрямовані нульову і альтернативну гіпотези даного дослідження. </w:t>
      </w:r>
    </w:p>
    <w:p w:rsidR="00B2386A" w:rsidRPr="003F3FC6" w:rsidRDefault="00B2386A" w:rsidP="003F3F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i/>
          <w:sz w:val="28"/>
          <w:szCs w:val="28"/>
          <w:lang w:val="uk-UA"/>
        </w:rPr>
        <w:t>(0,5 б.)</w:t>
      </w:r>
    </w:p>
    <w:p w:rsidR="00E007DD" w:rsidRPr="003F3FC6" w:rsidRDefault="00D907D6" w:rsidP="003F3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>Визначити, які вибірки (залежні чи незалежні) брали участь в дослідженнях, представлених в двох попередніх завдання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007DD" w:rsidRPr="003F3F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86A" w:rsidRPr="003F3FC6" w:rsidRDefault="00B2386A" w:rsidP="003F3F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i/>
          <w:sz w:val="28"/>
          <w:szCs w:val="28"/>
          <w:lang w:val="uk-UA"/>
        </w:rPr>
        <w:t>(0,5 б.)</w:t>
      </w:r>
    </w:p>
    <w:p w:rsidR="00ED4E9F" w:rsidRPr="003F3FC6" w:rsidRDefault="00D907D6" w:rsidP="003F3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ступінь свободи для двох залежних вибірок, обсяг яких n дорівнює: </w:t>
      </w:r>
    </w:p>
    <w:p w:rsidR="00E007DD" w:rsidRPr="003F3FC6" w:rsidRDefault="00ED4E9F" w:rsidP="003F3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а) 6; 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14; 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ab/>
        <w:t>в) 30</w:t>
      </w:r>
      <w:r w:rsidR="00E007DD" w:rsidRPr="003F3FC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2386A" w:rsidRPr="003F3FC6" w:rsidRDefault="00B2386A" w:rsidP="003F3F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i/>
          <w:sz w:val="28"/>
          <w:szCs w:val="28"/>
          <w:lang w:val="uk-UA"/>
        </w:rPr>
        <w:t>(0,5 б.)</w:t>
      </w:r>
    </w:p>
    <w:p w:rsidR="00ED4E9F" w:rsidRPr="003F3FC6" w:rsidRDefault="00E007DD" w:rsidP="003F3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>Чому дорівнює ступінь свободи для двох незалежних вибірок, обсяг яких дорівнює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10402" w:rsidRPr="003F3FC6" w:rsidRDefault="00E007DD" w:rsidP="003F3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>а) n</w:t>
      </w:r>
      <w:r w:rsidRPr="003F3FC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=6 и n</w:t>
      </w:r>
      <w:r w:rsidRPr="003F3FC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=6; </w:t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б) n</w:t>
      </w:r>
      <w:r w:rsidRPr="003F3FC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=14 и n</w:t>
      </w:r>
      <w:r w:rsidRPr="003F3FC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=16; </w:t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в) n</w:t>
      </w:r>
      <w:r w:rsidRPr="003F3FC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=25 и n</w:t>
      </w:r>
      <w:r w:rsidRPr="003F3FC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=30</w:t>
      </w:r>
    </w:p>
    <w:p w:rsidR="00B2386A" w:rsidRPr="003F3FC6" w:rsidRDefault="00B2386A" w:rsidP="003F3F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i/>
          <w:sz w:val="28"/>
          <w:szCs w:val="28"/>
          <w:lang w:val="uk-UA"/>
        </w:rPr>
        <w:t>(0,5 б.)</w:t>
      </w:r>
    </w:p>
    <w:p w:rsidR="00710402" w:rsidRPr="003F3FC6" w:rsidRDefault="00710402" w:rsidP="003F3FC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Вказати рівень значущості, при якому отримані результати є </w:t>
      </w:r>
      <w:r w:rsidR="00ED4E9F" w:rsidRPr="003F3FC6">
        <w:rPr>
          <w:rFonts w:ascii="Times New Roman" w:hAnsi="Times New Roman" w:cs="Times New Roman"/>
          <w:i/>
          <w:sz w:val="28"/>
          <w:szCs w:val="28"/>
          <w:lang w:val="uk-UA"/>
        </w:rPr>
        <w:t>випадковими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: а) р=0,003; б) р=0,99; в) р=0,01; г) р=0, 001.</w:t>
      </w:r>
    </w:p>
    <w:p w:rsidR="00B2386A" w:rsidRPr="003F3FC6" w:rsidRDefault="00B2386A" w:rsidP="003F3F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i/>
          <w:sz w:val="28"/>
          <w:szCs w:val="28"/>
          <w:lang w:val="uk-UA"/>
        </w:rPr>
        <w:t>(0,25 б.)</w:t>
      </w:r>
    </w:p>
    <w:p w:rsidR="00710402" w:rsidRPr="003F3FC6" w:rsidRDefault="00710402" w:rsidP="003F3FC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Вказати рівень значущості, при якому отримані </w:t>
      </w:r>
      <w:proofErr w:type="spellStart"/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>результатит</w:t>
      </w:r>
      <w:proofErr w:type="spellEnd"/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ED4E9F" w:rsidRPr="003F3FC6">
        <w:rPr>
          <w:rFonts w:ascii="Times New Roman" w:hAnsi="Times New Roman" w:cs="Times New Roman"/>
          <w:i/>
          <w:sz w:val="28"/>
          <w:szCs w:val="28"/>
          <w:lang w:val="uk-UA"/>
        </w:rPr>
        <w:t>достовірними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: а) р=0,07; б) р=0,5; в) р=0,02; г) р</w:t>
      </w:r>
      <w:r w:rsidR="00B2386A" w:rsidRPr="003F3FC6">
        <w:rPr>
          <w:rFonts w:ascii="Times New Roman" w:hAnsi="Times New Roman" w:cs="Times New Roman"/>
          <w:sz w:val="28"/>
          <w:szCs w:val="28"/>
          <w:lang w:val="uk-UA"/>
        </w:rPr>
        <w:t>=0,11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86A" w:rsidRPr="003F3FC6" w:rsidRDefault="00B2386A" w:rsidP="003F3F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i/>
          <w:sz w:val="28"/>
          <w:szCs w:val="28"/>
          <w:lang w:val="uk-UA"/>
        </w:rPr>
        <w:t>(0,25 б.)</w:t>
      </w:r>
    </w:p>
    <w:p w:rsidR="00B2386A" w:rsidRPr="003F3FC6" w:rsidRDefault="00B2386A" w:rsidP="003F3FC6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D4E9F" w:rsidRPr="003F3FC6">
        <w:rPr>
          <w:rFonts w:ascii="Times New Roman" w:hAnsi="Times New Roman" w:cs="Times New Roman"/>
          <w:sz w:val="28"/>
          <w:szCs w:val="28"/>
          <w:lang w:val="uk-UA"/>
        </w:rPr>
        <w:t>. Критичні значення</w:t>
      </w:r>
      <w:r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sym w:font="Symbol" w:char="F063"/>
      </w:r>
      <w:r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uk-UA"/>
        </w:rPr>
        <w:t xml:space="preserve">2 </w:t>
      </w:r>
      <w:r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(критер</w:t>
      </w:r>
      <w:r w:rsidR="00ED4E9F"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і</w:t>
      </w:r>
      <w:r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й </w:t>
      </w:r>
      <w:proofErr w:type="spellStart"/>
      <w:r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</w:t>
      </w:r>
      <w:r w:rsidR="00ED4E9F"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і</w:t>
      </w:r>
      <w:r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рсона</w:t>
      </w:r>
      <w:proofErr w:type="spellEnd"/>
      <w:r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) </w:t>
      </w:r>
      <w:r w:rsidR="00ED4E9F"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 відповідності до статистичних таблиць</w:t>
      </w:r>
      <w:r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ED4E9F"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відповідно дорівнюють</w:t>
      </w:r>
      <w:r w:rsidRPr="003F3FC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:</w:t>
      </w:r>
    </w:p>
    <w:p w:rsidR="00B2386A" w:rsidRPr="003F3FC6" w:rsidRDefault="00ED4E9F" w:rsidP="003F3FC6">
      <w:pPr>
        <w:spacing w:after="0" w:line="240" w:lineRule="auto"/>
        <w:jc w:val="center"/>
        <w:rPr>
          <w:lang w:val="uk-UA"/>
        </w:rPr>
      </w:pPr>
      <w:r w:rsidRPr="003F3FC6">
        <w:rPr>
          <w:b/>
          <w:position w:val="-48"/>
          <w:sz w:val="28"/>
          <w:szCs w:val="28"/>
          <w:lang w:val="uk-UA"/>
        </w:rPr>
        <w:object w:dxaOrig="25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7.8pt;height:54pt" o:ole="" fillcolor="window">
            <v:imagedata r:id="rId5" o:title=""/>
          </v:shape>
          <o:OLEObject Type="Embed" ProgID="Equation.3" ShapeID="_x0000_i1034" DrawAspect="Content" ObjectID="_1646466778" r:id="rId6"/>
        </w:object>
      </w:r>
    </w:p>
    <w:p w:rsidR="00ED4E9F" w:rsidRPr="003F3FC6" w:rsidRDefault="00ED4E9F" w:rsidP="003F3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критичних значень, сформулюйте прийняття рішення (оберіть відповідну гіпотезу </w:t>
      </w:r>
      <w:r w:rsidRPr="003F3FC6">
        <w:rPr>
          <w:rFonts w:ascii="Times New Roman" w:hAnsi="Times New Roman" w:cs="Times New Roman"/>
          <w:i/>
          <w:sz w:val="28"/>
          <w:szCs w:val="28"/>
          <w:lang w:val="uk-UA"/>
        </w:rPr>
        <w:t>H</w:t>
      </w:r>
      <w:r w:rsidRPr="003F3FC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3F3FC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FC6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3F3FC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) для наступних емпіричних значень:</w:t>
      </w:r>
    </w:p>
    <w:p w:rsidR="00B2386A" w:rsidRPr="003F3FC6" w:rsidRDefault="00ED4E9F" w:rsidP="003F3F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position w:val="-12"/>
          <w:sz w:val="32"/>
          <w:szCs w:val="28"/>
          <w:lang w:val="uk-UA"/>
        </w:rPr>
        <w:object w:dxaOrig="1120" w:dyaOrig="380">
          <v:shape id="_x0000_i1044" type="#_x0000_t75" style="width:55.8pt;height:18.6pt" o:ole="" fillcolor="window">
            <v:imagedata r:id="rId7" o:title=""/>
          </v:shape>
          <o:OLEObject Type="Embed" ProgID="Equation.3" ShapeID="_x0000_i1044" DrawAspect="Content" ObjectID="_1646466779" r:id="rId8"/>
        </w:object>
      </w:r>
      <w:r w:rsidR="00B2386A" w:rsidRPr="003F3F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86A" w:rsidRPr="003F3FC6" w:rsidRDefault="00B2386A" w:rsidP="003F3F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80" w:dyaOrig="380">
          <v:shape id="_x0000_i1027" type="#_x0000_t75" style="width:63.6pt;height:18.6pt" o:ole="" fillcolor="window">
            <v:imagedata r:id="rId9" o:title=""/>
          </v:shape>
          <o:OLEObject Type="Embed" ProgID="Equation.3" ShapeID="_x0000_i1027" DrawAspect="Content" ObjectID="_1646466780" r:id="rId10"/>
        </w:objec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86A" w:rsidRPr="003F3FC6" w:rsidRDefault="00B2386A" w:rsidP="003F3F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19" w:dyaOrig="380">
          <v:shape id="_x0000_i1028" type="#_x0000_t75" style="width:60.6pt;height:18.6pt" o:ole="" fillcolor="window">
            <v:imagedata r:id="rId11" o:title=""/>
          </v:shape>
          <o:OLEObject Type="Embed" ProgID="Equation.3" ShapeID="_x0000_i1028" DrawAspect="Content" ObjectID="_1646466781" r:id="rId12"/>
        </w:object>
      </w:r>
    </w:p>
    <w:p w:rsidR="00B2386A" w:rsidRPr="003F3FC6" w:rsidRDefault="00B2386A" w:rsidP="003F3F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40" w:dyaOrig="380">
          <v:shape id="_x0000_i1029" type="#_x0000_t75" style="width:57pt;height:18.6pt" o:ole="" fillcolor="window">
            <v:imagedata r:id="rId13" o:title=""/>
          </v:shape>
          <o:OLEObject Type="Embed" ProgID="Equation.3" ShapeID="_x0000_i1029" DrawAspect="Content" ObjectID="_1646466782" r:id="rId14"/>
        </w:object>
      </w:r>
      <w:r w:rsidRPr="003F3F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853" w:rsidRPr="003F3FC6" w:rsidRDefault="00875853" w:rsidP="003F3F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3FC6">
        <w:rPr>
          <w:rFonts w:ascii="Times New Roman" w:hAnsi="Times New Roman" w:cs="Times New Roman"/>
          <w:i/>
          <w:sz w:val="28"/>
          <w:szCs w:val="28"/>
          <w:lang w:val="uk-UA"/>
        </w:rPr>
        <w:t>(3 б.)</w:t>
      </w:r>
    </w:p>
    <w:p w:rsidR="00710402" w:rsidRPr="003F3FC6" w:rsidRDefault="00710402" w:rsidP="003F3FC6">
      <w:pPr>
        <w:spacing w:after="0" w:line="240" w:lineRule="auto"/>
        <w:rPr>
          <w:lang w:val="uk-UA"/>
        </w:rPr>
      </w:pPr>
    </w:p>
    <w:p w:rsidR="00B048B8" w:rsidRPr="003F3FC6" w:rsidRDefault="00B048B8" w:rsidP="003F3FC6">
      <w:pPr>
        <w:spacing w:after="0" w:line="240" w:lineRule="auto"/>
        <w:rPr>
          <w:lang w:val="uk-UA"/>
        </w:rPr>
      </w:pPr>
    </w:p>
    <w:sectPr w:rsidR="00B048B8" w:rsidRPr="003F3FC6" w:rsidSect="003F3F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8F1"/>
    <w:multiLevelType w:val="hybridMultilevel"/>
    <w:tmpl w:val="646E6356"/>
    <w:lvl w:ilvl="0" w:tplc="FFFFFFFF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1C53"/>
    <w:multiLevelType w:val="hybridMultilevel"/>
    <w:tmpl w:val="970E66C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27F92"/>
    <w:multiLevelType w:val="hybridMultilevel"/>
    <w:tmpl w:val="BF6E4F1E"/>
    <w:lvl w:ilvl="0" w:tplc="04190017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F7368"/>
    <w:multiLevelType w:val="hybridMultilevel"/>
    <w:tmpl w:val="97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4"/>
    <w:rsid w:val="0010534C"/>
    <w:rsid w:val="003F3FC6"/>
    <w:rsid w:val="006B4F34"/>
    <w:rsid w:val="006C58F4"/>
    <w:rsid w:val="00710402"/>
    <w:rsid w:val="00875853"/>
    <w:rsid w:val="00960E22"/>
    <w:rsid w:val="00B048B8"/>
    <w:rsid w:val="00B22688"/>
    <w:rsid w:val="00B2386A"/>
    <w:rsid w:val="00D907D6"/>
    <w:rsid w:val="00E007DD"/>
    <w:rsid w:val="00E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A983"/>
  <w15:chartTrackingRefBased/>
  <w15:docId w15:val="{B73B463F-6869-47F9-B598-70F7133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12</cp:revision>
  <dcterms:created xsi:type="dcterms:W3CDTF">2020-03-19T20:39:00Z</dcterms:created>
  <dcterms:modified xsi:type="dcterms:W3CDTF">2020-03-23T09:06:00Z</dcterms:modified>
</cp:coreProperties>
</file>