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D0" w:rsidRPr="00701FD0" w:rsidRDefault="00701FD0" w:rsidP="00701FD0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val="uk-UA" w:eastAsia="ru-RU"/>
        </w:rPr>
        <w:t>Тема 12. У</w:t>
      </w:r>
      <w:r w:rsidRPr="00701FD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правління персоналом у міжнародних компаніях.</w:t>
      </w:r>
    </w:p>
    <w:p w:rsidR="00701FD0" w:rsidRPr="00701FD0" w:rsidRDefault="00701FD0" w:rsidP="00701FD0">
      <w:pPr>
        <w:spacing w:after="0" w:line="27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1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Транснаціональні корпорації. Особливості функцій менеджменту і планування в міжнародних корпораціях. Планування в ТНК. Прийняття управлінських рішень у транснаціональних компаніях. Організаційна структура міжнародних корпорацій і культура їх діяльності</w:t>
      </w:r>
    </w:p>
    <w:p w:rsidR="00701FD0" w:rsidRPr="00701FD0" w:rsidRDefault="00701FD0" w:rsidP="00701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Українським підприємствам, що працюють на закордонних ринках, досить часто доводиться мати справу з потужними міжнародними (транснаціональними) корпораціями. Для того, щоб успішно співпрацювати з цими корпораціями, важливо не тільки аналізувати їхні дії на світових і національних ринках, оцінювати продукцію, що випускається, і надані послуги, добре орієнтуватися в їхніх щорічних звітах, але і чітко уявляти собі внутрішню структуру таких компаній.</w:t>
      </w:r>
    </w:p>
    <w:p w:rsidR="00701FD0" w:rsidRPr="00701FD0" w:rsidRDefault="00701FD0" w:rsidP="00701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 йде про систему планування транснаціональних компаній, використовувані організаційні структури, підбір персоналу і його мотивацію, керівництво і практику прийняття рішень, контроль та ін. Всі ці аспекти вивчає менеджмент зовнішньоекономічної діяльності і зокрема менеджмент ТНК.</w:t>
      </w:r>
    </w:p>
    <w:p w:rsidR="00701FD0" w:rsidRPr="00701FD0" w:rsidRDefault="00701FD0" w:rsidP="00701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Транснаціональні корпорації</w:t>
      </w:r>
    </w:p>
    <w:p w:rsidR="00701FD0" w:rsidRPr="00701FD0" w:rsidRDefault="00701FD0" w:rsidP="00701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Міжнародний бізнес - це будь-які господарські операції, що проводяться суб'єктами двох або більше країн з метою одержання прибутку. В якості таких суб'єктів можуть виступати як приватні, так і державні організації незалежно від розмірів, галузей та ін. При цьому в міжнародному бізнесі головну і зростаючу роль відіграють так звані транснаціональні корпорації (ТНК). За офіційним визначенням ЮНКТАД, транснаціональна корпорація (transnational corporation, multinational corporation, multinational company, multinational enterprise) ~ це підприємство, що об'єднує юридичних осіб будь-яких організаційно-правових форм і видів діяльності в двох чи більше країнах і провадить єдину політику і загальну стратегію завдяки одному або декільком центрам прийняття рішень.</w:t>
      </w:r>
    </w:p>
    <w:p w:rsidR="00701FD0" w:rsidRPr="00701FD0" w:rsidRDefault="00701FD0" w:rsidP="00701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Багатонаціональна компанія (БНК) використовує міжнародний підхід у пошуку закордонних ринків і при розміщенні виробництва, а також комплексну глобальну філософію бізнесу, що передбачає функціонування компанії як всередині країни, так і за кордоном. Повноцінна БНК, як правило, вдається до більшості з вищезазначених форм господарських операцій. Оскільки важко з впевненістю визначити, чи впроваджує фірма міжнародний підхід, використовується більш вузьке робоче визначення БНК.</w:t>
      </w:r>
    </w:p>
    <w:p w:rsidR="00701FD0" w:rsidRPr="00701FD0" w:rsidRDefault="00701FD0" w:rsidP="00701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Зокрема, деякі автори підтверджують, що компанія повинна мати виробничі потужності, розміщені у певній мінімальній кількості країн, або досягти певного розміру, щоб її можна було віднести до класу БНК. Термін "багатонаціональна корпорація" також загальноприйнятий у літературі, присвяченій міжнародному бізнесу, і найчастіше вживається як синонім багатонаціональної компанії. Ми віддаємо перевагу терміну "компанія", оскільки у світі існує різноманіття компаній-партнерів, що мають загальний бухгалтерський баланс, але не приймають при цьому організаційну форму корпорації.</w:t>
      </w:r>
    </w:p>
    <w:p w:rsidR="00701FD0" w:rsidRPr="00701FD0" w:rsidRDefault="00701FD0" w:rsidP="00701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одним терміном, який найчастіше використовується замість БНК, особливо в рамках ООН, є транснаціональна корпорація, або ТНК. Ним користуються також для визначення компаній, що знаходяться в різних країнах, але є власністю та очолювані громадянами однієї країни. Щоб уникнути непорозумінь, термін ТНК вживатимемо в другому значенні.</w:t>
      </w:r>
    </w:p>
    <w:p w:rsidR="00701FD0" w:rsidRPr="00701FD0" w:rsidRDefault="00701FD0" w:rsidP="00701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 автори ділять БНК на дві категорії. До глобальної компанії відносять таку, яка інтегрує воєдино господарську діяльність, що здійснюється в різних країнах. Подібна компанія проектує видання або схему надання послуг стосовно певного сегмента світового ринку або в різних країнах виготовляє складові одного виробу. Багатокраїновою компанією називають компанію, що припускає великий ступінь незалежності при проведенні операцій у кожній з країн.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У транснаціональних корпораціях управлінська діяльність відрізняється певною специфікою, хоча суть її, як і в національних компаніях, зводиться до налагодження ефективної співпраці співробітників компанії. Проте, оскільки самі співробітники є громадянами різних країн, виникають додаткові проблеми управління персоналом, зокрема мовні й культурні бар'єри, розбіжності цінностей, поведінки, вірувань та ін. Подібні нові проблеми виникають і в процесі здійснення інших функцій управління: планування, організації, керівництва, контролю.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Сутність менеджменту у міжнародних корпораціях полягає саме в тому, що він є процесом застосування управлінських концепцій та інструментів у міжкультурному середовищі та одержанні, завдяки цьому, додаткових вигід і економії часу. А об'єктом менеджменту є транснаціональні корпорації. Завдяки більш досконалому менеджменту, порівняно з національними компаніями, вони не тільки нарощують свою присутність на міжнародних ринках, але й активно впливають на розвиток міжнародного бізнесу, діяльність національних фірм на світових ринках.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 xml:space="preserve">Якісні зміни в організаційних формах і методах міжнародної діяльності фірм - це результат тих зрушень, що відбуваються в сфері виробництва, де панівні позиції належать ТНК. Ці зміни відображають той факт, що проблема відтворення все більше перетворюється в проблему ринку, і, щоб здійснити розширене виробництво, ТНК все глибше впроваджуються в сферу міжнародного обігу шляхом створення власної закордонної мережі. </w:t>
      </w:r>
      <w:r w:rsidRPr="00701FD0">
        <w:rPr>
          <w:color w:val="000000"/>
          <w:sz w:val="28"/>
          <w:szCs w:val="28"/>
        </w:rPr>
        <w:lastRenderedPageBreak/>
        <w:t>Це впровадження водночас означає, що характер і сутність міжнародної діяльності фірм зазнають істотних змін, оскільки вона все більше відображає результати виробничої кооперації і виробничих зв'язків як між значними ТНК, так і всередині них.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Зосередження значної частини міжнародного товарообміну в ТНК і здійснення його у формах і методах, властивих їхній економічній природі, визначають багато в чому характер міжнародних економічних зв'язків за сучасних умов. Транснаціоналізація виробництва і капіталу стала не тільки безпосередньою умовою функціонування і розвитку ТНК, але і чинником, що визначає відомою мірою темпи і пропорції розвитку всієї світової системи господарства. Зі зростанням ролі зовнішньоекономічної сфери в діяльності ТНК вона стає все більш діючим чинником їхнього економічного зростання.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Найважливіші зміни в сутності міжнародної діяльності ТНК виявляють себе, насамперед, у тому, що поряд із торгівлею в її традиційному вигляді все більшого значення набувають нові форми обміну, такі як виробниче співробітництво, обмін науково-технічними знаннями і досвідом, іншими послугами.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Розвиваючись з кінця 60-х років XX ст., виробниче співробітництво і тісно пов'язана з ним торгівля науково-технічними знаннями перетворились на найбільш інтенсивно зростаючі сфери міжнародних економічних зв'язків між країнами й обумовили істотні зміни в структурі цих зв'язків. Міжнародний торговий патент, пов'язаний із реалізацією поставок у рамках виробничого кооперування перебуває у тісному зв'язку з виробничими потребами зацікавлених компаній.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Істотні зміни, що відбулися в міжнародному товарообігу, все частіше стають результатом розвитку міжнародних зв'язків ТНК, що укладаються на основі економічного і науково-технічного співробітництва між ними безпосередньо в матеріальному виробництві.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 xml:space="preserve">Наслідком цього стало значне ускладнення продукції, що надходить у міжнародний товарообіг (унікальне і комплектне устаткування); часта зміна і відновлення продукції; швидке розширення її асортименту; зростання кількості взаємозамінних продуктів, вироблених різними технологічними способами; підвищення ступеня обробки сировини і матеріалів; розширення поставок проміжної продукції - компонентів, частин і деталей. </w:t>
      </w:r>
      <w:bookmarkStart w:id="0" w:name="_GoBack"/>
      <w:bookmarkEnd w:id="0"/>
      <w:r w:rsidRPr="00701FD0">
        <w:rPr>
          <w:color w:val="000000"/>
          <w:sz w:val="28"/>
          <w:szCs w:val="28"/>
        </w:rPr>
        <w:t>У зв'язку з цим зросли кількість, складність, частота і різноманітність комерційних операцій на світовому ринку, що робить їх різнобічними і багатогранними.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 xml:space="preserve">Зміни, які додали якісно нового характеру формам і методам міжнародної діяльності, що застосовуються ТНК, багато в чому залежать від характеру діяльності ТНК і видів продуктів, що випускаються, від ступеня диверсифікації і структури виробництва, масштабів і характеру діяльності </w:t>
      </w:r>
      <w:r w:rsidRPr="00701FD0">
        <w:rPr>
          <w:color w:val="000000"/>
          <w:sz w:val="28"/>
          <w:szCs w:val="28"/>
        </w:rPr>
        <w:lastRenderedPageBreak/>
        <w:t>закордонних дочірніх компаній, специфіки ринків країн-імпортерів і багатьох інших чинників.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Характер міжнародної діяльності ТНК накладає істотний відбиток на розвиток міжнародного товарообміну, оскільки ТНК контролюють більше половини світової торгівлі і перетворили понад третину міжнародного товарообміну на внутрішньокорпоративні поставки неторгового характеру. Це означає, що ТНК одержали можливість здійснювати регулюючий вплив на міжнародну торгівлю в цілому, переносячи на неї застосовувані ними форми і методи. Оскільки внутрішньокорпоративний обіг ТНК носить, певною мірою, планомірний характер, ця планомірність певним чином впливає на розвиток міжнародних економічних зв'язків, сприяючи посиленню їхньої збалансованості.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Відносини між найбільшими фірмами на світовому ринку стрімко переміщуються у сферу регулювання номенклатури, масштабів їхньої виробничої діяльності і ступеня участі в міжнародному поділі праці. Зміна форм і методів здійснення діяльності ТНК на світовому ринку відбиває пошук ними шляхів вирішення економічних проблем за умов посиленої конкурентної боротьби.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Взагалі, застосовувані БНК форми і методи міжнародних економічних зв'язків сприяли перетворенню їх у ТНК. Зростання потужності ТНК і їхньої панівної ролі на світовому ринку було визначено розвитком організаційних форм і методів їхньої міжнародної діяльності. Це свідчить про те, що розвиток форм і методів міжнародної діяльності ТНК є діалектичним процесом, що веде до виникнення в них якісно нових рис і водночас потребує подальшої зміни форми методів з метою пристосування до умов і потреб світового ринку.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Нові явища в організаційних формах управління міжнародною діяльністю ТНК випливають, насамперед, з проведеної ними політики переорієнтації від експорту товарів з країни базування материнської компанії до здійснення виробничої діяльності на підконтрольних закордонних виробничих підприємствах з наступною реалізацією продукції на закордонних ринках. Це продиктовано прагненням ТНК використовувати відносний надлишок капіталу для збільшення норми прибутку, одержуваної в країнах з більш низькою заробітною платою, меншими податками, витратами на сировину, транспортування та ін.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Однією з найважливіших умов зростання закордонної виробничої діяльності є тенденція до транснаціоналізації господарського життя, що за умов науково-технічної революції обумовила зростаючу потребу у спеціалізації і кооперуванні виробництва. ТНК стали все ширше використовувати спеціалізацію і кооперування виробництва як важливу форму, що забезпечує підвищення прибутковості виробництва в глобальному масштабі.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lastRenderedPageBreak/>
        <w:t>Це здійснювалося, зокрема, шляхом розмежування виробничих програм між закордонними дочірніми компаніями, підвищення їхньої конкурентоздатності в результаті впровадження на їхніх підприємствах передових науково-технічних досягнень, отриманих в материнській компанії. Важливим стимулом до розширення закордонної виробничої діяльності ТНК було також зростання об'єктивної потреби величезного за масштабами виробництва на значних ринках збуту.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Така потреба посилювала їхнє прагнення до зовнішньоекономічної експансії, бажання обминути митні й інші бар'єри і розширити свої позиції на ринках інших країн шляхом наближення до безпосереднього споживача з метою більш повного врахування його вимог і попиту. Це викликало необхідність виникнення і розвитку відповідних форм міжнародної діяльності ТНК.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Природно, що управління міжнародними компаніями вимагає від менеджерів не тільки знання інших культур, починаючи з мов, але й інших якостей. Далеко не завжди успішний менеджер національної компанії є настільки ж успішним у транснаціональній компанії. Проведені численні дослідження дозволили виявити характеристики більш і менш спроможних менеджерів до міжнародного бізнесу. Результати цих досліджень подано в табл. 1.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Як видно з таблиці, вимоги до більш спроможних менеджерів у міжнародному бізнесі істотно відрізняються від звичних критеріїв успішного менеджера. Так, у процесі прийняття рішень звичним є використання фактів та інформації. У міжнародному бізнесі надійнішими є почуття і враження. Справа в тому, що факти добре використовувати в межах однієї культури.</w:t>
      </w:r>
    </w:p>
    <w:p w:rsidR="00701FD0" w:rsidRPr="00701FD0" w:rsidRDefault="00701FD0" w:rsidP="00701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FD0">
        <w:rPr>
          <w:color w:val="000000"/>
          <w:sz w:val="28"/>
          <w:szCs w:val="28"/>
        </w:rPr>
        <w:t>Сама аргументація фактами менш переконлива, ніж враження та інтуїція, засновані не тільки на документованій інформації (факти), але й на невловимих процесах, які важко довести фактами. Дуже важливим є питання адаптації до культури. Тут корисно узагальнювати самі процеси (що робиться?), але не їхні основи, причини (чому це відбувається?). Виявляючи причину, ми неминуче нав'язуємо ситуацію, свою культуру як стандарт, а це помилка. Немає правильних і неправильних культур. Є різні культури, до яких треба пристосовуватися.</w:t>
      </w:r>
    </w:p>
    <w:p w:rsidR="00701FD0" w:rsidRDefault="00701FD0" w:rsidP="00701FD0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Таблиця 1. Порівняльна характеристика здібностей менеджерів до міжнародного бізнесу</w:t>
      </w:r>
    </w:p>
    <w:p w:rsidR="00701FD0" w:rsidRDefault="00701FD0" w:rsidP="00701FD0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027420" cy="4564380"/>
            <wp:effectExtent l="0" t="0" r="0" b="7620"/>
            <wp:docPr id="1" name="Рисунок 1" descr="https://osvita.ua/doc/images/news/139/13980/1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vita.ua/doc/images/news/139/13980/1_1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EE" w:rsidRDefault="005A1DEE"/>
    <w:sectPr w:rsidR="005A1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0"/>
    <w:rsid w:val="005A1DEE"/>
    <w:rsid w:val="007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CBDA-39AC-477D-A866-F6D108FF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1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2023-02-08T09:43:00Z</dcterms:created>
  <dcterms:modified xsi:type="dcterms:W3CDTF">2023-02-08T09:47:00Z</dcterms:modified>
</cp:coreProperties>
</file>