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67"/>
        <w:gridCol w:w="639"/>
        <w:gridCol w:w="637"/>
        <w:gridCol w:w="623"/>
        <w:gridCol w:w="511"/>
        <w:gridCol w:w="567"/>
        <w:gridCol w:w="567"/>
        <w:gridCol w:w="709"/>
        <w:gridCol w:w="992"/>
        <w:gridCol w:w="709"/>
        <w:gridCol w:w="850"/>
        <w:gridCol w:w="567"/>
        <w:gridCol w:w="851"/>
      </w:tblGrid>
      <w:tr w:rsidR="008F3622" w14:paraId="39E1DF9A" w14:textId="77777777" w:rsidTr="001634AF">
        <w:trPr>
          <w:cantSplit/>
        </w:trPr>
        <w:tc>
          <w:tcPr>
            <w:tcW w:w="534" w:type="dxa"/>
            <w:vMerge w:val="restart"/>
          </w:tcPr>
          <w:p w14:paraId="4EB5E7C6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Варіант</w:t>
            </w:r>
          </w:p>
        </w:tc>
        <w:tc>
          <w:tcPr>
            <w:tcW w:w="8079" w:type="dxa"/>
            <w:gridSpan w:val="12"/>
          </w:tcPr>
          <w:p w14:paraId="33897305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Параметри тахограми та навантажувальной діаграми</w:t>
            </w:r>
          </w:p>
        </w:tc>
        <w:tc>
          <w:tcPr>
            <w:tcW w:w="567" w:type="dxa"/>
            <w:vMerge w:val="restart"/>
          </w:tcPr>
          <w:p w14:paraId="3B0E435C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360" w:dyaOrig="340" w14:anchorId="625678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7.25pt" o:ole="" fillcolor="window">
                  <v:imagedata r:id="rId6" o:title=""/>
                </v:shape>
                <o:OLEObject Type="Embed" ProgID="Equation.3" ShapeID="_x0000_i1025" DrawAspect="Content" ObjectID="_1676835183" r:id="rId7"/>
              </w:object>
            </w:r>
            <w:r>
              <w:rPr>
                <w:lang w:val="uk-UA"/>
              </w:rPr>
              <w:t>,</w:t>
            </w:r>
          </w:p>
          <w:p w14:paraId="2D3AF145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кг*м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14:paraId="4946BD88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Пуск у функції</w:t>
            </w:r>
          </w:p>
        </w:tc>
      </w:tr>
      <w:tr w:rsidR="008F3622" w14:paraId="5663CC7A" w14:textId="77777777" w:rsidTr="001634AF">
        <w:trPr>
          <w:cantSplit/>
        </w:trPr>
        <w:tc>
          <w:tcPr>
            <w:tcW w:w="534" w:type="dxa"/>
            <w:vMerge/>
          </w:tcPr>
          <w:p w14:paraId="294BDE94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</w:p>
        </w:tc>
        <w:tc>
          <w:tcPr>
            <w:tcW w:w="708" w:type="dxa"/>
          </w:tcPr>
          <w:p w14:paraId="5EA6A01E" w14:textId="77777777" w:rsidR="008F3622" w:rsidRDefault="00F63CCB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200" w:dyaOrig="340" w14:anchorId="2A5659D1">
                <v:shape id="_x0000_i1026" type="#_x0000_t75" style="width:3.75pt;height:17.25pt" o:ole="" fillcolor="window">
                  <v:imagedata r:id="rId8" o:title=""/>
                </v:shape>
                <o:OLEObject Type="Embed" ProgID="Equation.3" ShapeID="_x0000_i1026" DrawAspect="Content" ObjectID="_1676835184" r:id="rId9"/>
              </w:object>
            </w:r>
            <w:r w:rsidR="008F3622">
              <w:rPr>
                <w:lang w:val="uk-UA"/>
              </w:rPr>
              <w:t>,</w:t>
            </w:r>
          </w:p>
          <w:p w14:paraId="39597C43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</w:tcPr>
          <w:p w14:paraId="3900D641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220" w:dyaOrig="340" w14:anchorId="4DC08290">
                <v:shape id="_x0000_i1027" type="#_x0000_t75" style="width:11.25pt;height:17.25pt" o:ole="" fillcolor="window">
                  <v:imagedata r:id="rId10" o:title=""/>
                </v:shape>
                <o:OLEObject Type="Embed" ProgID="Equation.3" ShapeID="_x0000_i1027" DrawAspect="Content" ObjectID="_1676835185" r:id="rId11"/>
              </w:object>
            </w:r>
            <w:r>
              <w:rPr>
                <w:lang w:val="uk-UA"/>
              </w:rPr>
              <w:t>,</w:t>
            </w:r>
          </w:p>
          <w:p w14:paraId="70285320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39" w:type="dxa"/>
          </w:tcPr>
          <w:p w14:paraId="5609F8D2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220" w:dyaOrig="360" w14:anchorId="6D5DADC5">
                <v:shape id="_x0000_i1028" type="#_x0000_t75" style="width:11.25pt;height:18pt" o:ole="" fillcolor="window">
                  <v:imagedata r:id="rId12" o:title=""/>
                </v:shape>
                <o:OLEObject Type="Embed" ProgID="Equation.3" ShapeID="_x0000_i1028" DrawAspect="Content" ObjectID="_1676835186" r:id="rId13"/>
              </w:object>
            </w:r>
            <w:r>
              <w:rPr>
                <w:lang w:val="uk-UA"/>
              </w:rPr>
              <w:t>,</w:t>
            </w:r>
          </w:p>
          <w:p w14:paraId="579B766A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37" w:type="dxa"/>
          </w:tcPr>
          <w:p w14:paraId="021AB074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220" w:dyaOrig="340" w14:anchorId="3DE04824">
                <v:shape id="_x0000_i1029" type="#_x0000_t75" style="width:11.25pt;height:17.25pt" o:ole="" fillcolor="window">
                  <v:imagedata r:id="rId14" o:title=""/>
                </v:shape>
                <o:OLEObject Type="Embed" ProgID="Equation.3" ShapeID="_x0000_i1029" DrawAspect="Content" ObjectID="_1676835187" r:id="rId15"/>
              </w:object>
            </w:r>
            <w:r>
              <w:rPr>
                <w:lang w:val="uk-UA"/>
              </w:rPr>
              <w:t>,</w:t>
            </w:r>
          </w:p>
          <w:p w14:paraId="54F013DA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23" w:type="dxa"/>
          </w:tcPr>
          <w:p w14:paraId="19367781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220" w:dyaOrig="360" w14:anchorId="603C645E">
                <v:shape id="_x0000_i1030" type="#_x0000_t75" style="width:11.25pt;height:18pt" o:ole="" fillcolor="window">
                  <v:imagedata r:id="rId16" o:title=""/>
                </v:shape>
                <o:OLEObject Type="Embed" ProgID="Equation.3" ShapeID="_x0000_i1030" DrawAspect="Content" ObjectID="_1676835188" r:id="rId17"/>
              </w:object>
            </w:r>
            <w:r>
              <w:rPr>
                <w:lang w:val="uk-UA"/>
              </w:rPr>
              <w:t>,</w:t>
            </w:r>
          </w:p>
          <w:p w14:paraId="59934A28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11" w:type="dxa"/>
          </w:tcPr>
          <w:p w14:paraId="0290C683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220" w:dyaOrig="360" w14:anchorId="07E35B72">
                <v:shape id="_x0000_i1031" type="#_x0000_t75" style="width:11.25pt;height:18pt" o:ole="" fillcolor="window">
                  <v:imagedata r:id="rId18" o:title=""/>
                </v:shape>
                <o:OLEObject Type="Embed" ProgID="Equation.3" ShapeID="_x0000_i1031" DrawAspect="Content" ObjectID="_1676835189" r:id="rId19"/>
              </w:object>
            </w:r>
            <w:r>
              <w:rPr>
                <w:lang w:val="uk-UA"/>
              </w:rPr>
              <w:t>,</w:t>
            </w:r>
          </w:p>
          <w:p w14:paraId="071C4B3D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</w:tcPr>
          <w:p w14:paraId="637F06C0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220" w:dyaOrig="360" w14:anchorId="3837CA1B">
                <v:shape id="_x0000_i1032" type="#_x0000_t75" style="width:11.25pt;height:18pt" o:ole="" fillcolor="window">
                  <v:imagedata r:id="rId20" o:title=""/>
                </v:shape>
                <o:OLEObject Type="Embed" ProgID="Equation.3" ShapeID="_x0000_i1032" DrawAspect="Content" ObjectID="_1676835190" r:id="rId21"/>
              </w:object>
            </w:r>
            <w:r>
              <w:rPr>
                <w:lang w:val="uk-UA"/>
              </w:rPr>
              <w:t>,</w:t>
            </w:r>
          </w:p>
          <w:p w14:paraId="1B32EF4D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567" w:type="dxa"/>
          </w:tcPr>
          <w:p w14:paraId="0C131552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220" w:dyaOrig="360" w14:anchorId="4F512F4C">
                <v:shape id="_x0000_i1033" type="#_x0000_t75" style="width:11.25pt;height:18pt" o:ole="" fillcolor="window">
                  <v:imagedata r:id="rId22" o:title=""/>
                </v:shape>
                <o:OLEObject Type="Embed" ProgID="Equation.3" ShapeID="_x0000_i1033" DrawAspect="Content" ObjectID="_1676835191" r:id="rId23"/>
              </w:object>
            </w:r>
            <w:r>
              <w:rPr>
                <w:lang w:val="uk-UA"/>
              </w:rPr>
              <w:t>,</w:t>
            </w:r>
          </w:p>
          <w:p w14:paraId="5325B50B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709" w:type="dxa"/>
          </w:tcPr>
          <w:p w14:paraId="689F410F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560" w:dyaOrig="360" w14:anchorId="78904701">
                <v:shape id="_x0000_i1034" type="#_x0000_t75" style="width:27.75pt;height:18pt" o:ole="" fillcolor="window">
                  <v:imagedata r:id="rId24" o:title=""/>
                </v:shape>
                <o:OLEObject Type="Embed" ProgID="Equation.3" ShapeID="_x0000_i1034" DrawAspect="Content" ObjectID="_1676835192" r:id="rId25"/>
              </w:object>
            </w:r>
            <w:r>
              <w:rPr>
                <w:lang w:val="uk-UA"/>
              </w:rPr>
              <w:t>,</w:t>
            </w:r>
          </w:p>
          <w:p w14:paraId="408FC307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об/хв</w:t>
            </w:r>
          </w:p>
        </w:tc>
        <w:tc>
          <w:tcPr>
            <w:tcW w:w="992" w:type="dxa"/>
          </w:tcPr>
          <w:p w14:paraId="6639B091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2"/>
                <w:lang w:val="uk-UA"/>
              </w:rPr>
              <w:object w:dxaOrig="1060" w:dyaOrig="360" w14:anchorId="5200EDBE">
                <v:shape id="_x0000_i1035" type="#_x0000_t75" style="width:53.25pt;height:18pt" o:ole="" fillcolor="window">
                  <v:imagedata r:id="rId26" o:title=""/>
                </v:shape>
                <o:OLEObject Type="Embed" ProgID="Equation.3" ShapeID="_x0000_i1035" DrawAspect="Content" ObjectID="_1676835193" r:id="rId27"/>
              </w:object>
            </w:r>
            <w:r>
              <w:rPr>
                <w:lang w:val="uk-UA"/>
              </w:rPr>
              <w:t>,кН*м</w:t>
            </w:r>
          </w:p>
        </w:tc>
        <w:tc>
          <w:tcPr>
            <w:tcW w:w="709" w:type="dxa"/>
          </w:tcPr>
          <w:p w14:paraId="4E37A063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360" w:dyaOrig="340" w14:anchorId="08AD7FF2">
                <v:shape id="_x0000_i1036" type="#_x0000_t75" style="width:18pt;height:17.25pt" o:ole="" fillcolor="window">
                  <v:imagedata r:id="rId28" o:title=""/>
                </v:shape>
                <o:OLEObject Type="Embed" ProgID="Equation.3" ShapeID="_x0000_i1036" DrawAspect="Content" ObjectID="_1676835194" r:id="rId29"/>
              </w:object>
            </w:r>
            <w:r>
              <w:rPr>
                <w:lang w:val="uk-UA"/>
              </w:rPr>
              <w:t>, кН*м</w:t>
            </w:r>
          </w:p>
        </w:tc>
        <w:tc>
          <w:tcPr>
            <w:tcW w:w="850" w:type="dxa"/>
          </w:tcPr>
          <w:p w14:paraId="4710DD84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8B2956">
              <w:rPr>
                <w:position w:val="-10"/>
                <w:lang w:val="uk-UA"/>
              </w:rPr>
              <w:object w:dxaOrig="380" w:dyaOrig="340" w14:anchorId="03122C4D">
                <v:shape id="_x0000_i1037" type="#_x0000_t75" style="width:18.75pt;height:17.25pt" o:ole="" fillcolor="window">
                  <v:imagedata r:id="rId30" o:title=""/>
                </v:shape>
                <o:OLEObject Type="Embed" ProgID="Equation.3" ShapeID="_x0000_i1037" DrawAspect="Content" ObjectID="_1676835195" r:id="rId31"/>
              </w:object>
            </w:r>
            <w:r>
              <w:rPr>
                <w:lang w:val="uk-UA"/>
              </w:rPr>
              <w:t>,</w:t>
            </w:r>
          </w:p>
          <w:p w14:paraId="6D0EEBD7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>
              <w:rPr>
                <w:lang w:val="uk-UA"/>
              </w:rPr>
              <w:t>кН*м</w:t>
            </w:r>
          </w:p>
        </w:tc>
        <w:tc>
          <w:tcPr>
            <w:tcW w:w="567" w:type="dxa"/>
            <w:vMerge/>
          </w:tcPr>
          <w:p w14:paraId="707A7D9B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</w:p>
        </w:tc>
        <w:tc>
          <w:tcPr>
            <w:tcW w:w="851" w:type="dxa"/>
            <w:vMerge/>
          </w:tcPr>
          <w:p w14:paraId="26318FBB" w14:textId="77777777" w:rsidR="008F3622" w:rsidRDefault="008F3622" w:rsidP="004F206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</w:p>
        </w:tc>
      </w:tr>
      <w:tr w:rsidR="008F3622" w14:paraId="11D2834B" w14:textId="77777777" w:rsidTr="001634AF">
        <w:tc>
          <w:tcPr>
            <w:tcW w:w="534" w:type="dxa"/>
          </w:tcPr>
          <w:p w14:paraId="4DA85277" w14:textId="77777777" w:rsidR="008F3622" w:rsidRPr="00292CE1" w:rsidRDefault="008F3622" w:rsidP="008F3622">
            <w:pPr>
              <w:framePr w:hSpace="180" w:wrap="around" w:vAnchor="page" w:hAnchor="margin" w:xAlign="center" w:y="1752"/>
              <w:rPr>
                <w:lang w:val="uk-UA"/>
              </w:rPr>
            </w:pPr>
            <w:r w:rsidRPr="00292CE1">
              <w:rPr>
                <w:lang w:val="uk-UA"/>
              </w:rPr>
              <w:t>17</w:t>
            </w:r>
          </w:p>
        </w:tc>
        <w:tc>
          <w:tcPr>
            <w:tcW w:w="708" w:type="dxa"/>
          </w:tcPr>
          <w:p w14:paraId="4D707985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1,8</w:t>
            </w:r>
          </w:p>
        </w:tc>
        <w:tc>
          <w:tcPr>
            <w:tcW w:w="567" w:type="dxa"/>
          </w:tcPr>
          <w:p w14:paraId="6EF2B86F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70</w:t>
            </w:r>
          </w:p>
        </w:tc>
        <w:tc>
          <w:tcPr>
            <w:tcW w:w="639" w:type="dxa"/>
          </w:tcPr>
          <w:p w14:paraId="709A6159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1,5</w:t>
            </w:r>
          </w:p>
        </w:tc>
        <w:tc>
          <w:tcPr>
            <w:tcW w:w="637" w:type="dxa"/>
          </w:tcPr>
          <w:p w14:paraId="6D958A3E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25</w:t>
            </w:r>
          </w:p>
        </w:tc>
        <w:tc>
          <w:tcPr>
            <w:tcW w:w="623" w:type="dxa"/>
          </w:tcPr>
          <w:p w14:paraId="1CE5508E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1,5</w:t>
            </w:r>
          </w:p>
        </w:tc>
        <w:tc>
          <w:tcPr>
            <w:tcW w:w="511" w:type="dxa"/>
          </w:tcPr>
          <w:p w14:paraId="24501DF2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60</w:t>
            </w:r>
          </w:p>
        </w:tc>
        <w:tc>
          <w:tcPr>
            <w:tcW w:w="567" w:type="dxa"/>
          </w:tcPr>
          <w:p w14:paraId="309995E5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14:paraId="0F1848E3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14:paraId="31B0E603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45</w:t>
            </w:r>
          </w:p>
        </w:tc>
        <w:tc>
          <w:tcPr>
            <w:tcW w:w="992" w:type="dxa"/>
          </w:tcPr>
          <w:p w14:paraId="6A74C7BF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0,3</w:t>
            </w:r>
          </w:p>
        </w:tc>
        <w:tc>
          <w:tcPr>
            <w:tcW w:w="709" w:type="dxa"/>
          </w:tcPr>
          <w:p w14:paraId="1D1FCF3E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14:paraId="685E43BB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-1</w:t>
            </w:r>
          </w:p>
        </w:tc>
        <w:tc>
          <w:tcPr>
            <w:tcW w:w="567" w:type="dxa"/>
          </w:tcPr>
          <w:p w14:paraId="03593E58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lang w:val="uk-UA"/>
              </w:rPr>
            </w:pPr>
            <w:r w:rsidRPr="00292CE1">
              <w:rPr>
                <w:lang w:val="uk-UA"/>
              </w:rPr>
              <w:t>600</w:t>
            </w:r>
          </w:p>
        </w:tc>
        <w:tc>
          <w:tcPr>
            <w:tcW w:w="851" w:type="dxa"/>
          </w:tcPr>
          <w:p w14:paraId="11B96E8B" w14:textId="77777777" w:rsidR="008F3622" w:rsidRPr="00292CE1" w:rsidRDefault="008F3622" w:rsidP="008F3622">
            <w:pPr>
              <w:framePr w:hSpace="180" w:wrap="around" w:vAnchor="page" w:hAnchor="margin" w:xAlign="center" w:y="1752"/>
              <w:jc w:val="center"/>
              <w:rPr>
                <w:color w:val="FFFF00"/>
                <w:lang w:val="uk-UA"/>
              </w:rPr>
            </w:pPr>
            <w:r w:rsidRPr="00292CE1">
              <w:rPr>
                <w:lang w:val="uk-UA"/>
              </w:rPr>
              <w:sym w:font="Symbol" w:char="F057"/>
            </w:r>
          </w:p>
        </w:tc>
      </w:tr>
    </w:tbl>
    <w:p w14:paraId="5403A1F2" w14:textId="77777777" w:rsidR="008B2956" w:rsidRPr="00292CE1" w:rsidRDefault="00292CE1" w:rsidP="00292CE1">
      <w:pPr>
        <w:pStyle w:val="ListParagraph"/>
        <w:jc w:val="right"/>
        <w:rPr>
          <w:lang w:val="uk-UA"/>
        </w:rPr>
      </w:pPr>
      <w:r>
        <w:rPr>
          <w:lang w:val="uk-UA"/>
        </w:rPr>
        <w:t>Таблиця 1.1</w:t>
      </w:r>
    </w:p>
    <w:p w14:paraId="2A68A89E" w14:textId="77777777" w:rsidR="002A5AC1" w:rsidRDefault="002A5AC1">
      <w:pPr>
        <w:rPr>
          <w:lang w:val="uk-UA"/>
        </w:rPr>
      </w:pPr>
    </w:p>
    <w:p w14:paraId="0C1977DD" w14:textId="77777777" w:rsidR="008F3622" w:rsidRPr="001634AF" w:rsidRDefault="00981F05">
      <w:r>
        <w:rPr>
          <w:noProof/>
        </w:rPr>
        <w:pict w14:anchorId="6B3A41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margin-left:3.2pt;margin-top:22.15pt;width:0;height:276.05pt;z-index:251677696" o:connectortype="straight">
            <v:stroke dashstyle="1 1" endcap="round"/>
          </v:shape>
        </w:pict>
      </w:r>
      <w:r>
        <w:rPr>
          <w:noProof/>
        </w:rPr>
        <w:pict w14:anchorId="34DFF543">
          <v:shape id="_x0000_s1121" type="#_x0000_t32" style="position:absolute;margin-left:452.15pt;margin-top:22.15pt;width:0;height:497.7pt;z-index:251684864" o:connectortype="straight">
            <v:stroke dashstyle="1 1" endcap="round"/>
          </v:shape>
        </w:pict>
      </w:r>
      <w:r>
        <w:rPr>
          <w:noProof/>
        </w:rPr>
        <w:pict w14:anchorId="0ED0D718">
          <v:shape id="_x0000_s1115" type="#_x0000_t32" style="position:absolute;margin-left:109.8pt;margin-top:24.3pt;width:0;height:407.35pt;z-index:251678720" o:connectortype="straight">
            <v:stroke dashstyle="1 1" endcap="round"/>
          </v:shape>
        </w:pict>
      </w:r>
      <w:r>
        <w:rPr>
          <w:noProof/>
        </w:rPr>
        <w:pict w14:anchorId="7CD87FB1">
          <v:shape id="_x0000_s1119" type="#_x0000_t32" style="position:absolute;margin-left:253.75pt;margin-top:17.3pt;width:.05pt;height:484.2pt;z-index:251682816" o:connectortype="straight">
            <v:stroke dashstyle="1 1" endcap="round"/>
          </v:shape>
        </w:pict>
      </w:r>
      <w:r>
        <w:rPr>
          <w:noProof/>
        </w:rPr>
        <w:pict w14:anchorId="18A7B08D">
          <v:shape id="_x0000_s1117" type="#_x0000_t32" style="position:absolute;margin-left:171.85pt;margin-top:22.15pt;width:.05pt;height:413.7pt;z-index:251680768" o:connectortype="straight">
            <v:stroke dashstyle="1 1" endcap="round"/>
          </v:shape>
        </w:pict>
      </w:r>
      <w:r>
        <w:rPr>
          <w:noProof/>
        </w:rPr>
        <w:pict w14:anchorId="742CBF73">
          <v:shape id="_x0000_s1116" type="#_x0000_t32" style="position:absolute;margin-left:117.55pt;margin-top:24.3pt;width:0;height:411.55pt;z-index:251679744" o:connectortype="straight">
            <v:stroke dashstyle="1 1" endcap="round"/>
          </v:shape>
        </w:pict>
      </w:r>
      <w:r>
        <w:rPr>
          <w:noProof/>
        </w:rPr>
        <w:pict w14:anchorId="73B9A1C0">
          <v:shape id="_x0000_s1118" type="#_x0000_t32" style="position:absolute;margin-left:180.35pt;margin-top:22.15pt;width:0;height:479.35pt;z-index:251681792" o:connectortype="straight">
            <v:stroke dashstyle="1 1" endcap="round"/>
          </v:shape>
        </w:pict>
      </w:r>
      <w:r>
        <w:rPr>
          <w:noProof/>
        </w:rPr>
        <w:pict w14:anchorId="337F3012">
          <v:shape id="_x0000_s1120" type="#_x0000_t32" style="position:absolute;margin-left:262.25pt;margin-top:22.15pt;width:0;height:409.5pt;z-index:251683840" o:connectortype="straight">
            <v:stroke dashstyle="1 1" endcap="round"/>
          </v:shape>
        </w:pict>
      </w:r>
      <w:r>
        <w:rPr>
          <w:noProof/>
        </w:rPr>
        <w:pict w14:anchorId="3163FCFB">
          <v:shape id="_x0000_s1090" type="#_x0000_t32" style="position:absolute;margin-left:-6pt;margin-top:10.2pt;width:0;height:206.1pt;flip:y;z-index:251659264" o:connectortype="straight">
            <v:stroke endarrow="block"/>
          </v:shape>
        </w:pict>
      </w:r>
      <w:r w:rsidR="00AD0FFA">
        <w:rPr>
          <w:lang w:val="uk-UA"/>
        </w:rPr>
        <w:t>М</w:t>
      </w:r>
      <w:r w:rsidR="00AD0FFA">
        <w:rPr>
          <w:vertAlign w:val="subscript"/>
          <w:lang w:val="uk-UA"/>
        </w:rPr>
        <w:t>м</w:t>
      </w:r>
      <w:r w:rsidR="001634AF">
        <w:rPr>
          <w:vertAlign w:val="subscript"/>
          <w:lang w:val="uk-UA"/>
        </w:rPr>
        <w:t xml:space="preserve">                                               </w:t>
      </w:r>
    </w:p>
    <w:p w14:paraId="4818112E" w14:textId="77777777" w:rsidR="008F3622" w:rsidRPr="004F6D3B" w:rsidRDefault="00981F05">
      <w:pPr>
        <w:rPr>
          <w:lang w:val="uk-UA"/>
        </w:rPr>
      </w:pPr>
      <w:r>
        <w:rPr>
          <w:noProof/>
        </w:rPr>
        <w:pict w14:anchorId="63ECE5E0">
          <v:shape id="_x0000_s1098" type="#_x0000_t32" style="position:absolute;margin-left:109.8pt;margin-top:21.45pt;width:0;height:158.1pt;z-index:251664384" o:connectortype="straight" strokeweight="2pt"/>
        </w:pict>
      </w:r>
      <w:r>
        <w:rPr>
          <w:noProof/>
        </w:rPr>
        <w:pict w14:anchorId="123BA12A">
          <v:shape id="_x0000_s1097" type="#_x0000_t32" style="position:absolute;margin-left:3.2pt;margin-top:22.85pt;width:106.6pt;height:0;z-index:251663360" o:connectortype="straight" strokeweight="2pt"/>
        </w:pict>
      </w:r>
      <w:r>
        <w:rPr>
          <w:noProof/>
        </w:rPr>
        <w:pict w14:anchorId="14A2731F">
          <v:shape id="_x0000_s1096" type="#_x0000_t32" style="position:absolute;margin-left:3.2pt;margin-top:22.85pt;width:0;height:158.8pt;flip:y;z-index:251662336" o:connectortype="straight" strokeweight="2pt"/>
        </w:pict>
      </w:r>
      <w:r w:rsidR="004F6D3B">
        <w:rPr>
          <w:lang w:val="uk-UA"/>
        </w:rPr>
        <w:t xml:space="preserve">   2</w:t>
      </w:r>
    </w:p>
    <w:p w14:paraId="5E57FEE1" w14:textId="77777777" w:rsidR="008F3622" w:rsidRPr="002A5AC1" w:rsidRDefault="008F3622"/>
    <w:p w14:paraId="70D9F087" w14:textId="77777777" w:rsidR="00AD0FFA" w:rsidRDefault="00AD0FFA">
      <w:pPr>
        <w:rPr>
          <w:lang w:val="uk-UA"/>
        </w:rPr>
      </w:pPr>
    </w:p>
    <w:p w14:paraId="73ED4F5E" w14:textId="77777777" w:rsidR="00AD0FFA" w:rsidRDefault="00AD0FFA">
      <w:pPr>
        <w:rPr>
          <w:lang w:val="uk-UA"/>
        </w:rPr>
      </w:pPr>
    </w:p>
    <w:p w14:paraId="720AD1BD" w14:textId="77777777" w:rsidR="00AD0FFA" w:rsidRDefault="00AD0FFA">
      <w:pPr>
        <w:rPr>
          <w:lang w:val="uk-UA"/>
        </w:rPr>
      </w:pPr>
    </w:p>
    <w:p w14:paraId="241D44F6" w14:textId="77777777" w:rsidR="00AD0FFA" w:rsidRDefault="00AD0FFA">
      <w:pPr>
        <w:rPr>
          <w:lang w:val="uk-UA"/>
        </w:rPr>
      </w:pPr>
    </w:p>
    <w:p w14:paraId="11EB4A3E" w14:textId="77777777" w:rsidR="00AD0FFA" w:rsidRDefault="00AD0FFA">
      <w:pPr>
        <w:rPr>
          <w:lang w:val="uk-UA"/>
        </w:rPr>
      </w:pPr>
    </w:p>
    <w:p w14:paraId="0A8BDAD5" w14:textId="77777777" w:rsidR="001634AF" w:rsidRDefault="00981F05">
      <w:pPr>
        <w:rPr>
          <w:lang w:val="uk-UA"/>
        </w:rPr>
      </w:pPr>
      <w:r>
        <w:rPr>
          <w:noProof/>
        </w:rPr>
        <w:pict w14:anchorId="37271BD8">
          <v:shape id="_x0000_s1091" type="#_x0000_t32" style="position:absolute;margin-left:-6pt;margin-top:14.15pt;width:0;height:80.5pt;z-index:251660288" o:connectortype="straight" strokeweight=".25pt"/>
        </w:pict>
      </w:r>
      <w:r>
        <w:rPr>
          <w:noProof/>
        </w:rPr>
        <w:pict w14:anchorId="7263EE0E">
          <v:shape id="_x0000_s1113" type="#_x0000_t32" style="position:absolute;margin-left:452.15pt;margin-top:2.9pt;width:0;height:9.9pt;flip:y;z-index:251676672" o:connectortype="straight" strokeweight="2pt"/>
        </w:pict>
      </w:r>
      <w:r>
        <w:rPr>
          <w:noProof/>
        </w:rPr>
        <w:pict w14:anchorId="7EB07EF3">
          <v:shape id="_x0000_s1112" type="#_x0000_t32" style="position:absolute;margin-left:262.25pt;margin-top:11.4pt;width:189.9pt;height:1.4pt;flip:y;z-index:251675648" o:connectortype="straight" strokeweight="2pt"/>
        </w:pict>
      </w:r>
      <w:r>
        <w:rPr>
          <w:noProof/>
        </w:rPr>
        <w:pict w14:anchorId="540337D2">
          <v:shape id="_x0000_s1110" type="#_x0000_t32" style="position:absolute;margin-left:262.25pt;margin-top:12.65pt;width:0;height:16.2pt;flip:y;z-index:251674624" o:connectortype="straight" strokeweight="2pt"/>
        </w:pict>
      </w:r>
      <w:r>
        <w:rPr>
          <w:noProof/>
        </w:rPr>
        <w:pict w14:anchorId="1A8163C2">
          <v:shape id="_x0000_s1104" type="#_x0000_t32" style="position:absolute;margin-left:171.9pt;margin-top:14.15pt;width:0;height:14.8pt;z-index:251668480" o:connectortype="straight" strokeweight="2pt"/>
        </w:pict>
      </w:r>
      <w:r>
        <w:rPr>
          <w:noProof/>
        </w:rPr>
        <w:pict w14:anchorId="70DCD59A">
          <v:shape id="_x0000_s1103" type="#_x0000_t32" style="position:absolute;margin-left:117.55pt;margin-top:12.8pt;width:54.35pt;height:0;z-index:251667456" o:connectortype="straight" strokeweight="2pt"/>
        </w:pict>
      </w:r>
      <w:r>
        <w:rPr>
          <w:noProof/>
        </w:rPr>
        <w:pict w14:anchorId="62FB63C3">
          <v:shape id="_x0000_s1102" type="#_x0000_t32" style="position:absolute;margin-left:117.55pt;margin-top:1.45pt;width:0;height:9.9pt;z-index:251666432" o:connectortype="straight" strokeweight="2pt"/>
        </w:pict>
      </w:r>
      <w:r>
        <w:rPr>
          <w:noProof/>
        </w:rPr>
        <w:pict w14:anchorId="612F228E">
          <v:shape id="_x0000_s1101" type="#_x0000_t32" style="position:absolute;margin-left:109.8pt;margin-top:1.45pt;width:7.75pt;height:0;z-index:251665408" o:connectortype="straight" strokeweight="1.75pt"/>
        </w:pict>
      </w:r>
      <w:r>
        <w:rPr>
          <w:noProof/>
        </w:rPr>
        <w:pict w14:anchorId="684D7EF2">
          <v:shape id="_x0000_s1095" type="#_x0000_t32" style="position:absolute;margin-left:-6pt;margin-top:1.45pt;width:9.2pt;height:.7pt;flip:y;z-index:251661312" o:connectortype="straight" strokeweight="2pt"/>
        </w:pict>
      </w:r>
      <w:r>
        <w:rPr>
          <w:noProof/>
        </w:rPr>
        <w:pict w14:anchorId="000BF032">
          <v:shape id="_x0000_s1089" type="#_x0000_t32" style="position:absolute;margin-left:-6pt;margin-top:12.75pt;width:470.15pt;height:1.4pt;flip:y;z-index:251658240" o:connectortype="straight">
            <v:stroke endarrow="block"/>
          </v:shape>
        </w:pict>
      </w:r>
      <w:r w:rsidR="004F6D3B">
        <w:rPr>
          <w:lang w:val="uk-UA"/>
        </w:rPr>
        <w:t xml:space="preserve">    0,3</w:t>
      </w:r>
    </w:p>
    <w:p w14:paraId="3256DA99" w14:textId="77777777" w:rsidR="00AD0FFA" w:rsidRDefault="001634AF">
      <w:pPr>
        <w:rPr>
          <w:lang w:val="uk-UA"/>
        </w:rPr>
      </w:pPr>
      <w:r>
        <w:rPr>
          <w:lang w:val="uk-UA"/>
        </w:rPr>
        <w:t xml:space="preserve">0     </w:t>
      </w:r>
      <w:r w:rsidR="00981F05">
        <w:rPr>
          <w:noProof/>
        </w:rPr>
        <w:pict w14:anchorId="650A5F51">
          <v:shape id="_x0000_s1109" type="#_x0000_t32" style="position:absolute;margin-left:253.75pt;margin-top:3.4pt;width:8.5pt;height:.05pt;z-index:251673600;mso-position-horizontal-relative:text;mso-position-vertical-relative:text" o:connectortype="straight" strokeweight="2pt"/>
        </w:pict>
      </w:r>
      <w:r w:rsidR="00981F05">
        <w:rPr>
          <w:noProof/>
        </w:rPr>
        <w:pict w14:anchorId="59F78642">
          <v:shape id="_x0000_s1108" type="#_x0000_t32" style="position:absolute;margin-left:253.75pt;margin-top:3.65pt;width:0;height:71.3pt;flip:y;z-index:251672576;mso-position-horizontal-relative:text;mso-position-vertical-relative:text" o:connectortype="straight" strokeweight="2pt"/>
        </w:pict>
      </w:r>
      <w:r w:rsidR="00981F05">
        <w:rPr>
          <w:noProof/>
        </w:rPr>
        <w:pict w14:anchorId="07E685AB">
          <v:shape id="_x0000_s1106" type="#_x0000_t32" style="position:absolute;margin-left:180.35pt;margin-top:3.5pt;width:0;height:71.3pt;z-index:251670528;mso-position-horizontal-relative:text;mso-position-vertical-relative:text" o:connectortype="straight" strokeweight="2pt"/>
        </w:pict>
      </w:r>
      <w:r w:rsidR="00981F05">
        <w:rPr>
          <w:noProof/>
        </w:rPr>
        <w:pict w14:anchorId="31A2B5FB">
          <v:shape id="_x0000_s1105" type="#_x0000_t32" style="position:absolute;margin-left:171.9pt;margin-top:3.5pt;width:8.45pt;height:0;z-index:251669504;mso-position-horizontal-relative:text;mso-position-vertical-relative:text" o:connectortype="straight" strokeweight="2pt"/>
        </w:pict>
      </w:r>
    </w:p>
    <w:p w14:paraId="490CE26B" w14:textId="77777777" w:rsidR="00AD0FFA" w:rsidRDefault="00AD0FFA">
      <w:pPr>
        <w:rPr>
          <w:lang w:val="uk-UA"/>
        </w:rPr>
      </w:pPr>
    </w:p>
    <w:p w14:paraId="0E56FD9D" w14:textId="77777777" w:rsidR="00AD0FFA" w:rsidRDefault="00981F05">
      <w:pPr>
        <w:rPr>
          <w:lang w:val="uk-UA"/>
        </w:rPr>
      </w:pPr>
      <w:r>
        <w:rPr>
          <w:noProof/>
        </w:rPr>
        <w:pict w14:anchorId="4A2C3540">
          <v:shape id="_x0000_s1107" type="#_x0000_t32" style="position:absolute;margin-left:180.35pt;margin-top:23.95pt;width:73.4pt;height:0;z-index:251671552" o:connectortype="straight" strokeweight="2pt"/>
        </w:pict>
      </w:r>
      <w:r w:rsidR="004F6D3B">
        <w:rPr>
          <w:lang w:val="uk-UA"/>
        </w:rPr>
        <w:t xml:space="preserve">                                      </w:t>
      </w:r>
    </w:p>
    <w:p w14:paraId="3A4C223D" w14:textId="77777777" w:rsidR="00AD0FFA" w:rsidRDefault="00981F05" w:rsidP="00AD0FFA">
      <w:pPr>
        <w:rPr>
          <w:lang w:val="uk-UA"/>
        </w:rPr>
      </w:pPr>
      <w:r>
        <w:rPr>
          <w:noProof/>
        </w:rPr>
        <w:pict w14:anchorId="1D03B4A4">
          <v:shape id="_x0000_s1144" type="#_x0000_t32" style="position:absolute;margin-left:3.2pt;margin-top:17.6pt;width:0;height:175.2pt;z-index:251695104;mso-position-vertical:absolute" o:connectortype="straight">
            <v:stroke dashstyle="1 1" endcap="round"/>
          </v:shape>
        </w:pict>
      </w:r>
      <w:r>
        <w:rPr>
          <w:noProof/>
        </w:rPr>
        <w:pict w14:anchorId="3235A9A2">
          <v:shape id="_x0000_s1122" type="#_x0000_t32" style="position:absolute;margin-left:-6pt;margin-top:12.7pt;width:0;height:117.85pt;flip:y;z-index:251685888" o:connectortype="straight">
            <v:stroke endarrow="block"/>
          </v:shape>
        </w:pict>
      </w:r>
      <w:r w:rsidR="004F6D3B">
        <w:rPr>
          <w:lang w:val="uk-UA"/>
        </w:rPr>
        <w:t xml:space="preserve">                                                                                              -1           </w:t>
      </w:r>
    </w:p>
    <w:p w14:paraId="15CA4C77" w14:textId="77777777" w:rsidR="008F3622" w:rsidRDefault="00AD0FFA" w:rsidP="00AD0FFA">
      <w:pPr>
        <w:jc w:val="center"/>
        <w:rPr>
          <w:lang w:val="uk-UA"/>
        </w:rPr>
      </w:pPr>
      <w:r>
        <w:rPr>
          <w:lang w:val="uk-UA"/>
        </w:rPr>
        <w:t>Мал.1.</w:t>
      </w:r>
      <w:r w:rsidR="00292CE1">
        <w:rPr>
          <w:lang w:val="uk-UA"/>
        </w:rPr>
        <w:t>1.</w:t>
      </w:r>
      <w:r>
        <w:rPr>
          <w:lang w:val="uk-UA"/>
        </w:rPr>
        <w:t xml:space="preserve"> Навантажувальна діаграма механізму</w:t>
      </w:r>
    </w:p>
    <w:p w14:paraId="0CE41D97" w14:textId="77777777" w:rsidR="002A5AC1" w:rsidRDefault="00981F05" w:rsidP="00AD0FFA">
      <w:pPr>
        <w:jc w:val="center"/>
        <w:rPr>
          <w:lang w:val="uk-UA"/>
        </w:rPr>
      </w:pPr>
      <w:r>
        <w:rPr>
          <w:noProof/>
        </w:rPr>
        <w:pict w14:anchorId="4FB96C37">
          <v:shape id="_x0000_s1127" type="#_x0000_t32" style="position:absolute;left:0;text-align:left;margin-left:109.8pt;margin-top:5.55pt;width:7.75pt;height:69.9pt;z-index:251691008" o:connectortype="straight" strokeweight="2pt"/>
        </w:pict>
      </w:r>
      <w:r>
        <w:rPr>
          <w:noProof/>
        </w:rPr>
        <w:pict w14:anchorId="177954F2">
          <v:shape id="_x0000_s1126" type="#_x0000_t32" style="position:absolute;left:0;text-align:left;margin-left:3.2pt;margin-top:5.55pt;width:106.6pt;height:0;z-index:251689984" o:connectortype="straight" strokeweight="2pt"/>
        </w:pict>
      </w:r>
      <w:r>
        <w:rPr>
          <w:noProof/>
        </w:rPr>
        <w:pict w14:anchorId="24BC8F06">
          <v:shape id="_x0000_s1125" type="#_x0000_t32" style="position:absolute;left:0;text-align:left;margin-left:-6pt;margin-top:5.55pt;width:9.2pt;height:69.9pt;flip:y;z-index:251688960" o:connectortype="straight" strokeweight="2pt"/>
        </w:pict>
      </w:r>
    </w:p>
    <w:p w14:paraId="264FF1B7" w14:textId="77777777" w:rsidR="002A5AC1" w:rsidRDefault="002A5AC1" w:rsidP="00AD0FFA">
      <w:pPr>
        <w:jc w:val="center"/>
        <w:rPr>
          <w:lang w:val="uk-UA"/>
        </w:rPr>
      </w:pPr>
    </w:p>
    <w:p w14:paraId="63F8B45F" w14:textId="77777777" w:rsidR="002A5AC1" w:rsidRDefault="00981F05" w:rsidP="00AD0FFA">
      <w:pPr>
        <w:jc w:val="center"/>
        <w:rPr>
          <w:lang w:val="uk-UA"/>
        </w:rPr>
      </w:pPr>
      <w:r>
        <w:rPr>
          <w:noProof/>
        </w:rPr>
        <w:pict w14:anchorId="70C79B1D">
          <v:shape id="_x0000_s1130" type="#_x0000_t32" style="position:absolute;left:0;text-align:left;margin-left:253.75pt;margin-top:24.55pt;width:8.5pt;height:69.85pt;flip:y;z-index:251694080" o:connectortype="straight" strokeweight="2pt"/>
        </w:pict>
      </w:r>
      <w:r>
        <w:rPr>
          <w:noProof/>
        </w:rPr>
        <w:pict w14:anchorId="3496A1BF">
          <v:shape id="_x0000_s1128" type="#_x0000_t32" style="position:absolute;left:0;text-align:left;margin-left:171.9pt;margin-top:24.55pt;width:8.45pt;height:69.85pt;z-index:251692032" o:connectortype="straight" strokeweight="2pt"/>
        </w:pict>
      </w:r>
      <w:r>
        <w:rPr>
          <w:noProof/>
        </w:rPr>
        <w:pict w14:anchorId="11C7D9C2">
          <v:shape id="_x0000_s1123" type="#_x0000_t32" style="position:absolute;left:0;text-align:left;margin-left:-6pt;margin-top:24.55pt;width:470.15pt;height:0;z-index:251686912" o:connectortype="straight">
            <v:stroke endarrow="block"/>
          </v:shape>
        </w:pict>
      </w:r>
    </w:p>
    <w:p w14:paraId="572C97DF" w14:textId="77777777" w:rsidR="002A5AC1" w:rsidRDefault="00981F05" w:rsidP="00AD0FFA">
      <w:pPr>
        <w:jc w:val="center"/>
        <w:rPr>
          <w:lang w:val="uk-UA"/>
        </w:rPr>
      </w:pPr>
      <w:r>
        <w:rPr>
          <w:noProof/>
        </w:rPr>
        <w:pict w14:anchorId="3AF991E3">
          <v:shape id="_x0000_s1124" type="#_x0000_t32" style="position:absolute;left:0;text-align:left;margin-left:-6pt;margin-top:3.35pt;width:0;height:84pt;z-index:251687936" o:connectortype="straight"/>
        </w:pict>
      </w:r>
    </w:p>
    <w:p w14:paraId="64CB2D69" w14:textId="77777777" w:rsidR="002A5AC1" w:rsidRDefault="002A5AC1" w:rsidP="00AD0FFA">
      <w:pPr>
        <w:jc w:val="center"/>
        <w:rPr>
          <w:lang w:val="uk-UA"/>
        </w:rPr>
      </w:pPr>
    </w:p>
    <w:p w14:paraId="619A0875" w14:textId="77777777" w:rsidR="002A5AC1" w:rsidRDefault="00981F05" w:rsidP="00AD0FFA">
      <w:pPr>
        <w:jc w:val="center"/>
        <w:rPr>
          <w:lang w:val="uk-UA"/>
        </w:rPr>
      </w:pPr>
      <w:r>
        <w:rPr>
          <w:noProof/>
        </w:rPr>
        <w:pict w14:anchorId="135E83F7">
          <v:shape id="_x0000_s1129" type="#_x0000_t32" style="position:absolute;left:0;text-align:left;margin-left:180.35pt;margin-top:18.1pt;width:73.4pt;height:0;z-index:251693056" o:connectortype="straight" strokeweight="2pt"/>
        </w:pict>
      </w:r>
    </w:p>
    <w:p w14:paraId="6D435F3F" w14:textId="77777777" w:rsidR="002A5AC1" w:rsidRDefault="002A5AC1" w:rsidP="00AD0FFA">
      <w:pPr>
        <w:jc w:val="center"/>
        <w:rPr>
          <w:lang w:val="uk-UA"/>
        </w:rPr>
      </w:pPr>
      <w:r>
        <w:rPr>
          <w:lang w:val="uk-UA"/>
        </w:rPr>
        <w:t xml:space="preserve">Мал. </w:t>
      </w:r>
      <w:r w:rsidR="00292CE1">
        <w:rPr>
          <w:lang w:val="uk-UA"/>
        </w:rPr>
        <w:t>1.</w:t>
      </w:r>
      <w:r>
        <w:rPr>
          <w:lang w:val="uk-UA"/>
        </w:rPr>
        <w:t>2. Тахограма механізму</w:t>
      </w:r>
    </w:p>
    <w:p w14:paraId="4CA9DF8F" w14:textId="77777777" w:rsidR="00292CE1" w:rsidRPr="00B0265C" w:rsidRDefault="00292CE1" w:rsidP="00292CE1">
      <w:pPr>
        <w:pStyle w:val="ListParagraph"/>
        <w:numPr>
          <w:ilvl w:val="0"/>
          <w:numId w:val="2"/>
        </w:numPr>
        <w:jc w:val="center"/>
        <w:rPr>
          <w:b/>
          <w:lang w:val="uk-UA"/>
        </w:rPr>
      </w:pPr>
      <w:r w:rsidRPr="00B0265C">
        <w:rPr>
          <w:b/>
          <w:lang w:val="uk-UA"/>
        </w:rPr>
        <w:lastRenderedPageBreak/>
        <w:t>ЗАВДАННЯ НА ПРОЕКТУВАННЯ</w:t>
      </w:r>
    </w:p>
    <w:p w14:paraId="2BF24B8A" w14:textId="77777777" w:rsidR="00292CE1" w:rsidRDefault="00292CE1" w:rsidP="00292CE1">
      <w:pPr>
        <w:pStyle w:val="ListParagraph"/>
        <w:ind w:left="1428"/>
        <w:jc w:val="both"/>
        <w:rPr>
          <w:sz w:val="24"/>
          <w:szCs w:val="24"/>
          <w:lang w:val="uk-UA"/>
        </w:rPr>
      </w:pPr>
    </w:p>
    <w:p w14:paraId="0948B7C4" w14:textId="317D8CF4" w:rsidR="00292CE1" w:rsidRPr="00292CE1" w:rsidRDefault="00292CE1" w:rsidP="00292CE1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>За завданою тахограмою та навантажувальною діаграмою механізму (</w:t>
      </w:r>
      <w:r w:rsidR="00981F05">
        <w:rPr>
          <w:sz w:val="24"/>
          <w:szCs w:val="24"/>
          <w:lang w:val="uk-UA"/>
        </w:rPr>
        <w:t>рис</w:t>
      </w:r>
      <w:r w:rsidRPr="00292CE1">
        <w:rPr>
          <w:sz w:val="24"/>
          <w:szCs w:val="24"/>
          <w:lang w:val="uk-UA"/>
        </w:rPr>
        <w:t xml:space="preserve">. 1.1, </w:t>
      </w:r>
      <w:r w:rsidR="00981F05">
        <w:rPr>
          <w:sz w:val="24"/>
          <w:szCs w:val="24"/>
          <w:lang w:val="uk-UA"/>
        </w:rPr>
        <w:t>рис</w:t>
      </w:r>
      <w:r w:rsidRPr="00292CE1">
        <w:rPr>
          <w:sz w:val="24"/>
          <w:szCs w:val="24"/>
          <w:lang w:val="uk-UA"/>
        </w:rPr>
        <w:t>.</w:t>
      </w:r>
      <w:r w:rsidR="00981F05">
        <w:rPr>
          <w:sz w:val="24"/>
          <w:szCs w:val="24"/>
          <w:lang w:val="uk-UA"/>
        </w:rPr>
        <w:t xml:space="preserve"> </w:t>
      </w:r>
      <w:r w:rsidRPr="00292CE1">
        <w:rPr>
          <w:sz w:val="24"/>
          <w:szCs w:val="24"/>
          <w:lang w:val="uk-UA"/>
        </w:rPr>
        <w:t>1.2, табл.</w:t>
      </w:r>
      <w:r w:rsidR="00981F05">
        <w:rPr>
          <w:sz w:val="24"/>
          <w:szCs w:val="24"/>
          <w:lang w:val="uk-UA"/>
        </w:rPr>
        <w:t xml:space="preserve"> </w:t>
      </w:r>
      <w:r w:rsidRPr="00292CE1">
        <w:rPr>
          <w:sz w:val="24"/>
          <w:szCs w:val="24"/>
          <w:lang w:val="uk-UA"/>
        </w:rPr>
        <w:t>1.1) розрахувати попередню потрібну потужність асинхронного двигуна і вибрати його за довідковими даними.</w:t>
      </w:r>
    </w:p>
    <w:p w14:paraId="45BE8A62" w14:textId="77777777" w:rsidR="00292CE1" w:rsidRPr="00292CE1" w:rsidRDefault="00292CE1" w:rsidP="00292CE1">
      <w:pPr>
        <w:ind w:firstLine="709"/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>ПРИМІТКИ. 1. Прийняти, що всі двигуни, зазначені у додат.А-В, мають незалежну вентиляцію.</w:t>
      </w:r>
    </w:p>
    <w:p w14:paraId="39CFA393" w14:textId="77777777" w:rsidR="00292CE1" w:rsidRPr="00292CE1" w:rsidRDefault="00292CE1" w:rsidP="00292CE1">
      <w:pPr>
        <w:ind w:firstLine="709"/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 xml:space="preserve">                        2. Знак "-" перед значенням (позначенням) моментів у табл.1.1 вказує на реактивний характер моментів механізму.</w:t>
      </w:r>
    </w:p>
    <w:p w14:paraId="6DC30D4D" w14:textId="77777777" w:rsidR="00292CE1" w:rsidRPr="00292CE1" w:rsidRDefault="00292CE1" w:rsidP="00292CE1">
      <w:pPr>
        <w:ind w:firstLine="709"/>
        <w:jc w:val="both"/>
        <w:rPr>
          <w:sz w:val="24"/>
          <w:szCs w:val="24"/>
          <w:lang w:val="uk-UA"/>
        </w:rPr>
      </w:pPr>
    </w:p>
    <w:p w14:paraId="6EE22713" w14:textId="77777777" w:rsidR="00292CE1" w:rsidRPr="00292CE1" w:rsidRDefault="00292CE1" w:rsidP="00292CE1">
      <w:pPr>
        <w:ind w:firstLine="708"/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>1.2</w:t>
      </w:r>
      <w:r w:rsidRPr="00292CE1">
        <w:rPr>
          <w:sz w:val="24"/>
          <w:szCs w:val="24"/>
          <w:lang w:val="uk-UA"/>
        </w:rPr>
        <w:tab/>
        <w:t>Визначити передаточне число приводу, виконати уточнювальну перевірку потужності двигуна з урахуванням динамічних (перехідних) режимів.</w:t>
      </w:r>
    </w:p>
    <w:p w14:paraId="7501F784" w14:textId="77777777" w:rsidR="00292CE1" w:rsidRPr="00292CE1" w:rsidRDefault="00292CE1" w:rsidP="00292CE1">
      <w:pPr>
        <w:ind w:firstLine="709"/>
        <w:jc w:val="both"/>
        <w:rPr>
          <w:sz w:val="24"/>
          <w:szCs w:val="24"/>
          <w:lang w:val="uk-UA"/>
        </w:rPr>
      </w:pPr>
    </w:p>
    <w:p w14:paraId="67816748" w14:textId="77777777" w:rsidR="00292CE1" w:rsidRPr="00292CE1" w:rsidRDefault="00292CE1" w:rsidP="00292CE1">
      <w:pPr>
        <w:ind w:firstLine="708"/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>1.3</w:t>
      </w:r>
      <w:r w:rsidRPr="00292CE1">
        <w:rPr>
          <w:sz w:val="24"/>
          <w:szCs w:val="24"/>
          <w:lang w:val="uk-UA"/>
        </w:rPr>
        <w:tab/>
        <w:t>Визначити допущенність застосування асинхронного двигуна з короткозамкненим ротором (АДКР) при завданому числі пусків і за коефіцієнтом завантаження.</w:t>
      </w:r>
    </w:p>
    <w:p w14:paraId="6A641763" w14:textId="77777777" w:rsidR="00292CE1" w:rsidRPr="00292CE1" w:rsidRDefault="00DE13C9" w:rsidP="00292CE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З’ясувавши неможливі</w:t>
      </w:r>
      <w:r w:rsidR="00292CE1" w:rsidRPr="00292CE1">
        <w:rPr>
          <w:sz w:val="24"/>
          <w:szCs w:val="24"/>
          <w:lang w:val="uk-UA"/>
        </w:rPr>
        <w:t>сть використання АДКР, повторити процедуру вибору двигуна, орієнтуючись на АДФР.</w:t>
      </w:r>
    </w:p>
    <w:p w14:paraId="1CE20FD4" w14:textId="77777777" w:rsidR="00292CE1" w:rsidRPr="00292CE1" w:rsidRDefault="00292CE1" w:rsidP="00292CE1">
      <w:pPr>
        <w:ind w:firstLine="709"/>
        <w:jc w:val="both"/>
        <w:rPr>
          <w:sz w:val="24"/>
          <w:szCs w:val="24"/>
          <w:lang w:val="uk-UA"/>
        </w:rPr>
      </w:pPr>
    </w:p>
    <w:p w14:paraId="2785E9D8" w14:textId="77777777" w:rsidR="00292CE1" w:rsidRPr="00292CE1" w:rsidRDefault="00292CE1" w:rsidP="00292CE1">
      <w:pPr>
        <w:ind w:firstLine="708"/>
        <w:jc w:val="both"/>
        <w:rPr>
          <w:sz w:val="24"/>
          <w:szCs w:val="24"/>
          <w:lang w:val="uk-UA"/>
        </w:rPr>
      </w:pPr>
      <w:r w:rsidRPr="00292CE1">
        <w:rPr>
          <w:sz w:val="24"/>
          <w:szCs w:val="24"/>
          <w:lang w:val="uk-UA"/>
        </w:rPr>
        <w:t>1.4</w:t>
      </w:r>
      <w:r w:rsidRPr="00292CE1">
        <w:rPr>
          <w:sz w:val="24"/>
          <w:szCs w:val="24"/>
          <w:lang w:val="uk-UA"/>
        </w:rPr>
        <w:tab/>
        <w:t>Визначити необхідність застосування електромагнітне гальмування для забезпечення завданого часу зупинення приводу.</w:t>
      </w:r>
    </w:p>
    <w:p w14:paraId="5768D54A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A041A7">
        <w:rPr>
          <w:sz w:val="24"/>
          <w:szCs w:val="24"/>
          <w:lang w:val="uk-UA"/>
        </w:rPr>
        <w:t>.5</w:t>
      </w:r>
      <w:r w:rsidRPr="00A041A7">
        <w:rPr>
          <w:sz w:val="24"/>
          <w:szCs w:val="24"/>
          <w:lang w:val="uk-UA"/>
        </w:rPr>
        <w:tab/>
        <w:t>Спроектувати схему керування двигуном із застосуванням магнітного контролера, яка забезпечує:</w:t>
      </w:r>
    </w:p>
    <w:p w14:paraId="6BCB5F35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1)</w:t>
      </w:r>
      <w:r w:rsidRPr="00A041A7">
        <w:rPr>
          <w:sz w:val="24"/>
          <w:szCs w:val="24"/>
          <w:lang w:val="uk-UA"/>
        </w:rPr>
        <w:tab/>
        <w:t>реостатний пуск двигуна з використанням двоступінчастого реостата (у випадку застосування АДФР) у функції завданої координати приводу (Т-часу, Ω-швидкості, І-струму). Для АДКР –</w:t>
      </w:r>
      <w:r w:rsidR="00DE13C9">
        <w:rPr>
          <w:sz w:val="24"/>
          <w:szCs w:val="24"/>
          <w:lang w:val="uk-UA"/>
        </w:rPr>
        <w:t xml:space="preserve"> </w:t>
      </w:r>
      <w:r w:rsidRPr="00A041A7">
        <w:rPr>
          <w:sz w:val="24"/>
          <w:szCs w:val="24"/>
          <w:lang w:val="uk-UA"/>
        </w:rPr>
        <w:t>прямий пуск;</w:t>
      </w:r>
    </w:p>
    <w:p w14:paraId="74106099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2)</w:t>
      </w:r>
      <w:r w:rsidRPr="00A041A7">
        <w:rPr>
          <w:sz w:val="24"/>
          <w:szCs w:val="24"/>
          <w:lang w:val="uk-UA"/>
        </w:rPr>
        <w:tab/>
        <w:t>електродинамічне гальмування двигуна на кожному інтервалі гальмування (у випадку застосування АДКР), або гальмування противвімкненням – у випадку застосування АДФР.</w:t>
      </w:r>
    </w:p>
    <w:p w14:paraId="3356C099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</w:p>
    <w:p w14:paraId="22278088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A041A7">
        <w:rPr>
          <w:sz w:val="24"/>
          <w:szCs w:val="24"/>
          <w:lang w:val="uk-UA"/>
        </w:rPr>
        <w:t>.6</w:t>
      </w:r>
      <w:r w:rsidRPr="00A041A7">
        <w:rPr>
          <w:sz w:val="24"/>
          <w:szCs w:val="24"/>
          <w:lang w:val="uk-UA"/>
        </w:rPr>
        <w:tab/>
        <w:t>У схемі керування приводом передбачити:</w:t>
      </w:r>
    </w:p>
    <w:p w14:paraId="607A97CD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1) захисти двигуна:</w:t>
      </w:r>
    </w:p>
    <w:p w14:paraId="5A1E8EBA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а) від коротких замикань у силових колах двигуна та оперативних колах;</w:t>
      </w:r>
    </w:p>
    <w:p w14:paraId="61566E0E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lastRenderedPageBreak/>
        <w:t>б) від можливих технологічних струмових перевантажень у силових колах двигуна;</w:t>
      </w:r>
    </w:p>
    <w:p w14:paraId="4BC8EBEC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в) від самозапуску двигуна при відновлюванні живильної напруги після її зникнення (нульове блокування);</w:t>
      </w:r>
    </w:p>
    <w:p w14:paraId="760F9898" w14:textId="77777777" w:rsidR="00A041A7" w:rsidRPr="00A041A7" w:rsidRDefault="00A041A7" w:rsidP="00A041A7">
      <w:pPr>
        <w:ind w:firstLine="708"/>
        <w:jc w:val="both"/>
        <w:rPr>
          <w:sz w:val="24"/>
          <w:szCs w:val="24"/>
          <w:lang w:val="uk-UA"/>
        </w:rPr>
      </w:pPr>
      <w:r w:rsidRPr="00A041A7">
        <w:rPr>
          <w:sz w:val="24"/>
          <w:szCs w:val="24"/>
          <w:lang w:val="uk-UA"/>
        </w:rPr>
        <w:t>2) взаємні електричні блокування, виключаючи випадкове одночасне спрацювання комутаційних апаратів, що подають на двигун напругу для прямого та зворотнього напрямків обертання.</w:t>
      </w:r>
    </w:p>
    <w:p w14:paraId="4F5DF395" w14:textId="77777777" w:rsidR="00292CE1" w:rsidRPr="00292CE1" w:rsidRDefault="00292CE1" w:rsidP="00A041A7">
      <w:pPr>
        <w:ind w:firstLine="708"/>
        <w:jc w:val="both"/>
        <w:rPr>
          <w:sz w:val="24"/>
          <w:szCs w:val="24"/>
          <w:lang w:val="uk-UA"/>
        </w:rPr>
      </w:pPr>
    </w:p>
    <w:sectPr w:rsidR="00292CE1" w:rsidRPr="00292CE1" w:rsidSect="008F36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592"/>
    <w:multiLevelType w:val="multilevel"/>
    <w:tmpl w:val="AE50C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56DC6B45"/>
    <w:multiLevelType w:val="multilevel"/>
    <w:tmpl w:val="AE50C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622"/>
    <w:rsid w:val="001507DE"/>
    <w:rsid w:val="001634AF"/>
    <w:rsid w:val="00292CE1"/>
    <w:rsid w:val="002A5AC1"/>
    <w:rsid w:val="002F125C"/>
    <w:rsid w:val="003D73E6"/>
    <w:rsid w:val="00401D3A"/>
    <w:rsid w:val="004F6D3B"/>
    <w:rsid w:val="007E4351"/>
    <w:rsid w:val="008002CA"/>
    <w:rsid w:val="008B2956"/>
    <w:rsid w:val="008F3622"/>
    <w:rsid w:val="00981F05"/>
    <w:rsid w:val="00A041A7"/>
    <w:rsid w:val="00AD0FFA"/>
    <w:rsid w:val="00B0265C"/>
    <w:rsid w:val="00B75914"/>
    <w:rsid w:val="00DE13C9"/>
    <w:rsid w:val="00F63CCB"/>
    <w:rsid w:val="00FE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connector" idref="#_x0000_s1091"/>
        <o:r id="V:Rule2" type="connector" idref="#_x0000_s1129"/>
        <o:r id="V:Rule3" type="connector" idref="#_x0000_s1112"/>
        <o:r id="V:Rule4" type="connector" idref="#_x0000_s1102"/>
        <o:r id="V:Rule5" type="connector" idref="#_x0000_s1127"/>
        <o:r id="V:Rule6" type="connector" idref="#_x0000_s1104"/>
        <o:r id="V:Rule7" type="connector" idref="#_x0000_s1117"/>
        <o:r id="V:Rule8" type="connector" idref="#_x0000_s1123"/>
        <o:r id="V:Rule9" type="connector" idref="#_x0000_s1130"/>
        <o:r id="V:Rule10" type="connector" idref="#_x0000_s1108"/>
        <o:r id="V:Rule11" type="connector" idref="#_x0000_s1122"/>
        <o:r id="V:Rule12" type="connector" idref="#_x0000_s1107"/>
        <o:r id="V:Rule13" type="connector" idref="#_x0000_s1121"/>
        <o:r id="V:Rule14" type="connector" idref="#_x0000_s1144"/>
        <o:r id="V:Rule15" type="connector" idref="#_x0000_s1113"/>
        <o:r id="V:Rule16" type="connector" idref="#_x0000_s1120"/>
        <o:r id="V:Rule17" type="connector" idref="#_x0000_s1119"/>
        <o:r id="V:Rule18" type="connector" idref="#_x0000_s1103"/>
        <o:r id="V:Rule19" type="connector" idref="#_x0000_s1106"/>
        <o:r id="V:Rule20" type="connector" idref="#_x0000_s1116"/>
        <o:r id="V:Rule21" type="connector" idref="#_x0000_s1089"/>
        <o:r id="V:Rule22" type="connector" idref="#_x0000_s1101"/>
        <o:r id="V:Rule23" type="connector" idref="#_x0000_s1105"/>
        <o:r id="V:Rule24" type="connector" idref="#_x0000_s1125"/>
        <o:r id="V:Rule25" type="connector" idref="#_x0000_s1126"/>
        <o:r id="V:Rule26" type="connector" idref="#_x0000_s1096"/>
        <o:r id="V:Rule27" type="connector" idref="#_x0000_s1128"/>
        <o:r id="V:Rule28" type="connector" idref="#_x0000_s1115"/>
        <o:r id="V:Rule29" type="connector" idref="#_x0000_s1110"/>
        <o:r id="V:Rule30" type="connector" idref="#_x0000_s1118"/>
        <o:r id="V:Rule31" type="connector" idref="#_x0000_s1097"/>
        <o:r id="V:Rule32" type="connector" idref="#_x0000_s1124"/>
        <o:r id="V:Rule33" type="connector" idref="#_x0000_s1109"/>
        <o:r id="V:Rule34" type="connector" idref="#_x0000_s1098"/>
        <o:r id="V:Rule35" type="connector" idref="#_x0000_s1090"/>
        <o:r id="V:Rule36" type="connector" idref="#_x0000_s1114"/>
        <o:r id="V:Rule37" type="connector" idref="#_x0000_s1095"/>
      </o:rules>
    </o:shapelayout>
  </w:shapeDefaults>
  <w:decimalSymbol w:val="."/>
  <w:listSeparator w:val=","/>
  <w14:docId w14:val="1625F9D5"/>
  <w15:docId w15:val="{CFDB8FAF-FFC4-4277-A024-533D390F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3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F36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7F934-689B-43C2-94CC-1F484F0A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422</Words>
  <Characters>2335</Characters>
  <Application>Microsoft Office Word</Application>
  <DocSecurity>0</DocSecurity>
  <Lines>64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ЦЕНТРАЛЬНЫЙ ГОК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Пользователь Windows</cp:lastModifiedBy>
  <cp:revision>12</cp:revision>
  <cp:lastPrinted>2009-11-04T08:13:00Z</cp:lastPrinted>
  <dcterms:created xsi:type="dcterms:W3CDTF">2009-09-28T11:22:00Z</dcterms:created>
  <dcterms:modified xsi:type="dcterms:W3CDTF">2021-03-09T19:53:00Z</dcterms:modified>
</cp:coreProperties>
</file>