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03" w:rsidRDefault="00835903" w:rsidP="00835903">
      <w:pPr>
        <w:spacing w:before="102" w:line="369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 xml:space="preserve">Практичне заняття 2 </w:t>
      </w:r>
    </w:p>
    <w:p w:rsidR="00835903" w:rsidRDefault="00835903" w:rsidP="00835903">
      <w:pPr>
        <w:spacing w:before="102" w:line="369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3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before="2" w:line="232" w:lineRule="auto"/>
        <w:ind w:right="600" w:hanging="356"/>
        <w:jc w:val="both"/>
        <w:rPr>
          <w:sz w:val="32"/>
        </w:rPr>
      </w:pPr>
      <w:r>
        <w:rPr>
          <w:sz w:val="32"/>
        </w:rPr>
        <w:t>Охарактеризуйте</w:t>
      </w:r>
      <w:r>
        <w:rPr>
          <w:spacing w:val="1"/>
          <w:sz w:val="32"/>
        </w:rPr>
        <w:t xml:space="preserve"> </w:t>
      </w:r>
      <w:r>
        <w:rPr>
          <w:sz w:val="32"/>
        </w:rPr>
        <w:t>культурні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фактори,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впливають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7"/>
          <w:sz w:val="32"/>
        </w:rPr>
        <w:t xml:space="preserve"> </w:t>
      </w:r>
      <w:r>
        <w:rPr>
          <w:sz w:val="32"/>
        </w:rPr>
        <w:t>індивідуального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споживача.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before="2" w:line="232" w:lineRule="auto"/>
        <w:ind w:right="607" w:hanging="356"/>
        <w:jc w:val="both"/>
        <w:rPr>
          <w:sz w:val="32"/>
        </w:rPr>
      </w:pPr>
      <w:r>
        <w:rPr>
          <w:sz w:val="32"/>
        </w:rPr>
        <w:t>Що таке субкультура? Наведіть приклад впливу субкультури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-6"/>
          <w:sz w:val="32"/>
        </w:rPr>
        <w:t xml:space="preserve"> </w:t>
      </w:r>
      <w:r>
        <w:rPr>
          <w:sz w:val="32"/>
        </w:rPr>
        <w:t>індивідуального</w:t>
      </w:r>
      <w:r>
        <w:rPr>
          <w:spacing w:val="-1"/>
          <w:sz w:val="32"/>
        </w:rPr>
        <w:t xml:space="preserve"> </w:t>
      </w:r>
      <w:r>
        <w:rPr>
          <w:sz w:val="32"/>
        </w:rPr>
        <w:t>споживача.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before="1" w:line="232" w:lineRule="auto"/>
        <w:ind w:right="604" w:hanging="356"/>
        <w:jc w:val="both"/>
        <w:rPr>
          <w:sz w:val="32"/>
        </w:rPr>
      </w:pP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підходи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визначення</w:t>
      </w:r>
      <w:r>
        <w:rPr>
          <w:spacing w:val="1"/>
          <w:sz w:val="32"/>
        </w:rPr>
        <w:t xml:space="preserve"> </w:t>
      </w:r>
      <w:r>
        <w:rPr>
          <w:sz w:val="32"/>
        </w:rPr>
        <w:t>суспільних</w:t>
      </w:r>
      <w:r>
        <w:rPr>
          <w:spacing w:val="1"/>
          <w:sz w:val="32"/>
        </w:rPr>
        <w:t xml:space="preserve"> </w:t>
      </w:r>
      <w:r>
        <w:rPr>
          <w:sz w:val="32"/>
        </w:rPr>
        <w:t>класів</w:t>
      </w:r>
      <w:r>
        <w:rPr>
          <w:spacing w:val="1"/>
          <w:sz w:val="32"/>
        </w:rPr>
        <w:t xml:space="preserve"> </w:t>
      </w:r>
      <w:r>
        <w:rPr>
          <w:sz w:val="32"/>
        </w:rPr>
        <w:t>Ви</w:t>
      </w:r>
      <w:r>
        <w:rPr>
          <w:spacing w:val="1"/>
          <w:sz w:val="32"/>
        </w:rPr>
        <w:t xml:space="preserve"> </w:t>
      </w:r>
      <w:r>
        <w:rPr>
          <w:sz w:val="32"/>
        </w:rPr>
        <w:t>знаєте?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чому</w:t>
      </w:r>
      <w:r>
        <w:rPr>
          <w:spacing w:val="-6"/>
          <w:sz w:val="32"/>
        </w:rPr>
        <w:t xml:space="preserve"> </w:t>
      </w:r>
      <w:r>
        <w:rPr>
          <w:sz w:val="32"/>
        </w:rPr>
        <w:t>їх</w:t>
      </w:r>
      <w:r>
        <w:rPr>
          <w:spacing w:val="-1"/>
          <w:sz w:val="32"/>
        </w:rPr>
        <w:t xml:space="preserve"> </w:t>
      </w:r>
      <w:r>
        <w:rPr>
          <w:sz w:val="32"/>
        </w:rPr>
        <w:t>суть?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before="1" w:line="232" w:lineRule="auto"/>
        <w:ind w:right="597" w:hanging="356"/>
        <w:jc w:val="both"/>
        <w:rPr>
          <w:sz w:val="32"/>
        </w:rPr>
      </w:pPr>
      <w:r>
        <w:rPr>
          <w:sz w:val="32"/>
        </w:rPr>
        <w:t>Обґрунтуйте</w:t>
      </w:r>
      <w:r>
        <w:rPr>
          <w:spacing w:val="1"/>
          <w:sz w:val="32"/>
        </w:rPr>
        <w:t xml:space="preserve"> </w:t>
      </w:r>
      <w:r>
        <w:rPr>
          <w:sz w:val="32"/>
        </w:rPr>
        <w:t>вплив</w:t>
      </w:r>
      <w:r>
        <w:rPr>
          <w:spacing w:val="1"/>
          <w:sz w:val="32"/>
        </w:rPr>
        <w:t xml:space="preserve"> </w:t>
      </w:r>
      <w:r>
        <w:rPr>
          <w:sz w:val="32"/>
        </w:rPr>
        <w:t>соціальних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факторів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8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покупця?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line="235" w:lineRule="auto"/>
        <w:ind w:right="600" w:hanging="356"/>
        <w:jc w:val="both"/>
        <w:rPr>
          <w:sz w:val="32"/>
        </w:rPr>
      </w:pPr>
      <w:r>
        <w:rPr>
          <w:sz w:val="32"/>
        </w:rPr>
        <w:t>Які ролі можуть виконувати учасники прийняття рішення про</w:t>
      </w:r>
      <w:r>
        <w:rPr>
          <w:spacing w:val="1"/>
          <w:sz w:val="32"/>
        </w:rPr>
        <w:t xml:space="preserve"> </w:t>
      </w:r>
      <w:r>
        <w:rPr>
          <w:sz w:val="32"/>
        </w:rPr>
        <w:t>покупку?</w:t>
      </w:r>
      <w:r>
        <w:rPr>
          <w:spacing w:val="-4"/>
          <w:sz w:val="32"/>
        </w:rPr>
        <w:t xml:space="preserve"> </w:t>
      </w:r>
      <w:r>
        <w:rPr>
          <w:sz w:val="32"/>
        </w:rPr>
        <w:t>Дайте</w:t>
      </w:r>
      <w:r>
        <w:rPr>
          <w:spacing w:val="-3"/>
          <w:sz w:val="32"/>
        </w:rPr>
        <w:t xml:space="preserve"> </w:t>
      </w:r>
      <w:r>
        <w:rPr>
          <w:sz w:val="32"/>
        </w:rPr>
        <w:t>їх</w:t>
      </w:r>
      <w:r>
        <w:rPr>
          <w:spacing w:val="-1"/>
          <w:sz w:val="32"/>
        </w:rPr>
        <w:t xml:space="preserve"> </w:t>
      </w:r>
      <w:r>
        <w:rPr>
          <w:sz w:val="32"/>
        </w:rPr>
        <w:t>характеристику.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line="235" w:lineRule="auto"/>
        <w:ind w:right="600" w:hanging="356"/>
        <w:jc w:val="both"/>
        <w:rPr>
          <w:sz w:val="32"/>
        </w:rPr>
      </w:pPr>
      <w:r>
        <w:rPr>
          <w:sz w:val="32"/>
        </w:rPr>
        <w:t>Які зовнішні фактори впливають на поведінку індустріальних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споживачів?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line="232" w:lineRule="auto"/>
        <w:ind w:right="602" w:hanging="356"/>
        <w:jc w:val="both"/>
        <w:rPr>
          <w:sz w:val="32"/>
        </w:rPr>
      </w:pPr>
      <w:r>
        <w:rPr>
          <w:sz w:val="32"/>
        </w:rPr>
        <w:t>“Менеджерам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продажу на</w:t>
      </w:r>
      <w:r>
        <w:rPr>
          <w:spacing w:val="1"/>
          <w:sz w:val="32"/>
        </w:rPr>
        <w:t xml:space="preserve"> </w:t>
      </w:r>
      <w:r>
        <w:rPr>
          <w:sz w:val="32"/>
        </w:rPr>
        <w:t>промисловому ринку необхідно</w:t>
      </w:r>
      <w:r>
        <w:rPr>
          <w:spacing w:val="1"/>
          <w:sz w:val="32"/>
        </w:rPr>
        <w:t xml:space="preserve"> </w:t>
      </w:r>
      <w:r>
        <w:rPr>
          <w:sz w:val="32"/>
        </w:rPr>
        <w:t>постійно</w:t>
      </w:r>
      <w:r>
        <w:rPr>
          <w:spacing w:val="1"/>
          <w:sz w:val="32"/>
        </w:rPr>
        <w:t xml:space="preserve"> </w:t>
      </w:r>
      <w:r>
        <w:rPr>
          <w:sz w:val="32"/>
        </w:rPr>
        <w:t>відслідковувати</w:t>
      </w:r>
      <w:r>
        <w:rPr>
          <w:spacing w:val="1"/>
          <w:sz w:val="32"/>
        </w:rPr>
        <w:t xml:space="preserve"> </w:t>
      </w:r>
      <w:r>
        <w:rPr>
          <w:sz w:val="32"/>
        </w:rPr>
        <w:t>тенденції</w:t>
      </w:r>
      <w:r>
        <w:rPr>
          <w:spacing w:val="1"/>
          <w:sz w:val="32"/>
        </w:rPr>
        <w:t xml:space="preserve"> </w:t>
      </w:r>
      <w:r>
        <w:rPr>
          <w:sz w:val="32"/>
        </w:rPr>
        <w:t>розвитку</w:t>
      </w:r>
      <w:r>
        <w:rPr>
          <w:spacing w:val="1"/>
          <w:sz w:val="32"/>
        </w:rPr>
        <w:t xml:space="preserve"> </w:t>
      </w:r>
      <w:r>
        <w:rPr>
          <w:sz w:val="32"/>
        </w:rPr>
        <w:t>науково-</w:t>
      </w:r>
      <w:r>
        <w:rPr>
          <w:spacing w:val="1"/>
          <w:sz w:val="32"/>
        </w:rPr>
        <w:t xml:space="preserve"> </w:t>
      </w:r>
      <w:r>
        <w:rPr>
          <w:sz w:val="32"/>
        </w:rPr>
        <w:t>технічного</w:t>
      </w:r>
      <w:r>
        <w:rPr>
          <w:spacing w:val="-4"/>
          <w:sz w:val="32"/>
        </w:rPr>
        <w:t xml:space="preserve"> </w:t>
      </w:r>
      <w:r>
        <w:rPr>
          <w:sz w:val="32"/>
        </w:rPr>
        <w:t>прогресу”. Обґрунтуйте приведене</w:t>
      </w:r>
      <w:r>
        <w:rPr>
          <w:spacing w:val="-5"/>
          <w:sz w:val="32"/>
        </w:rPr>
        <w:t xml:space="preserve"> </w:t>
      </w:r>
      <w:r>
        <w:rPr>
          <w:sz w:val="32"/>
        </w:rPr>
        <w:t>твердження.</w:t>
      </w:r>
    </w:p>
    <w:p w:rsidR="00835903" w:rsidRDefault="00835903" w:rsidP="00835903">
      <w:pPr>
        <w:pStyle w:val="a3"/>
        <w:numPr>
          <w:ilvl w:val="0"/>
          <w:numId w:val="2"/>
        </w:numPr>
        <w:tabs>
          <w:tab w:val="left" w:pos="836"/>
        </w:tabs>
        <w:spacing w:line="235" w:lineRule="auto"/>
        <w:ind w:right="601" w:hanging="356"/>
        <w:jc w:val="both"/>
        <w:rPr>
          <w:sz w:val="32"/>
        </w:rPr>
      </w:pPr>
      <w:r>
        <w:rPr>
          <w:sz w:val="32"/>
        </w:rPr>
        <w:t>Поясніть</w:t>
      </w:r>
      <w:r>
        <w:rPr>
          <w:spacing w:val="1"/>
          <w:sz w:val="32"/>
        </w:rPr>
        <w:t xml:space="preserve"> </w:t>
      </w:r>
      <w:r>
        <w:rPr>
          <w:sz w:val="32"/>
        </w:rPr>
        <w:t>вплив</w:t>
      </w:r>
      <w:r>
        <w:rPr>
          <w:spacing w:val="1"/>
          <w:sz w:val="32"/>
        </w:rPr>
        <w:t xml:space="preserve"> </w:t>
      </w:r>
      <w:r>
        <w:rPr>
          <w:sz w:val="32"/>
        </w:rPr>
        <w:t>економічних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факторів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індустріального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споживача.</w:t>
      </w:r>
    </w:p>
    <w:p w:rsidR="00835903" w:rsidRDefault="00835903" w:rsidP="00835903">
      <w:pPr>
        <w:spacing w:before="102" w:line="369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 w:rsidRPr="00835903">
        <w:rPr>
          <w:rFonts w:ascii="Bookman Old Style" w:hAnsi="Bookman Old Style"/>
          <w:b/>
          <w:i/>
          <w:sz w:val="32"/>
        </w:rPr>
        <w:t xml:space="preserve">Тема 4 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ind w:right="599"/>
        <w:jc w:val="both"/>
        <w:rPr>
          <w:sz w:val="32"/>
        </w:rPr>
      </w:pP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психологічні</w:t>
      </w:r>
      <w:r>
        <w:rPr>
          <w:spacing w:val="1"/>
          <w:sz w:val="32"/>
        </w:rPr>
        <w:t xml:space="preserve"> </w:t>
      </w:r>
      <w:r>
        <w:rPr>
          <w:sz w:val="32"/>
        </w:rPr>
        <w:t>фактори</w:t>
      </w:r>
      <w:r>
        <w:rPr>
          <w:spacing w:val="1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індивідуального</w:t>
      </w:r>
      <w:r>
        <w:rPr>
          <w:spacing w:val="-2"/>
          <w:sz w:val="32"/>
        </w:rPr>
        <w:t xml:space="preserve"> </w:t>
      </w:r>
      <w:r>
        <w:rPr>
          <w:sz w:val="32"/>
        </w:rPr>
        <w:t>споживача</w:t>
      </w:r>
      <w:r>
        <w:rPr>
          <w:spacing w:val="-3"/>
          <w:sz w:val="32"/>
        </w:rPr>
        <w:t xml:space="preserve"> </w:t>
      </w:r>
      <w:r>
        <w:rPr>
          <w:sz w:val="32"/>
        </w:rPr>
        <w:t>Ви знаєте?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line="366" w:lineRule="exact"/>
        <w:ind w:hanging="544"/>
        <w:jc w:val="both"/>
        <w:rPr>
          <w:sz w:val="32"/>
        </w:rPr>
      </w:pP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sz w:val="32"/>
        </w:rPr>
        <w:t>можна</w:t>
      </w:r>
      <w:r>
        <w:rPr>
          <w:spacing w:val="-5"/>
          <w:sz w:val="32"/>
        </w:rPr>
        <w:t xml:space="preserve"> </w:t>
      </w:r>
      <w:r>
        <w:rPr>
          <w:sz w:val="32"/>
        </w:rPr>
        <w:t>класифікувати</w:t>
      </w:r>
      <w:r>
        <w:rPr>
          <w:spacing w:val="-4"/>
          <w:sz w:val="32"/>
        </w:rPr>
        <w:t xml:space="preserve"> </w:t>
      </w:r>
      <w:r>
        <w:rPr>
          <w:sz w:val="32"/>
        </w:rPr>
        <w:t>мотиви?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ind w:right="598"/>
        <w:jc w:val="both"/>
        <w:rPr>
          <w:sz w:val="32"/>
        </w:rPr>
      </w:pPr>
      <w:r>
        <w:rPr>
          <w:sz w:val="32"/>
        </w:rPr>
        <w:t>Охарактеризуйте</w:t>
      </w:r>
      <w:r>
        <w:rPr>
          <w:spacing w:val="1"/>
          <w:sz w:val="32"/>
        </w:rPr>
        <w:t xml:space="preserve"> </w:t>
      </w:r>
      <w:r>
        <w:rPr>
          <w:sz w:val="32"/>
        </w:rPr>
        <w:t>мотиваційний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</w:t>
      </w:r>
      <w:r>
        <w:rPr>
          <w:spacing w:val="1"/>
          <w:sz w:val="32"/>
        </w:rPr>
        <w:t xml:space="preserve"> </w:t>
      </w:r>
      <w:r>
        <w:rPr>
          <w:sz w:val="32"/>
        </w:rPr>
        <w:t>щодо</w:t>
      </w:r>
      <w:r>
        <w:rPr>
          <w:spacing w:val="1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-4"/>
          <w:sz w:val="32"/>
        </w:rPr>
        <w:t xml:space="preserve"> </w:t>
      </w:r>
      <w:r>
        <w:rPr>
          <w:sz w:val="32"/>
        </w:rPr>
        <w:t>про</w:t>
      </w:r>
      <w:r>
        <w:rPr>
          <w:spacing w:val="-1"/>
          <w:sz w:val="32"/>
        </w:rPr>
        <w:t xml:space="preserve"> </w:t>
      </w:r>
      <w:r>
        <w:rPr>
          <w:sz w:val="32"/>
        </w:rPr>
        <w:t>покупку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2"/>
          <w:sz w:val="32"/>
        </w:rPr>
        <w:t xml:space="preserve"> </w:t>
      </w:r>
      <w:r>
        <w:rPr>
          <w:sz w:val="32"/>
        </w:rPr>
        <w:t>споживчому</w:t>
      </w:r>
      <w:r>
        <w:rPr>
          <w:spacing w:val="-7"/>
          <w:sz w:val="32"/>
        </w:rPr>
        <w:t xml:space="preserve"> </w:t>
      </w:r>
      <w:r>
        <w:rPr>
          <w:sz w:val="32"/>
        </w:rPr>
        <w:t>ринку.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before="4" w:line="237" w:lineRule="auto"/>
        <w:ind w:right="598"/>
        <w:jc w:val="both"/>
        <w:rPr>
          <w:sz w:val="32"/>
        </w:rPr>
      </w:pPr>
      <w:r>
        <w:rPr>
          <w:sz w:val="32"/>
        </w:rPr>
        <w:t>Дайте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характеристику</w:t>
      </w:r>
      <w:r>
        <w:rPr>
          <w:spacing w:val="1"/>
          <w:sz w:val="32"/>
        </w:rPr>
        <w:t xml:space="preserve"> </w:t>
      </w:r>
      <w:r>
        <w:rPr>
          <w:sz w:val="32"/>
        </w:rPr>
        <w:t>основних</w:t>
      </w:r>
      <w:r>
        <w:rPr>
          <w:spacing w:val="1"/>
          <w:sz w:val="32"/>
        </w:rPr>
        <w:t xml:space="preserve"> </w:t>
      </w:r>
      <w:r>
        <w:rPr>
          <w:sz w:val="32"/>
        </w:rPr>
        <w:t>видів</w:t>
      </w:r>
      <w:r>
        <w:rPr>
          <w:spacing w:val="1"/>
          <w:sz w:val="32"/>
        </w:rPr>
        <w:t xml:space="preserve"> </w:t>
      </w:r>
      <w:r>
        <w:rPr>
          <w:sz w:val="32"/>
        </w:rPr>
        <w:t>сприйняття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відповідних</w:t>
      </w:r>
      <w:r>
        <w:rPr>
          <w:spacing w:val="-2"/>
          <w:sz w:val="32"/>
        </w:rPr>
        <w:t xml:space="preserve"> </w:t>
      </w:r>
      <w:r>
        <w:rPr>
          <w:sz w:val="32"/>
        </w:rPr>
        <w:t>дій</w:t>
      </w:r>
      <w:r>
        <w:rPr>
          <w:spacing w:val="1"/>
          <w:sz w:val="32"/>
        </w:rPr>
        <w:t xml:space="preserve"> </w:t>
      </w:r>
      <w:r>
        <w:rPr>
          <w:sz w:val="32"/>
        </w:rPr>
        <w:t>продавця.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before="3"/>
        <w:ind w:right="596"/>
        <w:jc w:val="both"/>
        <w:rPr>
          <w:sz w:val="32"/>
        </w:rPr>
      </w:pP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чому</w:t>
      </w:r>
      <w:r>
        <w:rPr>
          <w:spacing w:val="1"/>
          <w:sz w:val="32"/>
        </w:rPr>
        <w:t xml:space="preserve"> </w:t>
      </w:r>
      <w:r>
        <w:rPr>
          <w:sz w:val="32"/>
        </w:rPr>
        <w:t>полягає</w:t>
      </w:r>
      <w:r>
        <w:rPr>
          <w:spacing w:val="1"/>
          <w:sz w:val="32"/>
        </w:rPr>
        <w:t xml:space="preserve"> </w:t>
      </w:r>
      <w:r>
        <w:rPr>
          <w:sz w:val="32"/>
        </w:rPr>
        <w:t>суть</w:t>
      </w:r>
      <w:r>
        <w:rPr>
          <w:spacing w:val="1"/>
          <w:sz w:val="32"/>
        </w:rPr>
        <w:t xml:space="preserve"> </w:t>
      </w:r>
      <w:r>
        <w:rPr>
          <w:sz w:val="32"/>
        </w:rPr>
        <w:t>асоціаністської</w:t>
      </w:r>
      <w:r>
        <w:rPr>
          <w:spacing w:val="1"/>
          <w:sz w:val="32"/>
        </w:rPr>
        <w:t xml:space="preserve"> </w:t>
      </w:r>
      <w:r>
        <w:rPr>
          <w:sz w:val="32"/>
        </w:rPr>
        <w:t>теорії</w:t>
      </w:r>
      <w:r>
        <w:rPr>
          <w:spacing w:val="1"/>
          <w:sz w:val="32"/>
        </w:rPr>
        <w:t xml:space="preserve"> </w:t>
      </w:r>
      <w:r>
        <w:rPr>
          <w:sz w:val="32"/>
        </w:rPr>
        <w:t>когнітивного</w:t>
      </w:r>
      <w:r>
        <w:rPr>
          <w:spacing w:val="1"/>
          <w:sz w:val="32"/>
        </w:rPr>
        <w:t xml:space="preserve"> </w:t>
      </w:r>
      <w:r>
        <w:rPr>
          <w:sz w:val="32"/>
        </w:rPr>
        <w:t>пізнання?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ind w:right="601"/>
        <w:jc w:val="both"/>
        <w:rPr>
          <w:sz w:val="32"/>
        </w:rPr>
      </w:pPr>
      <w:r>
        <w:rPr>
          <w:sz w:val="32"/>
        </w:rPr>
        <w:t>Обґрунтуйте вплив віку покупця на процес прийняття ним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-4"/>
          <w:sz w:val="32"/>
        </w:rPr>
        <w:t xml:space="preserve"> </w:t>
      </w:r>
      <w:r>
        <w:rPr>
          <w:sz w:val="32"/>
        </w:rPr>
        <w:t>про</w:t>
      </w:r>
      <w:r>
        <w:rPr>
          <w:spacing w:val="-1"/>
          <w:sz w:val="32"/>
        </w:rPr>
        <w:t xml:space="preserve"> </w:t>
      </w:r>
      <w:r>
        <w:rPr>
          <w:sz w:val="32"/>
        </w:rPr>
        <w:t>покупку.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before="4" w:line="237" w:lineRule="auto"/>
        <w:ind w:right="600"/>
        <w:jc w:val="both"/>
        <w:rPr>
          <w:sz w:val="32"/>
        </w:rPr>
      </w:pPr>
      <w:r>
        <w:rPr>
          <w:sz w:val="32"/>
        </w:rPr>
        <w:t>Які підходи до визначення стилю життя Ви знаєте? Дайте їх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характеристику.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before="3"/>
        <w:ind w:right="598"/>
        <w:jc w:val="both"/>
        <w:rPr>
          <w:sz w:val="32"/>
        </w:rPr>
      </w:pPr>
      <w:r>
        <w:rPr>
          <w:sz w:val="32"/>
        </w:rPr>
        <w:t>Які фактори відносяться до групи організаційних факторів</w:t>
      </w:r>
      <w:r>
        <w:rPr>
          <w:spacing w:val="1"/>
          <w:sz w:val="32"/>
        </w:rPr>
        <w:t xml:space="preserve"> </w:t>
      </w:r>
      <w:r>
        <w:rPr>
          <w:sz w:val="32"/>
        </w:rPr>
        <w:t>впливу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поведінку</w:t>
      </w:r>
      <w:r>
        <w:rPr>
          <w:spacing w:val="1"/>
          <w:sz w:val="32"/>
        </w:rPr>
        <w:t xml:space="preserve"> </w:t>
      </w:r>
      <w:r>
        <w:rPr>
          <w:sz w:val="32"/>
        </w:rPr>
        <w:t>індустріального</w:t>
      </w:r>
      <w:r>
        <w:rPr>
          <w:spacing w:val="1"/>
          <w:sz w:val="32"/>
        </w:rPr>
        <w:t xml:space="preserve"> </w:t>
      </w:r>
      <w:r>
        <w:rPr>
          <w:sz w:val="32"/>
        </w:rPr>
        <w:t>споживача?</w:t>
      </w:r>
      <w:r>
        <w:rPr>
          <w:spacing w:val="1"/>
          <w:sz w:val="32"/>
        </w:rPr>
        <w:t xml:space="preserve"> </w:t>
      </w:r>
      <w:r>
        <w:rPr>
          <w:sz w:val="32"/>
        </w:rPr>
        <w:t>Дайте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-77"/>
          <w:sz w:val="32"/>
        </w:rPr>
        <w:t xml:space="preserve"> </w:t>
      </w:r>
      <w:r>
        <w:rPr>
          <w:sz w:val="32"/>
        </w:rPr>
        <w:t>характеристику.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ind w:right="595"/>
        <w:jc w:val="both"/>
        <w:rPr>
          <w:sz w:val="32"/>
        </w:rPr>
      </w:pPr>
      <w:r>
        <w:rPr>
          <w:sz w:val="32"/>
        </w:rPr>
        <w:t>Поясніть, що таке організаційна культура і як її необхідно</w:t>
      </w:r>
      <w:r>
        <w:rPr>
          <w:spacing w:val="1"/>
          <w:sz w:val="32"/>
        </w:rPr>
        <w:t xml:space="preserve"> </w:t>
      </w:r>
      <w:r>
        <w:rPr>
          <w:sz w:val="32"/>
        </w:rPr>
        <w:t>враховувати</w:t>
      </w:r>
      <w:r>
        <w:rPr>
          <w:spacing w:val="2"/>
          <w:sz w:val="32"/>
        </w:rPr>
        <w:t xml:space="preserve"> </w:t>
      </w:r>
      <w:r>
        <w:rPr>
          <w:sz w:val="32"/>
        </w:rPr>
        <w:t>при</w:t>
      </w:r>
      <w:r>
        <w:rPr>
          <w:spacing w:val="-4"/>
          <w:sz w:val="32"/>
        </w:rPr>
        <w:t xml:space="preserve"> </w:t>
      </w:r>
      <w:r>
        <w:rPr>
          <w:sz w:val="32"/>
        </w:rPr>
        <w:t>роботі</w:t>
      </w:r>
      <w:r>
        <w:rPr>
          <w:spacing w:val="2"/>
          <w:sz w:val="32"/>
        </w:rPr>
        <w:t xml:space="preserve"> </w:t>
      </w:r>
      <w:r>
        <w:rPr>
          <w:sz w:val="32"/>
        </w:rPr>
        <w:t>з</w:t>
      </w:r>
      <w:r>
        <w:rPr>
          <w:spacing w:val="-2"/>
          <w:sz w:val="32"/>
        </w:rPr>
        <w:t xml:space="preserve"> </w:t>
      </w:r>
      <w:r>
        <w:rPr>
          <w:sz w:val="32"/>
        </w:rPr>
        <w:t>організацією-</w:t>
      </w:r>
      <w:r>
        <w:rPr>
          <w:sz w:val="32"/>
        </w:rPr>
        <w:lastRenderedPageBreak/>
        <w:t>споживачем.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ind w:right="599"/>
        <w:jc w:val="both"/>
        <w:rPr>
          <w:sz w:val="32"/>
        </w:rPr>
      </w:pPr>
      <w:r>
        <w:rPr>
          <w:sz w:val="32"/>
        </w:rPr>
        <w:t>Які організаційні підходи до закупівель Ви знаєте? Дайте їх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характеристику.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before="5" w:line="237" w:lineRule="auto"/>
        <w:ind w:right="598"/>
        <w:jc w:val="both"/>
        <w:rPr>
          <w:sz w:val="32"/>
        </w:rPr>
      </w:pPr>
      <w:r>
        <w:rPr>
          <w:sz w:val="32"/>
        </w:rPr>
        <w:t>Що таке закупівельний центр? Як можуть розподілятися в</w:t>
      </w:r>
      <w:r>
        <w:rPr>
          <w:spacing w:val="1"/>
          <w:sz w:val="32"/>
        </w:rPr>
        <w:t xml:space="preserve"> </w:t>
      </w:r>
      <w:r>
        <w:rPr>
          <w:sz w:val="32"/>
        </w:rPr>
        <w:t>ньому</w:t>
      </w:r>
      <w:r>
        <w:rPr>
          <w:spacing w:val="-7"/>
          <w:sz w:val="32"/>
        </w:rPr>
        <w:t xml:space="preserve"> </w:t>
      </w:r>
      <w:r>
        <w:rPr>
          <w:sz w:val="32"/>
        </w:rPr>
        <w:t>ролі</w:t>
      </w:r>
      <w:r>
        <w:rPr>
          <w:spacing w:val="3"/>
          <w:sz w:val="32"/>
        </w:rPr>
        <w:t xml:space="preserve"> </w:t>
      </w:r>
      <w:r>
        <w:rPr>
          <w:sz w:val="32"/>
        </w:rPr>
        <w:t>учасників?</w:t>
      </w:r>
    </w:p>
    <w:p w:rsidR="00835903" w:rsidRDefault="00835903" w:rsidP="00835903">
      <w:pPr>
        <w:pStyle w:val="a3"/>
        <w:numPr>
          <w:ilvl w:val="0"/>
          <w:numId w:val="3"/>
        </w:numPr>
        <w:tabs>
          <w:tab w:val="left" w:pos="1019"/>
        </w:tabs>
        <w:spacing w:before="3"/>
        <w:ind w:right="600"/>
        <w:jc w:val="both"/>
        <w:rPr>
          <w:sz w:val="32"/>
        </w:rPr>
      </w:pPr>
      <w:r>
        <w:rPr>
          <w:sz w:val="32"/>
        </w:rPr>
        <w:t>Що таке форма влади і як вона використовується в процесі</w:t>
      </w:r>
      <w:r>
        <w:rPr>
          <w:spacing w:val="1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-4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-3"/>
          <w:sz w:val="32"/>
        </w:rPr>
        <w:t xml:space="preserve"> </w:t>
      </w:r>
      <w:r>
        <w:rPr>
          <w:sz w:val="32"/>
        </w:rPr>
        <w:t>про</w:t>
      </w:r>
      <w:r>
        <w:rPr>
          <w:spacing w:val="-6"/>
          <w:sz w:val="32"/>
        </w:rPr>
        <w:t xml:space="preserve"> </w:t>
      </w:r>
      <w:r>
        <w:rPr>
          <w:sz w:val="32"/>
        </w:rPr>
        <w:t>покупку?</w:t>
      </w:r>
    </w:p>
    <w:p w:rsidR="00835903" w:rsidRPr="00835903" w:rsidRDefault="00835903" w:rsidP="00835903">
      <w:pPr>
        <w:spacing w:before="102" w:line="369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bookmarkStart w:id="0" w:name="_GoBack"/>
      <w:bookmarkEnd w:id="0"/>
    </w:p>
    <w:sectPr w:rsidR="00835903" w:rsidRPr="0083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55E6"/>
    <w:multiLevelType w:val="hybridMultilevel"/>
    <w:tmpl w:val="2C367224"/>
    <w:lvl w:ilvl="0" w:tplc="62389BA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FED6F902">
      <w:numFmt w:val="bullet"/>
      <w:lvlText w:val="•"/>
      <w:lvlJc w:val="left"/>
      <w:pPr>
        <w:ind w:left="2780" w:hanging="360"/>
      </w:pPr>
      <w:rPr>
        <w:rFonts w:hint="default"/>
        <w:lang w:val="uk-UA" w:eastAsia="en-US" w:bidi="ar-SA"/>
      </w:rPr>
    </w:lvl>
    <w:lvl w:ilvl="2" w:tplc="81807484">
      <w:numFmt w:val="bullet"/>
      <w:lvlText w:val="•"/>
      <w:lvlJc w:val="left"/>
      <w:pPr>
        <w:ind w:left="3595" w:hanging="360"/>
      </w:pPr>
      <w:rPr>
        <w:rFonts w:hint="default"/>
        <w:lang w:val="uk-UA" w:eastAsia="en-US" w:bidi="ar-SA"/>
      </w:rPr>
    </w:lvl>
    <w:lvl w:ilvl="3" w:tplc="46C08E5A">
      <w:numFmt w:val="bullet"/>
      <w:lvlText w:val="•"/>
      <w:lvlJc w:val="left"/>
      <w:pPr>
        <w:ind w:left="4411" w:hanging="360"/>
      </w:pPr>
      <w:rPr>
        <w:rFonts w:hint="default"/>
        <w:lang w:val="uk-UA" w:eastAsia="en-US" w:bidi="ar-SA"/>
      </w:rPr>
    </w:lvl>
    <w:lvl w:ilvl="4" w:tplc="B57A9158">
      <w:numFmt w:val="bullet"/>
      <w:lvlText w:val="•"/>
      <w:lvlJc w:val="left"/>
      <w:pPr>
        <w:ind w:left="5226" w:hanging="360"/>
      </w:pPr>
      <w:rPr>
        <w:rFonts w:hint="default"/>
        <w:lang w:val="uk-UA" w:eastAsia="en-US" w:bidi="ar-SA"/>
      </w:rPr>
    </w:lvl>
    <w:lvl w:ilvl="5" w:tplc="524A5C52">
      <w:numFmt w:val="bullet"/>
      <w:lvlText w:val="•"/>
      <w:lvlJc w:val="left"/>
      <w:pPr>
        <w:ind w:left="6042" w:hanging="360"/>
      </w:pPr>
      <w:rPr>
        <w:rFonts w:hint="default"/>
        <w:lang w:val="uk-UA" w:eastAsia="en-US" w:bidi="ar-SA"/>
      </w:rPr>
    </w:lvl>
    <w:lvl w:ilvl="6" w:tplc="0C6ABB64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7" w:tplc="9A682746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  <w:lvl w:ilvl="8" w:tplc="1E2CC798">
      <w:numFmt w:val="bullet"/>
      <w:lvlText w:val="•"/>
      <w:lvlJc w:val="left"/>
      <w:pPr>
        <w:ind w:left="848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25D2614"/>
    <w:multiLevelType w:val="hybridMultilevel"/>
    <w:tmpl w:val="0B36826A"/>
    <w:lvl w:ilvl="0" w:tplc="83DC1A7E">
      <w:start w:val="1"/>
      <w:numFmt w:val="decimal"/>
      <w:lvlText w:val="%1."/>
      <w:lvlJc w:val="left"/>
      <w:pPr>
        <w:ind w:left="1018" w:hanging="54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B16E6F02">
      <w:numFmt w:val="bullet"/>
      <w:lvlText w:val="•"/>
      <w:lvlJc w:val="left"/>
      <w:pPr>
        <w:ind w:left="1930" w:hanging="543"/>
      </w:pPr>
      <w:rPr>
        <w:rFonts w:hint="default"/>
        <w:lang w:val="uk-UA" w:eastAsia="en-US" w:bidi="ar-SA"/>
      </w:rPr>
    </w:lvl>
    <w:lvl w:ilvl="2" w:tplc="062E77DA">
      <w:numFmt w:val="bullet"/>
      <w:lvlText w:val="•"/>
      <w:lvlJc w:val="left"/>
      <w:pPr>
        <w:ind w:left="2840" w:hanging="543"/>
      </w:pPr>
      <w:rPr>
        <w:rFonts w:hint="default"/>
        <w:lang w:val="uk-UA" w:eastAsia="en-US" w:bidi="ar-SA"/>
      </w:rPr>
    </w:lvl>
    <w:lvl w:ilvl="3" w:tplc="855ECF9A">
      <w:numFmt w:val="bullet"/>
      <w:lvlText w:val="•"/>
      <w:lvlJc w:val="left"/>
      <w:pPr>
        <w:ind w:left="3750" w:hanging="543"/>
      </w:pPr>
      <w:rPr>
        <w:rFonts w:hint="default"/>
        <w:lang w:val="uk-UA" w:eastAsia="en-US" w:bidi="ar-SA"/>
      </w:rPr>
    </w:lvl>
    <w:lvl w:ilvl="4" w:tplc="E9224B06">
      <w:numFmt w:val="bullet"/>
      <w:lvlText w:val="•"/>
      <w:lvlJc w:val="left"/>
      <w:pPr>
        <w:ind w:left="4660" w:hanging="543"/>
      </w:pPr>
      <w:rPr>
        <w:rFonts w:hint="default"/>
        <w:lang w:val="uk-UA" w:eastAsia="en-US" w:bidi="ar-SA"/>
      </w:rPr>
    </w:lvl>
    <w:lvl w:ilvl="5" w:tplc="B16851F8">
      <w:numFmt w:val="bullet"/>
      <w:lvlText w:val="•"/>
      <w:lvlJc w:val="left"/>
      <w:pPr>
        <w:ind w:left="5570" w:hanging="543"/>
      </w:pPr>
      <w:rPr>
        <w:rFonts w:hint="default"/>
        <w:lang w:val="uk-UA" w:eastAsia="en-US" w:bidi="ar-SA"/>
      </w:rPr>
    </w:lvl>
    <w:lvl w:ilvl="6" w:tplc="29BC723A">
      <w:numFmt w:val="bullet"/>
      <w:lvlText w:val="•"/>
      <w:lvlJc w:val="left"/>
      <w:pPr>
        <w:ind w:left="6480" w:hanging="543"/>
      </w:pPr>
      <w:rPr>
        <w:rFonts w:hint="default"/>
        <w:lang w:val="uk-UA" w:eastAsia="en-US" w:bidi="ar-SA"/>
      </w:rPr>
    </w:lvl>
    <w:lvl w:ilvl="7" w:tplc="AFE69CC0">
      <w:numFmt w:val="bullet"/>
      <w:lvlText w:val="•"/>
      <w:lvlJc w:val="left"/>
      <w:pPr>
        <w:ind w:left="7390" w:hanging="543"/>
      </w:pPr>
      <w:rPr>
        <w:rFonts w:hint="default"/>
        <w:lang w:val="uk-UA" w:eastAsia="en-US" w:bidi="ar-SA"/>
      </w:rPr>
    </w:lvl>
    <w:lvl w:ilvl="8" w:tplc="227067EE">
      <w:numFmt w:val="bullet"/>
      <w:lvlText w:val="•"/>
      <w:lvlJc w:val="left"/>
      <w:pPr>
        <w:ind w:left="8300" w:hanging="543"/>
      </w:pPr>
      <w:rPr>
        <w:rFonts w:hint="default"/>
        <w:lang w:val="uk-UA" w:eastAsia="en-US" w:bidi="ar-SA"/>
      </w:rPr>
    </w:lvl>
  </w:abstractNum>
  <w:abstractNum w:abstractNumId="2" w15:restartNumberingAfterBreak="0">
    <w:nsid w:val="61304534"/>
    <w:multiLevelType w:val="hybridMultilevel"/>
    <w:tmpl w:val="2D46647A"/>
    <w:lvl w:ilvl="0" w:tplc="0E8698E6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2A3242B8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182E0140"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3" w:tplc="30D23D2A">
      <w:numFmt w:val="bullet"/>
      <w:lvlText w:val="•"/>
      <w:lvlJc w:val="left"/>
      <w:pPr>
        <w:ind w:left="3624" w:hanging="360"/>
      </w:pPr>
      <w:rPr>
        <w:rFonts w:hint="default"/>
        <w:lang w:val="uk-UA" w:eastAsia="en-US" w:bidi="ar-SA"/>
      </w:rPr>
    </w:lvl>
    <w:lvl w:ilvl="4" w:tplc="DDDC0164">
      <w:numFmt w:val="bullet"/>
      <w:lvlText w:val="•"/>
      <w:lvlJc w:val="left"/>
      <w:pPr>
        <w:ind w:left="4552" w:hanging="360"/>
      </w:pPr>
      <w:rPr>
        <w:rFonts w:hint="default"/>
        <w:lang w:val="uk-UA" w:eastAsia="en-US" w:bidi="ar-SA"/>
      </w:rPr>
    </w:lvl>
    <w:lvl w:ilvl="5" w:tplc="C354FC3C">
      <w:numFmt w:val="bullet"/>
      <w:lvlText w:val="•"/>
      <w:lvlJc w:val="left"/>
      <w:pPr>
        <w:ind w:left="5480" w:hanging="360"/>
      </w:pPr>
      <w:rPr>
        <w:rFonts w:hint="default"/>
        <w:lang w:val="uk-UA" w:eastAsia="en-US" w:bidi="ar-SA"/>
      </w:rPr>
    </w:lvl>
    <w:lvl w:ilvl="6" w:tplc="261EAAC2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5142A844">
      <w:numFmt w:val="bullet"/>
      <w:lvlText w:val="•"/>
      <w:lvlJc w:val="left"/>
      <w:pPr>
        <w:ind w:left="7336" w:hanging="360"/>
      </w:pPr>
      <w:rPr>
        <w:rFonts w:hint="default"/>
        <w:lang w:val="uk-UA" w:eastAsia="en-US" w:bidi="ar-SA"/>
      </w:rPr>
    </w:lvl>
    <w:lvl w:ilvl="8" w:tplc="DB18A2C2">
      <w:numFmt w:val="bullet"/>
      <w:lvlText w:val="•"/>
      <w:lvlJc w:val="left"/>
      <w:pPr>
        <w:ind w:left="8264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03"/>
    <w:rsid w:val="00835903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DD07"/>
  <w15:chartTrackingRefBased/>
  <w15:docId w15:val="{59448E31-BDAC-42BE-BDAA-BCB21FAF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5903"/>
    <w:pPr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2021-03-16T20:54:00Z</dcterms:created>
  <dcterms:modified xsi:type="dcterms:W3CDTF">2021-03-16T21:04:00Z</dcterms:modified>
</cp:coreProperties>
</file>