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56" w:rsidRPr="00420B44" w:rsidRDefault="00FD6F56" w:rsidP="00FD6F5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0B44">
        <w:rPr>
          <w:rFonts w:ascii="Times New Roman" w:hAnsi="Times New Roman"/>
          <w:b/>
          <w:sz w:val="28"/>
          <w:szCs w:val="28"/>
          <w:lang w:val="uk-UA"/>
        </w:rPr>
        <w:t>ТЕМАТИКА ІНДИВІДУАЛЬНИХ ЗАВДАНЬ</w:t>
      </w:r>
    </w:p>
    <w:p w:rsidR="00FD6F56" w:rsidRDefault="00FD6F56" w:rsidP="00FD6F5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F56" w:rsidRPr="00420B44" w:rsidRDefault="00FD6F56" w:rsidP="00FD6F5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1 </w:t>
      </w:r>
    </w:p>
    <w:p w:rsidR="00FD6F56" w:rsidRDefault="00FD6F56" w:rsidP="00FD6F56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Порівняти поняття етика і етикет, опираючись на практичний досвід та діючу нормативну базу.</w:t>
      </w:r>
    </w:p>
    <w:p w:rsidR="00FD6F56" w:rsidRPr="00420B44" w:rsidRDefault="00FD6F56" w:rsidP="00FD6F56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Яким чином запровадити в установах України норми справедливість і толерантність?</w:t>
      </w:r>
    </w:p>
    <w:p w:rsidR="00FD6F56" w:rsidRDefault="00FD6F56" w:rsidP="00FD6F5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</w:t>
      </w:r>
    </w:p>
    <w:p w:rsidR="00FD6F56" w:rsidRPr="00420B44" w:rsidRDefault="00FD6F56" w:rsidP="00FD6F56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Розкрити та порівняти особливості розуміння понять професійна етика й управлінська етика України та будь якої європейської країни (на вибір).</w:t>
      </w:r>
    </w:p>
    <w:p w:rsidR="00FD6F56" w:rsidRDefault="00FD6F56" w:rsidP="00FD6F56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Характеристика дефініцій відповідальність та обов’язок в державній службі та місцевому самоврядуванні.</w:t>
      </w:r>
    </w:p>
    <w:p w:rsidR="00FD6F56" w:rsidRP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3</w:t>
      </w:r>
    </w:p>
    <w:p w:rsidR="00FD6F56" w:rsidRDefault="00FD6F56" w:rsidP="00FD6F56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 xml:space="preserve">Як співвідносяться на практиці поняття честь, гідність і мораль? </w:t>
      </w:r>
      <w:proofErr w:type="spellStart"/>
      <w:r w:rsidRPr="00420B44">
        <w:rPr>
          <w:rFonts w:ascii="Times New Roman" w:hAnsi="Times New Roman"/>
          <w:sz w:val="28"/>
          <w:szCs w:val="28"/>
          <w:lang w:val="uk-UA"/>
        </w:rPr>
        <w:t>Співставте</w:t>
      </w:r>
      <w:proofErr w:type="spellEnd"/>
      <w:r w:rsidRPr="00420B44">
        <w:rPr>
          <w:rFonts w:ascii="Times New Roman" w:hAnsi="Times New Roman"/>
          <w:sz w:val="28"/>
          <w:szCs w:val="28"/>
          <w:lang w:val="uk-UA"/>
        </w:rPr>
        <w:t xml:space="preserve"> відомі теорії.</w:t>
      </w:r>
    </w:p>
    <w:p w:rsidR="00FD6F56" w:rsidRDefault="00FD6F56" w:rsidP="00FD6F56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6F56">
        <w:rPr>
          <w:rFonts w:ascii="Times New Roman" w:hAnsi="Times New Roman"/>
          <w:sz w:val="28"/>
          <w:szCs w:val="28"/>
          <w:lang w:val="uk-UA"/>
        </w:rPr>
        <w:t>Описати, з урахуванням власних пропозицій, правила етичності державних службовців.</w:t>
      </w:r>
    </w:p>
    <w:p w:rsidR="00FD6F56" w:rsidRP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4 </w:t>
      </w:r>
    </w:p>
    <w:p w:rsidR="00FD6F56" w:rsidRPr="00420B44" w:rsidRDefault="00FD6F56" w:rsidP="00FD6F5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Розкрити головні засади „Кодексу доброчесної поведінки осіб, уповноважених на виконання функцій держави”.</w:t>
      </w:r>
    </w:p>
    <w:p w:rsidR="00FD6F56" w:rsidRDefault="00FD6F56" w:rsidP="00FD6F5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Специфіки відкритості і прозорості у відносинах управлінців і громадян.</w:t>
      </w:r>
    </w:p>
    <w:p w:rsidR="00FD6F56" w:rsidRP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5 </w:t>
      </w:r>
    </w:p>
    <w:p w:rsidR="00FD6F56" w:rsidRPr="00420B44" w:rsidRDefault="00FD6F56" w:rsidP="00FD6F56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Мета, завдання та доцільність професійного етичного росту управлінця.</w:t>
      </w:r>
    </w:p>
    <w:p w:rsidR="00FD6F56" w:rsidRDefault="00FD6F56" w:rsidP="00FD6F56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Специфіка моральних норм які регулюють взаємовідносин всередині професійних колективів.</w:t>
      </w:r>
    </w:p>
    <w:p w:rsidR="00FD6F56" w:rsidRP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6 </w:t>
      </w:r>
    </w:p>
    <w:p w:rsidR="00FD6F56" w:rsidRPr="00420B44" w:rsidRDefault="00FD6F56" w:rsidP="00FD6F56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lastRenderedPageBreak/>
        <w:t>Характеристика основних положень вітчизняної нормативної бази морально-етичної сфери управління.</w:t>
      </w:r>
    </w:p>
    <w:p w:rsidR="00FD6F56" w:rsidRDefault="00FD6F56" w:rsidP="00FD6F56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Конфлікт інтересів у колективі органу управління.</w:t>
      </w:r>
    </w:p>
    <w:p w:rsidR="00FD6F56" w:rsidRP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7 </w:t>
      </w:r>
    </w:p>
    <w:p w:rsidR="00FD6F56" w:rsidRPr="00420B44" w:rsidRDefault="00FD6F56" w:rsidP="00FD6F56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Етична інфраструктура державного управління в Україні.</w:t>
      </w:r>
    </w:p>
    <w:p w:rsidR="00FD6F56" w:rsidRDefault="00FD6F56" w:rsidP="00FD6F56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Принцип відповідальності в кодексах етичності європейських країн.</w:t>
      </w:r>
    </w:p>
    <w:p w:rsid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8 </w:t>
      </w:r>
    </w:p>
    <w:p w:rsidR="00FD6F56" w:rsidRPr="00420B44" w:rsidRDefault="00FD6F56" w:rsidP="00FD6F56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Яким чином запровадити в установах України норми справедливість і толерантність?</w:t>
      </w:r>
    </w:p>
    <w:p w:rsidR="00FD6F56" w:rsidRPr="00420B44" w:rsidRDefault="00FD6F56" w:rsidP="00FD6F56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Визначити характерні особливості кодексу етичності країни на вибір слухача.</w:t>
      </w:r>
    </w:p>
    <w:p w:rsid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9 </w:t>
      </w:r>
    </w:p>
    <w:p w:rsidR="00FD6F56" w:rsidRPr="00420B44" w:rsidRDefault="00FD6F56" w:rsidP="00FD6F56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Описати, з урахуванням власних пропозицій, правила етичності державних службовців.</w:t>
      </w:r>
    </w:p>
    <w:p w:rsidR="00FD6F56" w:rsidRPr="00420B44" w:rsidRDefault="00FD6F56" w:rsidP="00FD6F56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Демократичний стиль управління як революційне досягнення майбутньої України.</w:t>
      </w:r>
    </w:p>
    <w:p w:rsid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10</w:t>
      </w:r>
    </w:p>
    <w:p w:rsidR="00FD6F56" w:rsidRPr="00420B44" w:rsidRDefault="00FD6F56" w:rsidP="00FD6F56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20B44">
        <w:rPr>
          <w:rFonts w:ascii="Times New Roman" w:hAnsi="Times New Roman"/>
          <w:sz w:val="28"/>
          <w:szCs w:val="28"/>
          <w:lang w:val="uk-UA"/>
        </w:rPr>
        <w:t>Авторитарний стиль управління. Характеристика особливостей.</w:t>
      </w:r>
    </w:p>
    <w:p w:rsidR="00FD6F56" w:rsidRPr="00420B44" w:rsidRDefault="00FD6F56" w:rsidP="00FD6F56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0B44">
        <w:rPr>
          <w:rFonts w:ascii="Times New Roman" w:hAnsi="Times New Roman"/>
          <w:sz w:val="28"/>
          <w:szCs w:val="28"/>
          <w:lang w:val="uk-UA"/>
        </w:rPr>
        <w:t>Мораль і політика: аналіз європейської моделі управління.</w:t>
      </w:r>
    </w:p>
    <w:p w:rsidR="00FD6F56" w:rsidRPr="00FD6F56" w:rsidRDefault="00FD6F56" w:rsidP="00FD6F5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160C" w:rsidRPr="00FD6F56" w:rsidRDefault="00F5160C">
      <w:pPr>
        <w:rPr>
          <w:lang w:val="uk-UA"/>
        </w:rPr>
      </w:pPr>
    </w:p>
    <w:sectPr w:rsidR="00F5160C" w:rsidRPr="00FD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3C9"/>
    <w:multiLevelType w:val="hybridMultilevel"/>
    <w:tmpl w:val="67B4E6E6"/>
    <w:lvl w:ilvl="0" w:tplc="AAF05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969B7"/>
    <w:multiLevelType w:val="hybridMultilevel"/>
    <w:tmpl w:val="67B4E6E6"/>
    <w:lvl w:ilvl="0" w:tplc="AAF05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70C9B"/>
    <w:multiLevelType w:val="hybridMultilevel"/>
    <w:tmpl w:val="F2C29F2C"/>
    <w:lvl w:ilvl="0" w:tplc="1652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D5A07"/>
    <w:multiLevelType w:val="hybridMultilevel"/>
    <w:tmpl w:val="F2C29F2C"/>
    <w:lvl w:ilvl="0" w:tplc="1652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728B4"/>
    <w:multiLevelType w:val="hybridMultilevel"/>
    <w:tmpl w:val="67B4E6E6"/>
    <w:lvl w:ilvl="0" w:tplc="AAF05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BF062F"/>
    <w:multiLevelType w:val="hybridMultilevel"/>
    <w:tmpl w:val="F2C29F2C"/>
    <w:lvl w:ilvl="0" w:tplc="1652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D6C65"/>
    <w:multiLevelType w:val="hybridMultilevel"/>
    <w:tmpl w:val="67B4E6E6"/>
    <w:lvl w:ilvl="0" w:tplc="AAF05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3380A"/>
    <w:multiLevelType w:val="hybridMultilevel"/>
    <w:tmpl w:val="67B4E6E6"/>
    <w:lvl w:ilvl="0" w:tplc="AAF05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5576B"/>
    <w:multiLevelType w:val="hybridMultilevel"/>
    <w:tmpl w:val="67B4E6E6"/>
    <w:lvl w:ilvl="0" w:tplc="AAF05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E959D6"/>
    <w:multiLevelType w:val="hybridMultilevel"/>
    <w:tmpl w:val="F2C29F2C"/>
    <w:lvl w:ilvl="0" w:tplc="1652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56"/>
    <w:rsid w:val="00F5160C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A9D9"/>
  <w15:chartTrackingRefBased/>
  <w15:docId w15:val="{6264BEF4-D76C-4BAE-AD80-FFB69C9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56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2021-03-13T09:34:00Z</dcterms:created>
  <dcterms:modified xsi:type="dcterms:W3CDTF">2021-03-13T09:41:00Z</dcterms:modified>
</cp:coreProperties>
</file>