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29" w:rsidRPr="00967D29" w:rsidRDefault="00967D29" w:rsidP="00967D29">
      <w:pPr>
        <w:shd w:val="clear" w:color="auto" w:fill="FFFFFF"/>
        <w:spacing w:after="75" w:line="420" w:lineRule="atLeast"/>
        <w:outlineLvl w:val="1"/>
        <w:rPr>
          <w:rFonts w:ascii="Ubuntu" w:eastAsia="Times New Roman" w:hAnsi="Ubuntu" w:cs="Segoe UI"/>
          <w:spacing w:val="-15"/>
          <w:kern w:val="36"/>
          <w:sz w:val="36"/>
          <w:szCs w:val="36"/>
          <w:lang w:eastAsia="ru-RU"/>
        </w:rPr>
      </w:pPr>
      <w:r w:rsidRPr="00967D29">
        <w:rPr>
          <w:rFonts w:ascii="Ubuntu" w:eastAsia="Times New Roman" w:hAnsi="Ubuntu" w:cs="Segoe UI"/>
          <w:spacing w:val="-15"/>
          <w:kern w:val="36"/>
          <w:sz w:val="36"/>
          <w:szCs w:val="36"/>
          <w:lang w:eastAsia="ru-RU"/>
        </w:rPr>
        <w:t>Техники защиты от манипуляции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sz w:val="21"/>
          <w:szCs w:val="21"/>
          <w:lang w:eastAsia="ru-RU"/>
        </w:rPr>
        <w:drawing>
          <wp:inline distT="0" distB="0" distL="0" distR="0">
            <wp:extent cx="7239000" cy="3876675"/>
            <wp:effectExtent l="0" t="0" r="0" b="9525"/>
            <wp:docPr id="3" name="Рисунок 3" descr="Техники защиты от манипу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хники защиты от манипуля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Достижение успеха – важная часть жизни каждого человека. Добиваясь целей, он продвигается по жизни и делает ее лучше, раскрывает свой потенциал и реализует себя. Сегодня можно найти огромное количество самых разных эффективных и действенных техник и методов реализации замыслов, причем эти методы практически всегда являются </w:t>
      </w:r>
      <w:proofErr w:type="spell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экологичными</w:t>
      </w:r>
      <w:proofErr w:type="spell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, т.е. не вредят другим людям – ни их психическому, ни физическому состоянию.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Однако некоторые люди не привыкли руководствоваться соображениями гуманности и совершенно не думают об окружающих. Они не гнушаются идти по головам и пользоваться в достижении своих целей совершенно неэтичными и даже неприемлемыми способами. И одно из первых ме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ст в сп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иске таких способов занимает манипуляция. В статье «</w:t>
      </w:r>
      <w:hyperlink r:id="rId7" w:tgtFrame="_blank" w:history="1">
        <w:r w:rsidRPr="00967D29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Манипуляция людьми</w:t>
        </w:r>
      </w:hyperlink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» мы подробно рассказывали о том, что это такое, и при желании вы можете освежить свои знания. А сегодня поговорим о некоторых приемах защиты от манипуляций, многие из которых рассматриваются в нашей программе «</w:t>
      </w:r>
      <w:proofErr w:type="spell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fldChar w:fldCharType="begin"/>
      </w: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instrText xml:space="preserve"> HYPERLINK "https://4brain.ru/lnd/?cb=prof&amp;ici_source=ba&amp;ici_medium=link" \t "_blank" </w:instrText>
      </w: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fldChar w:fldCharType="separate"/>
      </w:r>
      <w:r w:rsidRPr="00967D29">
        <w:rPr>
          <w:rFonts w:ascii="Segoe UI" w:eastAsia="Times New Roman" w:hAnsi="Segoe UI" w:cs="Segoe UI"/>
          <w:color w:val="191970"/>
          <w:sz w:val="21"/>
          <w:szCs w:val="21"/>
          <w:u w:val="single"/>
          <w:lang w:eastAsia="ru-RU"/>
        </w:rPr>
        <w:t>Профайлинг</w:t>
      </w:r>
      <w:proofErr w:type="spellEnd"/>
      <w:r w:rsidRPr="00967D29">
        <w:rPr>
          <w:rFonts w:ascii="Segoe UI" w:eastAsia="Times New Roman" w:hAnsi="Segoe UI" w:cs="Segoe UI"/>
          <w:color w:val="191970"/>
          <w:sz w:val="21"/>
          <w:szCs w:val="21"/>
          <w:u w:val="single"/>
          <w:lang w:eastAsia="ru-RU"/>
        </w:rPr>
        <w:t>: понимание психологии людей</w:t>
      </w: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fldChar w:fldCharType="end"/>
      </w: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».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2"/>
        <w:rPr>
          <w:rFonts w:ascii="Ubuntu" w:eastAsia="Times New Roman" w:hAnsi="Ubuntu" w:cs="Segoe UI"/>
          <w:sz w:val="48"/>
          <w:szCs w:val="48"/>
          <w:lang w:eastAsia="ru-RU"/>
        </w:rPr>
      </w:pPr>
      <w:r w:rsidRPr="00967D29">
        <w:rPr>
          <w:rFonts w:ascii="Ubuntu" w:eastAsia="Times New Roman" w:hAnsi="Ubuntu" w:cs="Segoe UI"/>
          <w:sz w:val="48"/>
          <w:szCs w:val="48"/>
          <w:lang w:eastAsia="ru-RU"/>
        </w:rPr>
        <w:t>Немного о психологической защите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Говоря о противостоянии манипуляциям, мы говорим о психологической защите, под которой понимается применение человеком методов ослабления или устранения психологического урона, наносимого ему другим.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Одним из первых и наиболее древних способов защиты как таковой вполне допустимо считать бегство, а также уход в укрытие и замирание. Лишь после этого можно вести речь о стремлении воздействовать на агрессора, встречной атаке и каких-то хитростях. Эти варианты защиты и сегодня можно наблюдать у большинства видов животных.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Подобные методы обнаруживаются и в истории отношений между людьми, начиная с доисторических схваток и заканчивая современными войнами. Вот какие аналоги с уже озвученными вариантами защиты у нас есть:</w:t>
      </w:r>
    </w:p>
    <w:p w:rsidR="00967D29" w:rsidRPr="00967D29" w:rsidRDefault="00967D29" w:rsidP="0096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бегство, а также его более слабые формы, такие как отступление или уклонение;</w:t>
      </w:r>
    </w:p>
    <w:p w:rsidR="00967D29" w:rsidRPr="00967D29" w:rsidRDefault="00967D29" w:rsidP="0096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маскировка, позволяющая стать для нападающего незаметным;</w:t>
      </w:r>
    </w:p>
    <w:p w:rsidR="00967D29" w:rsidRPr="00967D29" w:rsidRDefault="00967D29" w:rsidP="0096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применение естественных и/или создание искусственных укрытий и препятствий на пути противника;</w:t>
      </w:r>
    </w:p>
    <w:p w:rsidR="00967D29" w:rsidRPr="00967D29" w:rsidRDefault="00967D29" w:rsidP="0096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активная защита от атаки нападающего, т.е. контратака;</w:t>
      </w:r>
    </w:p>
    <w:p w:rsidR="00967D29" w:rsidRPr="00967D29" w:rsidRDefault="00967D29" w:rsidP="00967D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управление намерениями и/или поведением агрессора, включающее в себя всевозможные уловки и хитрости.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Зачастую при защите от нападения преобладают пассивные действия. Объяснить это можно тем, что активные действия принято использовать, когда угроза исходит от другого живого существа.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Пассивные же актуальны в случаях со стихиями и другими факторами неживотного происхождения.</w:t>
      </w:r>
      <w:proofErr w:type="gramEnd"/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 результате у нас есть пять базовых форм защиты:</w:t>
      </w:r>
    </w:p>
    <w:p w:rsidR="00967D29" w:rsidRPr="00967D29" w:rsidRDefault="00967D29" w:rsidP="00967D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бегство;</w:t>
      </w:r>
    </w:p>
    <w:p w:rsidR="00967D29" w:rsidRPr="00967D29" w:rsidRDefault="00967D29" w:rsidP="00967D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использование укрытия;</w:t>
      </w:r>
    </w:p>
    <w:p w:rsidR="00967D29" w:rsidRPr="00967D29" w:rsidRDefault="00967D29" w:rsidP="00967D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маскировка;</w:t>
      </w:r>
    </w:p>
    <w:p w:rsidR="00967D29" w:rsidRPr="00967D29" w:rsidRDefault="00967D29" w:rsidP="00967D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контратака/нападение;</w:t>
      </w:r>
    </w:p>
    <w:p w:rsidR="00967D29" w:rsidRPr="00967D29" w:rsidRDefault="00967D29" w:rsidP="00967D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управление.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Вместе с этим можно заметить, что вполне уместно и совокупное применение активной и пассивной защиты. Такой комплекс может образовать самостоятельную оборонительную тактику. Например, при совместном использовании нападения и бегства можно ловко обезопасить свои личные границы: устранить нападающего или удалить себя от него. Зависеть это будет от того, какого результата хочется достичь. А при одновременном использовании укрытия и управления можно выстроить преграды, которые затруднят нападающему атаку, или снять имеющиеся препятствия для воздействия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на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атакующего.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Несмотря на это, единственным, что, казалось бы, остается без пары, будет маскировка. Но если мы уточним, что цель маскировки состоит в том, чтобы остановить поступающий обидчику поток данных о себе, то парой может стать игнорирование. Игнорирование перекрывает поток информации о нападающем, поступающий к нам.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С одной стороны может показаться, что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действовать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таким образом не совсем логично. Но это не так, если угрозу представляет сама воспринимаемая нами информация. Сюда можно отнести какие-то «пророчества» со стороны, проклятия, обвинения, слухи и т.п. Также игнорирование подходит для случаев, где не срабатывают никакие другие формы защиты, и приходится </w:t>
      </w:r>
      <w:hyperlink r:id="rId8" w:tgtFrame="_blank" w:history="1">
        <w:r w:rsidRPr="00967D29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адаптироваться к стрессу</w:t>
        </w:r>
      </w:hyperlink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Теперь у нас в наличие шесть вариантов поведения, представляющие собой так называемые парные соединения. Их можно применять в качестве оборонительной базы от </w:t>
      </w:r>
      <w:proofErr w:type="spell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манипулятивного</w:t>
      </w:r>
      <w:proofErr w:type="spell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воздействия со стороны. Но прежде чем мы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более предметно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поговорим о каждом из них, будет полезно освоить немного практики. Посмотрите это видео, где об общении с манипуляторами рассказывает бизнес-консультант Игорь Ткач.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2"/>
        <w:rPr>
          <w:rFonts w:ascii="Ubuntu" w:eastAsia="Times New Roman" w:hAnsi="Ubuntu" w:cs="Segoe UI"/>
          <w:sz w:val="48"/>
          <w:szCs w:val="48"/>
          <w:lang w:eastAsia="ru-RU"/>
        </w:rPr>
      </w:pPr>
      <w:r w:rsidRPr="00967D29">
        <w:rPr>
          <w:rFonts w:ascii="Ubuntu" w:eastAsia="Times New Roman" w:hAnsi="Ubuntu" w:cs="Segoe UI"/>
          <w:sz w:val="48"/>
          <w:szCs w:val="48"/>
          <w:lang w:eastAsia="ru-RU"/>
        </w:rPr>
        <w:t>6 стратегий поведения при манипуляции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Итак, вот наши с вами пары защитных действий:</w:t>
      </w:r>
    </w:p>
    <w:p w:rsidR="00967D29" w:rsidRPr="00967D29" w:rsidRDefault="00967D29" w:rsidP="00967D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бегство и нападение;</w:t>
      </w:r>
    </w:p>
    <w:p w:rsidR="00967D29" w:rsidRPr="00967D29" w:rsidRDefault="00967D29" w:rsidP="00967D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использование укрытия и управление;</w:t>
      </w:r>
    </w:p>
    <w:p w:rsidR="00967D29" w:rsidRPr="00967D29" w:rsidRDefault="00967D29" w:rsidP="00967D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маскировка и игнорирование.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Каждая пара выполняет свою оборонительную функцию:</w:t>
      </w:r>
    </w:p>
    <w:p w:rsidR="00967D29" w:rsidRPr="00967D29" w:rsidRDefault="00967D29" w:rsidP="00967D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изменение дистанции с нападающим;</w:t>
      </w:r>
    </w:p>
    <w:p w:rsidR="00967D29" w:rsidRPr="00967D29" w:rsidRDefault="00967D29" w:rsidP="00967D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управление воздействием;</w:t>
      </w:r>
    </w:p>
    <w:p w:rsidR="00967D29" w:rsidRPr="00967D29" w:rsidRDefault="00967D29" w:rsidP="00967D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управление информацией.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При этом повторим, что к пассивной защите относятся бегство, использование укрытия и маскировка, а к активной – нападение, управление и игнорирование. Вот что представляют собой все эти методы.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Бегство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Используя этот метод, вы разрываете дистанцию с манипулятором, прерываете с ним контакт и удаляетесь в область, где он уже не сможет на вас воздействовать.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Примеры бегства:</w:t>
      </w:r>
    </w:p>
    <w:p w:rsidR="00967D29" w:rsidRPr="00967D29" w:rsidRDefault="00967D29" w:rsidP="00967D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обход острых тем во избежание обострения отношений;</w:t>
      </w:r>
    </w:p>
    <w:p w:rsidR="00967D29" w:rsidRPr="00967D29" w:rsidRDefault="00967D29" w:rsidP="00967D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смена болезненной темы разговора на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нейтральную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;</w:t>
      </w:r>
    </w:p>
    <w:p w:rsidR="00967D29" w:rsidRPr="00967D29" w:rsidRDefault="00967D29" w:rsidP="00967D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уклонение от прямого контакта с манипулятором (источником негативных эмоций);</w:t>
      </w:r>
    </w:p>
    <w:p w:rsidR="00967D29" w:rsidRPr="00967D29" w:rsidRDefault="00967D29" w:rsidP="00967D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избегание стрессовых ситуаций;</w:t>
      </w:r>
    </w:p>
    <w:p w:rsidR="00967D29" w:rsidRPr="00967D29" w:rsidRDefault="00967D29" w:rsidP="00967D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прерывание разговора с помощью благовидного предлога и т.п.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 гипертрофированной форме бегство может принимать форму полного отказа от контактов с людьми, отчуждения и замкнутости.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Использование укрытия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Применяя укрытие, вы контролируете воздействие манипулятора, выставляя не его пути преграды.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Примеры укрытий:</w:t>
      </w:r>
    </w:p>
    <w:p w:rsidR="00967D29" w:rsidRPr="00967D29" w:rsidRDefault="00967D29" w:rsidP="00967D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семантические и смысловые барьеры (фразы типа «не понимаю, что ты хочешь сказать», «мне трудно понять тебя» и т.п.);</w:t>
      </w:r>
    </w:p>
    <w:p w:rsidR="00967D29" w:rsidRPr="00967D29" w:rsidRDefault="00967D29" w:rsidP="00967D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буферы (фразы типа «что поделать, такой у меня характер», «ну, привычка у меня такая» и т.п.);</w:t>
      </w:r>
    </w:p>
    <w:p w:rsidR="00967D29" w:rsidRPr="00967D29" w:rsidRDefault="00967D29" w:rsidP="00967D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ролевые рисунки (фразы типа «сейчас я занят на работе», «слушай, я за рулем, давай потом» и т.п.)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 некоторых случаях использование укрытия может принимать усугубленную форму, когда человек полностью изолируется от окружающего мира, ограждается от манипулятора при помощи любых, даже самых нелепых отговорок.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lastRenderedPageBreak/>
        <w:t>Маскировка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Используя маскировку, вы контролируете информацию о себе, искажаете ее или сокращаете ее подачу.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Примеры маскировки:</w:t>
      </w:r>
    </w:p>
    <w:p w:rsidR="00967D29" w:rsidRPr="00967D29" w:rsidRDefault="00967D29" w:rsidP="00967D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намеренный обман;</w:t>
      </w:r>
    </w:p>
    <w:p w:rsidR="00967D29" w:rsidRPr="00967D29" w:rsidRDefault="00967D29" w:rsidP="00967D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введение в заблуждение;</w:t>
      </w:r>
    </w:p>
    <w:p w:rsidR="00967D29" w:rsidRPr="00967D29" w:rsidRDefault="00967D29" w:rsidP="00967D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утаивание истинных чувств;</w:t>
      </w:r>
    </w:p>
    <w:p w:rsidR="00967D29" w:rsidRPr="00967D29" w:rsidRDefault="00967D29" w:rsidP="00967D2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отказ от действий.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 крайней форме маскировка может проявляться в виде тревожной подавленности или оцепенения.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Нападение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Применение нападения предполагает, что вы сокращаете или увеличивает дистанцию между собой и агрессором, впоследствии удаляя его.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Примеры нападения:</w:t>
      </w:r>
    </w:p>
    <w:p w:rsidR="00967D29" w:rsidRPr="00967D29" w:rsidRDefault="00967D29" w:rsidP="00967D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увольнение человека начальником;</w:t>
      </w:r>
    </w:p>
    <w:p w:rsidR="00967D29" w:rsidRPr="00967D29" w:rsidRDefault="00967D29" w:rsidP="00967D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изгнание человека из дома;</w:t>
      </w:r>
    </w:p>
    <w:p w:rsidR="00967D29" w:rsidRPr="00967D29" w:rsidRDefault="00967D29" w:rsidP="00967D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отсылка человека под благовидным предлогом;</w:t>
      </w:r>
    </w:p>
    <w:p w:rsidR="00967D29" w:rsidRPr="00967D29" w:rsidRDefault="00967D29" w:rsidP="00967D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колкие замечания;</w:t>
      </w:r>
    </w:p>
    <w:p w:rsidR="00967D29" w:rsidRPr="00967D29" w:rsidRDefault="00967D29" w:rsidP="00967D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унижение;</w:t>
      </w:r>
    </w:p>
    <w:p w:rsidR="00967D29" w:rsidRPr="00967D29" w:rsidRDefault="00967D29" w:rsidP="00967D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насмешка;</w:t>
      </w:r>
    </w:p>
    <w:p w:rsidR="00967D29" w:rsidRPr="00967D29" w:rsidRDefault="00967D29" w:rsidP="00967D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осуждение.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Предельная форма нападения – это физический контакт. Кстати, побои и убийства – это тоже крайняя форма нападения. Здесь не будет лишним дополнить также, что, например, убийство можно рассматривать в качестве защитной формы агрессии, приведенной к логическому завершению. Поэтому и такие вещи как унижение, насмешки, презрение и прочее являются частичным убиением части личности другого человека, его самомнения, уверенности в себе, черт характера, склонностей, привычек, намерений и действий.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sz w:val="21"/>
          <w:szCs w:val="21"/>
          <w:lang w:eastAsia="ru-RU"/>
        </w:rPr>
        <w:lastRenderedPageBreak/>
        <w:drawing>
          <wp:inline distT="0" distB="0" distL="0" distR="0">
            <wp:extent cx="7239000" cy="3876675"/>
            <wp:effectExtent l="0" t="0" r="0" b="9525"/>
            <wp:docPr id="2" name="Рисунок 2" descr="Техники защиты от манипу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хники защиты от манипуля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Управление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Выбирая управление, вы берете под контроль влияние манипулятора, непосредственно воздействуя на его психику.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Примеры управления:</w:t>
      </w:r>
    </w:p>
    <w:p w:rsidR="00967D29" w:rsidRPr="00967D29" w:rsidRDefault="00967D29" w:rsidP="00967D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жалобы;</w:t>
      </w:r>
    </w:p>
    <w:p w:rsidR="00967D29" w:rsidRPr="00967D29" w:rsidRDefault="00967D29" w:rsidP="00967D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оханья и оканья;</w:t>
      </w:r>
    </w:p>
    <w:p w:rsidR="00967D29" w:rsidRPr="00967D29" w:rsidRDefault="00967D29" w:rsidP="00967D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тяжелые вздохи;</w:t>
      </w:r>
    </w:p>
    <w:p w:rsidR="00967D29" w:rsidRPr="00967D29" w:rsidRDefault="00967D29" w:rsidP="00967D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слезы;</w:t>
      </w:r>
    </w:p>
    <w:p w:rsidR="00967D29" w:rsidRPr="00967D29" w:rsidRDefault="00967D29" w:rsidP="00967D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лесть и попытки умилостивить;</w:t>
      </w:r>
    </w:p>
    <w:p w:rsidR="00967D29" w:rsidRPr="00967D29" w:rsidRDefault="00967D29" w:rsidP="00967D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подкуп;</w:t>
      </w:r>
    </w:p>
    <w:p w:rsidR="00967D29" w:rsidRPr="00967D29" w:rsidRDefault="00967D29" w:rsidP="00967D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стремление влиться в социальную группу;</w:t>
      </w:r>
    </w:p>
    <w:p w:rsidR="00967D29" w:rsidRPr="00967D29" w:rsidRDefault="00967D29" w:rsidP="00967D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стремление войти в доверие;</w:t>
      </w:r>
    </w:p>
    <w:p w:rsidR="00967D29" w:rsidRPr="00967D29" w:rsidRDefault="00967D29" w:rsidP="00967D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провокации;</w:t>
      </w:r>
    </w:p>
    <w:p w:rsidR="00967D29" w:rsidRPr="00967D29" w:rsidRDefault="00967D29" w:rsidP="00967D2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защитные манипуляции.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Гипертрофированный вариант управления – это прямое </w:t>
      </w:r>
      <w:proofErr w:type="spell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помыкание</w:t>
      </w:r>
      <w:proofErr w:type="spell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другим человеком, подчинение его своей воле.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Игнорирование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Выбирая метод игнорирования, вы начинаете контролировать информацию о манипуляторе или исходящей от него угрозе; ограничиваете ее объем или намеренно искажаете ее восприятие.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Примеры игнорирования:</w:t>
      </w:r>
    </w:p>
    <w:p w:rsidR="00967D29" w:rsidRPr="00967D29" w:rsidRDefault="00967D29" w:rsidP="00967D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отсутствие внимания;</w:t>
      </w:r>
    </w:p>
    <w:p w:rsidR="00967D29" w:rsidRPr="00967D29" w:rsidRDefault="00967D29" w:rsidP="00967D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proofErr w:type="spell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стереотипизация</w:t>
      </w:r>
      <w:proofErr w:type="spell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(фразы типа «да это он дурачится так», «так она шутит» и т.п.);</w:t>
      </w:r>
    </w:p>
    <w:p w:rsidR="00967D29" w:rsidRPr="00967D29" w:rsidRDefault="00967D29" w:rsidP="00967D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умаление степени опасности (фразы типа «да ничего страшного», «а что такого» и т.п.);</w:t>
      </w:r>
    </w:p>
    <w:p w:rsidR="00967D29" w:rsidRPr="00967D29" w:rsidRDefault="00967D29" w:rsidP="00967D2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позитивная трактовка (фразы типа «он же любит меня», «они желают мне только добра» и т.п.).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Крайность в случае с игнорированием – это «розовые очки», иллюзорное восприятие, потеря адекватности.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Так, мы описали «идеальные» варианты методов защиты от манипуляций, но в реальном мире существует множество их совмещенных или промежуточных вариаций. И это является неоспоримым преимуществом, ведь арсенал использующего их человека многократно расширяется.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Рассмотренные нами способы защиты служат началом огромного количества защитных маневров. При желании человек может менять интенсивность своих реакций на манипуляции, сочетать их, модифицировать и преобразовывать в зависимости от особенностей каждой конкретной ситуации. В результате вполне обычные защитные действия могут превратиться в совершенно уникальную и ни на что не похожую поведенческую тактику, пусть и базируется она на ограниченном наборе привычных элементов.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Любой манипулятор, безусловно, находится в выигрышной позиции перед «жертвой» хотя бы по той причине, что имеет возможность заранее спланировать свои действия и атаковать первым. Но «жертва», способна достаточно легко парировать атаки агрессора, если сумеет сразу распознать опасность. Следует понимать, что нейтрализовать манипуляцию во многих ситуациях довольно просто, а спланировать и успешно реализовать ее значительно сложнее, т.е. защищаться проще, нежели нападать. Можно заключить, что если манипуляция – это искусство, то защита от нее – это техника, и овладение техникой намного проще, чем овладение искусством. По этой причине любой человек, изучающий тему манипуляций, получает больше преимуще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ств в пл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ане защиты, а не в плане нападения.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Теперь же, когда мы рассмотрели основные методы противодействия манипулированию, применяемые людьми, стоит сказать о более специфических техниках, а также дать несколько рекомендаций, позволяющих быстро овладеть алгоритмом успешной </w:t>
      </w:r>
      <w:hyperlink r:id="rId10" w:tgtFrame="_blank" w:history="1">
        <w:r w:rsidRPr="00967D29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психологической обороны</w:t>
        </w:r>
      </w:hyperlink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2"/>
        <w:rPr>
          <w:rFonts w:ascii="Ubuntu" w:eastAsia="Times New Roman" w:hAnsi="Ubuntu" w:cs="Segoe UI"/>
          <w:sz w:val="48"/>
          <w:szCs w:val="48"/>
          <w:lang w:eastAsia="ru-RU"/>
        </w:rPr>
      </w:pPr>
      <w:r w:rsidRPr="00967D29">
        <w:rPr>
          <w:rFonts w:ascii="Ubuntu" w:eastAsia="Times New Roman" w:hAnsi="Ubuntu" w:cs="Segoe UI"/>
          <w:sz w:val="48"/>
          <w:szCs w:val="48"/>
          <w:lang w:eastAsia="ru-RU"/>
        </w:rPr>
        <w:t>6 техник эффективной психологической защиты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Для начала вкратце скажем об алгоритме.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Несмотря на то, что вариантов манипулирования существует немало, общая схема защиты в большинстве случаев строится по одной и той же модели. Просто запомните ее, и защититься от психологического вторжения в свою жизнь будет легче.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Алгоритм таков:</w:t>
      </w:r>
    </w:p>
    <w:p w:rsidR="00967D29" w:rsidRPr="00967D29" w:rsidRDefault="00967D29" w:rsidP="00967D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не показывайте свою уязвимость (не давайте агрессору информации о себе и своем состоянии);</w:t>
      </w:r>
    </w:p>
    <w:p w:rsidR="00967D29" w:rsidRPr="00967D29" w:rsidRDefault="00967D29" w:rsidP="00967D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будьте бдительны и стремитесь вовремя распознать манипуляцию;</w:t>
      </w:r>
    </w:p>
    <w:p w:rsidR="00967D29" w:rsidRPr="00967D29" w:rsidRDefault="00967D29" w:rsidP="00967D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используйте методы пассивной защиты;</w:t>
      </w:r>
    </w:p>
    <w:p w:rsidR="00967D29" w:rsidRPr="00967D29" w:rsidRDefault="00967D29" w:rsidP="00967D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используйте методы активной защиты (если предыдущий вариант не сработал);</w:t>
      </w:r>
    </w:p>
    <w:p w:rsidR="00967D29" w:rsidRPr="00967D29" w:rsidRDefault="00967D29" w:rsidP="00967D2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используйте контратаку (если предыдущий вариант не сработал).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Большую роль играет именно первый пункт, ведь люди делают нам больнее всего, когда используют против нас наши слабости и слова, которые могут обидеть, оскорбить, уколоть. Причем чем дольше мы будем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огорчаться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и негодовать по поводу своей обиды, тем дольше будем оставаться </w:t>
      </w:r>
      <w:hyperlink r:id="rId11" w:tgtFrame="_blank" w:history="1">
        <w:r w:rsidRPr="00967D29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жертвой</w:t>
        </w:r>
      </w:hyperlink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Здесь еще можно привести слова французского бизнесмена Мишеля </w:t>
      </w:r>
      <w:proofErr w:type="spell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Фадуля</w:t>
      </w:r>
      <w:proofErr w:type="spell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, говорившего, что если мы показываем свое раздражение и не умеем управлять эмоциями, нам нужно заниматься чем угодно, но только не работой с людьми. К теме манипуляций это относится самым прямым образом.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Психологическая защищенность является одним из каче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ств зр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елой личности, и включает она в себя целый ряд разных характеристик. Сюда относится эмоциональная устойчивость, критичность восприятия и мышления, умение анализировать, рефлексия, внимательность, особенности мировоззрения, уровень интеллекта и другие.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Повысить уровень своей психологической защищенности можно при помощи задавания самим себе и окружающим простейших вопросов, например, «почему?», «что?», «когда?», «где?», «зачем?» и т.д. Ответы на них позволяют обрисовать реальное положение дел и увидеть, что происходит на самом деле, просчитать динамику развития событий, обнаружить противоречия и несоответствия в общении.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Но есть и более действенные техники психологической защиты, и сейчас мы расскажем о некоторых из них. Информация будет дана в сжатой форме, но все же это не помешает понять суть каждого приема и научиться применять любой из них.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Техника «Театр кукол»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Данную технику полезно использовать в ситуациях, когда приходится взаимодействовать с людьми, которые для вас эмоционально значимы и которые пытаются вами манипулировать. Суть состоит в следующем: вам нужно представить, что ваш партнер по общению просто-напросто один из персонажей какого-то спектакля или телепрограммы.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Человек может говорить гадости, обижать вас, провоцировать на какие-то действия, а ваша задача – наблюдать эту «игру» со стороны и оценивать ее. Например, манипулятор может играть роль жертвы или могущественного человека. Но вы, воспринимая его поведение максимально осознанно и критично, знаете, что все обстоит иначе – никакая он не жертва, не так уж много у него власти и т.д.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Восприятие «игры» со стороны моментально отрезвит вас и стабилизирует эмоциональное состояние. При умелом применении этой техники можно даже довести себя до смеха, причем смех здесь – лучшие показатель того, что вы справились с заданием успешно.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Техника «Вентилятор»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 xml:space="preserve">Представленная техника эффективная в любой ситуации, когда наблюдается эмоциональный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накал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и вы болезненно реагируете на слова манипулятора. Необходимо провести анализ того, на что конкретно вы так реагируете. Подумайте, что вызывает в вас раздражение, тоску, злость, уныние? Попытайтесь понять, что это: жесты, поведение, тон, слова собеседника.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 тот момент, когда вы начнете «</w:t>
      </w:r>
      <w:proofErr w:type="spell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накалаться</w:t>
      </w:r>
      <w:proofErr w:type="spell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», попробуйте почувствовать, словно вас бьют. Теперь подумайте, на какую именно часть тела приходится удар, какие ощущения ему сопутствуют: жар, холод, ощущение, будто все внутри сжимается, и т.д. Важно понять свои ощущения и эмоции.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После этого используйте «вентилятор». Вообразите, будто между вами и агрессором находится мощный вентилятор, сдувающий в сторону все слова, колкости и оскорбления, исходящие от него, и они просто не успевают долететь до вас. Кстати, технику можно применять не только при непосредственном общении, но и на дистанции от оппонента, например, после того как вас обидели.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Техника «Диснейленд»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Третья техника позволяет либо смягчать, либо полностью устранять манипуляции и психологические атаки. Смысл ее предельно прост: вам нужно воспринимать своего обидчика или группу обидчиков как маленьких детей. На малышей ведь не обижаются, не так ли? В этом и заключается фишка техники. Вот хороший пример.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Представьте, будто вы находитесь среди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нескольких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людей, настроенных по отношению к вам отрицательно. Благодаря численности перевес сил на стороне ваших оппонентов, поэтому у вас есть лишь одна возможность повлиять на ситуацию: представить, что все эти люди – детишки, играющие на площадке.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Задача детишек – кричать, размахивать ручками и топать ножками, капризничать, бросаться игрушками, чтобы спровоцировать вас, </w:t>
      </w:r>
      <w:hyperlink r:id="rId12" w:tgtFrame="_blank" w:history="1">
        <w:r w:rsidRPr="00967D29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вывести из себя</w:t>
        </w:r>
      </w:hyperlink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, повлиять на ваше состояние. Но вы, будучи взрослым человеком, наделенным жизненным опытом и мудростью, воспринимаете все эти выходки такими, какие они есть – детским баловством.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Благодаря этому вам удастся сохранять невозмутимость и стойкость духа до момента, когда силы малышей иссякнут, и они перестанут шалить. Запомните, что не нужно воспринимать слова манипуляторов в качестве оскорблений и брать их на свой счет, не нужно реагировать на выпады и поддаваться на провокации. Просто наблюдайте за этим «Диснейлендом» и получайте удовольствие.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Техника «Аквариум»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Техника «Аквариум» хороша при общении с людьми, которые негативно настроены против вас. Применяется очень просто: в процессе общения представьте, что вас и манипулятора разделяет толстая аквариумная стенка. Человек продолжает говорить вам что-то, что вам неприятно, однако из-за этой стенки вы его не слышите, а лишь можете видеть. Все слова поглощает толща воды, и они просто всплывают на ее поверхность пузырьками воздуха.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Никакие колкости и замечания собеседника на вас не действуют. Это позволяет вам оставаться в спокойном состоянии и трезво оценивать ситуацию. При продолжительном применении </w:t>
      </w: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>данной техники силы агрессора иссякнут, и он поймет, что давить на вас не имеет никакого смысла. В результате конфликт будет исчерпан, а вы сохраните лицо.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Техника «Лисица и виноград»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noProof/>
          <w:sz w:val="21"/>
          <w:szCs w:val="21"/>
          <w:lang w:eastAsia="ru-RU"/>
        </w:rPr>
        <w:drawing>
          <wp:inline distT="0" distB="0" distL="0" distR="0">
            <wp:extent cx="7239000" cy="3876675"/>
            <wp:effectExtent l="0" t="0" r="0" b="9525"/>
            <wp:docPr id="1" name="Рисунок 1" descr="Техники защиты от манипу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хники защиты от манипуляц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Достоинство этой техники в том, что с помощью нее можно погасить негативные переживания, оставшиеся после какой-то ситуации в прошлом. Основа техники – это рационализация, позволяющая снять негативные «якоря», а применять ее проще простого.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Вы, наверное, знаете басню Ивана Андреевича Крылова «Лисица и виноград», где лиса, которой не удалось дотянуться до грозди винограда, просто решила, что не особо-то ей его и хочется, ведь он неспелый, зеленый и кислый.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По аналогии с басней, при негативных переживаниях, до сих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пор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терзающих душу, нужно просто перестать винить себя и списать все на обстоятельства, приведшие к конфликту. Дескать, так тому и быть; что было, то было; чему быть, того не миновать. Тривиальный на первый взгляд психологический прием, но даже самые сильные переживания отступают, если, как говорится, махнуть на них рукой.</w:t>
      </w:r>
    </w:p>
    <w:p w:rsidR="00967D29" w:rsidRPr="00967D29" w:rsidRDefault="00967D29" w:rsidP="00967D29">
      <w:pPr>
        <w:shd w:val="clear" w:color="auto" w:fill="FFFFFF"/>
        <w:spacing w:after="0" w:line="295" w:lineRule="auto"/>
        <w:outlineLvl w:val="3"/>
        <w:rPr>
          <w:rFonts w:ascii="Ubuntu" w:eastAsia="Times New Roman" w:hAnsi="Ubuntu" w:cs="Segoe UI"/>
          <w:color w:val="000000"/>
          <w:sz w:val="39"/>
          <w:szCs w:val="39"/>
          <w:lang w:eastAsia="ru-RU"/>
        </w:rPr>
      </w:pPr>
      <w:r w:rsidRPr="00967D29">
        <w:rPr>
          <w:rFonts w:ascii="Ubuntu" w:eastAsia="Times New Roman" w:hAnsi="Ubuntu" w:cs="Segoe UI"/>
          <w:color w:val="000000"/>
          <w:sz w:val="39"/>
          <w:szCs w:val="39"/>
          <w:lang w:eastAsia="ru-RU"/>
        </w:rPr>
        <w:t>Техника «Театр абсурда»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Техника «Театр абсурда» поможет вам нейтрализовать психологическое давление со стороны посредством доведения ситуации до абсурдной формы. Вы гиперболизируете то, что говорит или делает манипулятор, тем самым превращая муху в слона.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lastRenderedPageBreak/>
        <w:t xml:space="preserve">Если в словах манипулятора прослеживается некий намек, сразу же придайте этому намеку искаженную форму и озвучьте его собеседнику. Таким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образом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вы его обескуражите, и психологическое преимущество будет на вашей стороне.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Цель рассматриваемой техники – сделать так, чтобы любая атака против вас искажалась и принимала нелепую, быть может, даже смешную форму. И здесь можно одним выстрелом убить двух зайцев – получить психологическое преимущество и моментально вывести оппонента на чистую воду.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Реализовать любую из перечисленных техник несложно. Как мы и сказали, освоить их намного легче, чем научиться </w:t>
      </w:r>
      <w:proofErr w:type="gramStart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искусно</w:t>
      </w:r>
      <w:proofErr w:type="gramEnd"/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 xml:space="preserve"> манипулировать окружающими. Все гениальное просто, и чем проще будут методы против манипуляции, которые вы принимаете, тем эффективнее вы сможете парировать нападки, провокации и попытки вами управлять.</w:t>
      </w:r>
    </w:p>
    <w:p w:rsidR="00967D29" w:rsidRPr="00967D29" w:rsidRDefault="00967D29" w:rsidP="00967D2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ru-RU"/>
        </w:rPr>
      </w:pPr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В дополнение к этой информации советуем почитать нашу статью «</w:t>
      </w:r>
      <w:hyperlink r:id="rId14" w:tgtFrame="_blank" w:history="1">
        <w:r w:rsidRPr="00967D29">
          <w:rPr>
            <w:rFonts w:ascii="Segoe UI" w:eastAsia="Times New Roman" w:hAnsi="Segoe UI" w:cs="Segoe UI"/>
            <w:color w:val="191970"/>
            <w:sz w:val="21"/>
            <w:szCs w:val="21"/>
            <w:u w:val="single"/>
            <w:lang w:eastAsia="ru-RU"/>
          </w:rPr>
          <w:t>Защита от манипуляций</w:t>
        </w:r>
      </w:hyperlink>
      <w:r w:rsidRPr="00967D29">
        <w:rPr>
          <w:rFonts w:ascii="Segoe UI" w:eastAsia="Times New Roman" w:hAnsi="Segoe UI" w:cs="Segoe UI"/>
          <w:sz w:val="21"/>
          <w:szCs w:val="21"/>
          <w:lang w:eastAsia="ru-RU"/>
        </w:rPr>
        <w:t>», чтобы расширить свои познания в этой теме. Также стать более устойчивым психологически вам поможет небольшое, но информативное видео от маркетолога и бизнес-тренера Юрия Черткова.</w:t>
      </w:r>
    </w:p>
    <w:p w:rsidR="00736CDD" w:rsidRDefault="00736CDD">
      <w:bookmarkStart w:id="0" w:name="_GoBack"/>
      <w:bookmarkEnd w:id="0"/>
    </w:p>
    <w:sectPr w:rsidR="0073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ED3"/>
    <w:multiLevelType w:val="multilevel"/>
    <w:tmpl w:val="6580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7D6F6C"/>
    <w:multiLevelType w:val="multilevel"/>
    <w:tmpl w:val="B90A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23074D"/>
    <w:multiLevelType w:val="multilevel"/>
    <w:tmpl w:val="8824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495A0D"/>
    <w:multiLevelType w:val="multilevel"/>
    <w:tmpl w:val="F0E6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4961C7"/>
    <w:multiLevelType w:val="multilevel"/>
    <w:tmpl w:val="A85C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7321F0"/>
    <w:multiLevelType w:val="multilevel"/>
    <w:tmpl w:val="4CA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8C3A65"/>
    <w:multiLevelType w:val="multilevel"/>
    <w:tmpl w:val="EFBE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A1446E"/>
    <w:multiLevelType w:val="multilevel"/>
    <w:tmpl w:val="DDB8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F20D82"/>
    <w:multiLevelType w:val="multilevel"/>
    <w:tmpl w:val="E2EE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B1516FD"/>
    <w:multiLevelType w:val="multilevel"/>
    <w:tmpl w:val="26DE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A546CC"/>
    <w:multiLevelType w:val="multilevel"/>
    <w:tmpl w:val="A27A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29"/>
    <w:rsid w:val="00736CDD"/>
    <w:rsid w:val="0096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09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2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brain.ru/blog/%D1%81%D0%BF%D0%BE%D1%81%D0%BE%D0%B1%D1%8B-%D0%B8%D0%B7%D0%B1%D0%B0%D0%B2%D0%BB%D0%B5%D0%BD%D0%B8%D1%8F-%D0%BE%D1%82-%D1%81%D1%82%D1%80%D0%B5%D1%81%D1%81%D0%B0/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4brain.ru/blog/%D0%BC%D0%B0%D0%BD%D0%B8%D0%BF%D1%83%D0%BB%D1%8F%D1%86%D0%B8%D1%8F-%D0%BB%D1%8E%D0%B4%D1%8C%D0%BC%D0%B8/" TargetMode="External"/><Relationship Id="rId12" Type="http://schemas.openxmlformats.org/officeDocument/2006/relationships/hyperlink" Target="https://4brain.ru/blog/12-%D1%81%D1%82%D1%80%D0%B0%D1%82%D0%B5%D0%B3%D0%B8%D0%B9-%D1%83%D0%BF%D1%80%D0%B0%D0%B2%D0%BB%D0%B5%D0%BD%D0%B8%D1%8F-%D0%B3%D0%BD%D0%B5%D0%B2%D0%BE%D0%B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4brain.ru/blog/%D0%BA%D0%B0%D0%BA-%D0%BF%D0%B5%D1%80%D0%B5%D1%81%D1%82%D0%B0%D1%82%D1%8C-%D0%B1%D1%8B%D1%82%D1%8C-%D0%B6%D0%B5%D1%80%D1%82%D0%B2%D0%BE%D0%B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4brain.ru/blog/%D0%BF%D1%81%D0%B8%D1%85%D0%BE%D0%BB%D0%BE%D0%B3%D0%B8%D1%87%D0%B5%D1%81%D0%BA%D0%B0%D1%8F-%D1%83%D1%81%D1%82%D0%BE%D0%B9%D1%87%D0%B8%D0%B2%D0%BE%D1%81%D1%82%D1%8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4brain.ru/blog/%D0%B7%D0%B0%D1%89%D0%B8%D1%82%D0%B0-%D0%BE%D1%82-%D0%BC%D0%B0%D0%BD%D0%B8%D0%BF%D1%83%D0%BB%D1%8F%D1%86%D0%B8%D0%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2907</Words>
  <Characters>16572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2021-03-24T10:12:00Z</dcterms:created>
  <dcterms:modified xsi:type="dcterms:W3CDTF">2021-03-24T10:12:00Z</dcterms:modified>
</cp:coreProperties>
</file>