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FC" w:rsidRPr="00D65097" w:rsidRDefault="00B72FFC" w:rsidP="00D6509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50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НОН-ФИКШН КАК ЯВЛЕНИЕ СОВРЕМЕННОЙ ЛИТЕРАТУРЫ: </w:t>
      </w:r>
    </w:p>
    <w:p w:rsidR="00876E09" w:rsidRPr="00D65097" w:rsidRDefault="00B72FFC" w:rsidP="00D6509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D65097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bookmarkEnd w:id="0"/>
      <w:r w:rsidRPr="00D65097">
        <w:rPr>
          <w:rFonts w:ascii="Times New Roman" w:hAnsi="Times New Roman" w:cs="Times New Roman"/>
          <w:b/>
          <w:sz w:val="24"/>
          <w:szCs w:val="24"/>
          <w:lang w:val="ru-RU"/>
        </w:rPr>
        <w:t>В. АЛЕКСИЕВИЧ «</w:t>
      </w:r>
      <w:r w:rsidR="00876E09" w:rsidRPr="00D650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ЧЕРНОБЫЛЬСКАЯ МОЛИТВА: </w:t>
      </w:r>
    </w:p>
    <w:p w:rsidR="00DD73A1" w:rsidRPr="00D65097" w:rsidRDefault="00876E09" w:rsidP="00D6509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5097">
        <w:rPr>
          <w:rFonts w:ascii="Times New Roman" w:hAnsi="Times New Roman" w:cs="Times New Roman"/>
          <w:b/>
          <w:sz w:val="24"/>
          <w:szCs w:val="24"/>
          <w:lang w:val="ru-RU"/>
        </w:rPr>
        <w:t>ХРОНИКА БУДУЩЕГО»</w:t>
      </w:r>
    </w:p>
    <w:p w:rsidR="00B72FFC" w:rsidRPr="00D65097" w:rsidRDefault="00B72FFC" w:rsidP="00D6509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2FFC" w:rsidRPr="00D65097" w:rsidRDefault="00B72FFC" w:rsidP="00D65097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097">
        <w:rPr>
          <w:rFonts w:ascii="Times New Roman" w:hAnsi="Times New Roman" w:cs="Times New Roman"/>
          <w:sz w:val="24"/>
          <w:szCs w:val="24"/>
          <w:lang w:val="ru-RU"/>
        </w:rPr>
        <w:t>Понятие «нон-фикшн» в современном литературоведении. Соотношение понятий «нон-фикшн» и «документальная литература». Исследования Е.Г. Местергази.</w:t>
      </w:r>
    </w:p>
    <w:p w:rsidR="00B72FFC" w:rsidRPr="00D65097" w:rsidRDefault="00B72FFC" w:rsidP="00D65097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097">
        <w:rPr>
          <w:rFonts w:ascii="Times New Roman" w:hAnsi="Times New Roman" w:cs="Times New Roman"/>
          <w:sz w:val="24"/>
          <w:szCs w:val="24"/>
          <w:lang w:val="ru-RU"/>
        </w:rPr>
        <w:t>Творческий путь Св. Алексиевич. Ключевые произведения. Проблемное поле ее произведений.</w:t>
      </w:r>
    </w:p>
    <w:p w:rsidR="00876E09" w:rsidRPr="00D65097" w:rsidRDefault="00B72FFC" w:rsidP="00D65097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История создания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«Чернобыльской молитвы»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76E09"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Рецепция прозведения литературными критиками. </w:t>
      </w:r>
    </w:p>
    <w:p w:rsidR="00876E09" w:rsidRPr="00D65097" w:rsidRDefault="00876E09" w:rsidP="00D65097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Поэтика.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Проблема жанра. Своеобразие структуры и повествовательной техники. Автор и система персонажей. Полифонизм. </w:t>
      </w:r>
      <w:r w:rsidR="00B72FFC"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Принцип отбора и обработки материала.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Язык и стиль.</w:t>
      </w:r>
    </w:p>
    <w:p w:rsidR="00876E09" w:rsidRPr="00D65097" w:rsidRDefault="00876E09" w:rsidP="00D65097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097">
        <w:rPr>
          <w:rFonts w:ascii="Times New Roman" w:hAnsi="Times New Roman" w:cs="Times New Roman"/>
          <w:sz w:val="24"/>
          <w:szCs w:val="24"/>
          <w:lang w:val="ru-RU"/>
        </w:rPr>
        <w:t>Проблемное поле произведения.</w:t>
      </w:r>
    </w:p>
    <w:p w:rsidR="00876E09" w:rsidRPr="00D65097" w:rsidRDefault="00876E09" w:rsidP="00D650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E09" w:rsidRPr="00D65097" w:rsidRDefault="00876E09" w:rsidP="00D650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097"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</w:p>
    <w:p w:rsidR="00D65097" w:rsidRPr="00D65097" w:rsidRDefault="00D65097" w:rsidP="00D65097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097">
        <w:rPr>
          <w:rFonts w:ascii="Times New Roman" w:hAnsi="Times New Roman" w:cs="Times New Roman"/>
          <w:sz w:val="24"/>
          <w:szCs w:val="24"/>
          <w:lang w:val="ru-RU"/>
        </w:rPr>
        <w:t>Гурска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К.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 Книга С. Алексиевич «У войны не женское лицо» как циклическое художественно-документальное явление: структура и поэтика. //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Вестник РУДН. Серия: Литературоведение. Журналистика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. –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2018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. —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Том 23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. —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№ 2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. — С.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 198—207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5097" w:rsidRPr="00D65097" w:rsidRDefault="00D65097" w:rsidP="00D65097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097">
        <w:rPr>
          <w:rFonts w:ascii="Times New Roman" w:hAnsi="Times New Roman" w:cs="Times New Roman"/>
          <w:sz w:val="24"/>
          <w:szCs w:val="24"/>
          <w:lang w:val="ru-RU"/>
        </w:rPr>
        <w:t>Гурска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. Творчество Светланы Алексиевич в контексте развития художественно-документальной прозы (повесть «Цинковые мальчики»). //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Вестник РУДН. Серия: Литературоведение. Журналистика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. – 2017. — Т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. 22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. —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№ 2. — С.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291—301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5097" w:rsidRPr="00D65097" w:rsidRDefault="00D65097" w:rsidP="00D65097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097">
        <w:rPr>
          <w:rFonts w:ascii="Times New Roman" w:hAnsi="Times New Roman" w:cs="Times New Roman"/>
          <w:sz w:val="24"/>
          <w:szCs w:val="24"/>
          <w:lang w:val="ru-RU"/>
        </w:rPr>
        <w:t>Заламбани М. Литература факта. От авангарда к соцреализму / Пер. с итальянского Н.В. Колесовой. — СПб.: Академический проект, 2006. — 224 с.</w:t>
      </w:r>
    </w:p>
    <w:p w:rsidR="00D65097" w:rsidRPr="00D65097" w:rsidRDefault="00D65097" w:rsidP="00D65097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097">
        <w:rPr>
          <w:rFonts w:ascii="Times New Roman" w:hAnsi="Times New Roman" w:cs="Times New Roman"/>
          <w:sz w:val="24"/>
          <w:szCs w:val="24"/>
          <w:lang w:val="ru-RU"/>
        </w:rPr>
        <w:t>Ігнатів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 Н. Документальна проза Світлани Алексієвич: проблематика та жанрологія. // Sultanìvs’kì čitannâ / Султанівські читання. -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. - Issue VІІ. – С. 199-214.</w:t>
      </w:r>
    </w:p>
    <w:p w:rsidR="00D65097" w:rsidRPr="00D65097" w:rsidRDefault="00D65097" w:rsidP="00D65097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097">
        <w:rPr>
          <w:rFonts w:ascii="Times New Roman" w:hAnsi="Times New Roman" w:cs="Times New Roman"/>
          <w:sz w:val="24"/>
          <w:szCs w:val="24"/>
          <w:lang w:val="ru-RU"/>
        </w:rPr>
        <w:t>Крылов В.Н.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 «Документ должен жить по законам искусства» (История «домашнего» социализма в книге Светланы Алексиевич «Время second-hand»). // Филология и культура. Philology and culture. —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2014.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№3(37)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– С. 250-253. </w:t>
      </w:r>
    </w:p>
    <w:p w:rsidR="00D65097" w:rsidRPr="00D65097" w:rsidRDefault="00D65097" w:rsidP="00D65097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097">
        <w:rPr>
          <w:rFonts w:ascii="Times New Roman" w:hAnsi="Times New Roman" w:cs="Times New Roman"/>
          <w:sz w:val="24"/>
          <w:szCs w:val="24"/>
          <w:lang w:val="ru-RU"/>
        </w:rPr>
        <w:t>Местергази Е.Г. Документальное начало в литературе XX века : монография / Е. Г. Местергази. — М.: Флинта: Наука. 2006. — 160 с.</w:t>
      </w:r>
    </w:p>
    <w:p w:rsidR="00D65097" w:rsidRPr="00D65097" w:rsidRDefault="00D65097" w:rsidP="00D65097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097">
        <w:rPr>
          <w:rFonts w:ascii="Times New Roman" w:hAnsi="Times New Roman" w:cs="Times New Roman"/>
          <w:sz w:val="24"/>
          <w:szCs w:val="24"/>
          <w:lang w:val="ru-RU"/>
        </w:rPr>
        <w:t>Местергази Е.Г. Литература нон-фикшн / NONE FIKTION. Экспериментальная энциклопедия. Русская версия. М.: Совпадение, 2007. 340 c.</w:t>
      </w:r>
    </w:p>
    <w:p w:rsidR="00D65097" w:rsidRPr="00D65097" w:rsidRDefault="00D65097" w:rsidP="00D65097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Романова С. В.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Онтология и поэтика художественно-документальной прозы С. Алексиевич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(«Чернобыльская молитва. Хроника будущего»)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 //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Вестник Пермского у ниверситета. Российская и зарубежная филология. —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 2019.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Том 11.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Выпуск 1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. – С. 130-139.</w:t>
      </w:r>
    </w:p>
    <w:p w:rsidR="00D65097" w:rsidRPr="00D65097" w:rsidRDefault="00D65097" w:rsidP="00D65097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097">
        <w:rPr>
          <w:rFonts w:ascii="Times New Roman" w:hAnsi="Times New Roman" w:cs="Times New Roman"/>
          <w:sz w:val="24"/>
          <w:szCs w:val="24"/>
          <w:lang w:val="ru-RU"/>
        </w:rPr>
        <w:t>Романова С.В.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 Исторические предпосылки становления художественно-документального метажанра в современной русскоязычной  прозе Беларуси. //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Вестник Волжского университета имени В.Н. Татищева 2020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. —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№ 1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. —  Т. 1. – С. не указаны.</w:t>
      </w:r>
    </w:p>
    <w:p w:rsidR="00D65097" w:rsidRPr="00D65097" w:rsidRDefault="00D65097" w:rsidP="00D65097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097">
        <w:rPr>
          <w:rFonts w:ascii="Times New Roman" w:hAnsi="Times New Roman" w:cs="Times New Roman"/>
          <w:sz w:val="24"/>
          <w:szCs w:val="24"/>
          <w:lang w:val="ru-RU"/>
        </w:rPr>
        <w:t>Сивакова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 Н.А.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Цикл Светланы Алексиевич «Голоса Утопии»: особенности жанровой модели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. //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Известия Гомельского государственного университета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имени Ф. Скорины. —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 2014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. — №1(82). – С. 148-151.</w:t>
      </w:r>
    </w:p>
    <w:p w:rsidR="00D65097" w:rsidRPr="00D65097" w:rsidRDefault="00D65097" w:rsidP="00D65097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097">
        <w:rPr>
          <w:rFonts w:ascii="Times New Roman" w:hAnsi="Times New Roman" w:cs="Times New Roman"/>
          <w:sz w:val="24"/>
          <w:szCs w:val="24"/>
          <w:lang w:val="ru-RU"/>
        </w:rPr>
        <w:t>Сону Сайни «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Чернобыльская молитва: хроника будущего» С. Алексиевич. Проблема жанра //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Вестник Томского государственного университета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 xml:space="preserve"> Культурология и </w:t>
      </w:r>
      <w:r w:rsidRPr="00D65097">
        <w:rPr>
          <w:rFonts w:ascii="Times New Roman" w:hAnsi="Times New Roman" w:cs="Times New Roman"/>
          <w:sz w:val="24"/>
          <w:szCs w:val="24"/>
          <w:lang w:val="ru-RU"/>
        </w:rPr>
        <w:t>искусствоведение. — 2013. — №2 (10). – С. 17-22.</w:t>
      </w:r>
    </w:p>
    <w:p w:rsidR="00B72FFC" w:rsidRPr="00D65097" w:rsidRDefault="00B72FFC" w:rsidP="00D6509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72FFC" w:rsidRPr="00D6509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1F7D"/>
    <w:multiLevelType w:val="hybridMultilevel"/>
    <w:tmpl w:val="91CA9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F6CB6"/>
    <w:multiLevelType w:val="hybridMultilevel"/>
    <w:tmpl w:val="F8927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60443"/>
    <w:multiLevelType w:val="hybridMultilevel"/>
    <w:tmpl w:val="6720D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367DC"/>
    <w:multiLevelType w:val="hybridMultilevel"/>
    <w:tmpl w:val="597EA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669EF"/>
    <w:multiLevelType w:val="hybridMultilevel"/>
    <w:tmpl w:val="AD46C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D0461"/>
    <w:multiLevelType w:val="hybridMultilevel"/>
    <w:tmpl w:val="434AC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FC"/>
    <w:rsid w:val="00094809"/>
    <w:rsid w:val="0020080E"/>
    <w:rsid w:val="002A2F73"/>
    <w:rsid w:val="002A61FD"/>
    <w:rsid w:val="002E30DE"/>
    <w:rsid w:val="00711255"/>
    <w:rsid w:val="00876E09"/>
    <w:rsid w:val="009A6B10"/>
    <w:rsid w:val="009C6209"/>
    <w:rsid w:val="00B72FFC"/>
    <w:rsid w:val="00BC72D6"/>
    <w:rsid w:val="00C7198A"/>
    <w:rsid w:val="00D65097"/>
    <w:rsid w:val="00DD150E"/>
    <w:rsid w:val="00DD73A1"/>
    <w:rsid w:val="00E448BB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AA33B"/>
  <w15:chartTrackingRefBased/>
  <w15:docId w15:val="{32C81698-3135-4E5A-87B0-C1C8B0E0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2021-05-14T13:31:00Z</dcterms:created>
  <dcterms:modified xsi:type="dcterms:W3CDTF">2021-05-14T13:31:00Z</dcterms:modified>
</cp:coreProperties>
</file>