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08" w:rsidRDefault="00623E08" w:rsidP="00623E08">
      <w:pPr>
        <w:pStyle w:val="Normal"/>
        <w:tabs>
          <w:tab w:val="left" w:pos="851"/>
        </w:tabs>
        <w:suppressAutoHyphens w:val="0"/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Гендерні стереотипи</w:t>
      </w:r>
      <w:bookmarkStart w:id="0" w:name="_GoBack"/>
      <w:bookmarkEnd w:id="0"/>
    </w:p>
    <w:p w:rsidR="00623E08" w:rsidRPr="004A7365" w:rsidRDefault="00623E08" w:rsidP="00623E08">
      <w:pPr>
        <w:pStyle w:val="Normal"/>
        <w:tabs>
          <w:tab w:val="left" w:pos="851"/>
        </w:tabs>
        <w:suppressAutoHyphens w:val="0"/>
        <w:spacing w:line="276" w:lineRule="auto"/>
        <w:ind w:firstLine="709"/>
        <w:jc w:val="both"/>
        <w:rPr>
          <w:i/>
          <w:sz w:val="28"/>
          <w:szCs w:val="28"/>
        </w:rPr>
      </w:pPr>
      <w:r w:rsidRPr="004A7365">
        <w:rPr>
          <w:b/>
          <w:i/>
          <w:sz w:val="28"/>
          <w:szCs w:val="28"/>
        </w:rPr>
        <w:t>Мета:</w:t>
      </w:r>
      <w:r w:rsidRPr="004A7365">
        <w:rPr>
          <w:i/>
          <w:sz w:val="28"/>
          <w:szCs w:val="28"/>
        </w:rPr>
        <w:t xml:space="preserve"> опанувати навчальні технології вивчення понять «стереотип» і «ґендерні ст</w:t>
      </w:r>
      <w:r w:rsidRPr="004A7365">
        <w:rPr>
          <w:i/>
          <w:sz w:val="28"/>
          <w:szCs w:val="28"/>
        </w:rPr>
        <w:t>е</w:t>
      </w:r>
      <w:r w:rsidRPr="004A7365">
        <w:rPr>
          <w:i/>
          <w:sz w:val="28"/>
          <w:szCs w:val="28"/>
        </w:rPr>
        <w:t>реотипи»</w:t>
      </w:r>
      <w:r w:rsidRPr="00051BB2">
        <w:rPr>
          <w:i/>
          <w:sz w:val="28"/>
          <w:szCs w:val="28"/>
        </w:rPr>
        <w:t>.</w:t>
      </w:r>
    </w:p>
    <w:p w:rsidR="00623E08" w:rsidRDefault="00623E08" w:rsidP="00623E08">
      <w:pPr>
        <w:widowControl w:val="0"/>
        <w:spacing w:line="276" w:lineRule="auto"/>
        <w:ind w:firstLine="709"/>
        <w:rPr>
          <w:i/>
          <w:szCs w:val="28"/>
          <w:lang w:val="uk-UA"/>
        </w:rPr>
      </w:pPr>
      <w:r w:rsidRPr="00580D96">
        <w:rPr>
          <w:b/>
          <w:i/>
          <w:szCs w:val="28"/>
          <w:lang w:val="uk-UA"/>
        </w:rPr>
        <w:t xml:space="preserve">Очікувані результати. </w:t>
      </w:r>
      <w:r w:rsidRPr="00580D96">
        <w:rPr>
          <w:i/>
          <w:szCs w:val="28"/>
          <w:lang w:val="uk-UA"/>
        </w:rPr>
        <w:t>Після заняття студенти/студентки зможуть:</w:t>
      </w:r>
    </w:p>
    <w:p w:rsidR="00623E08" w:rsidRDefault="00623E08" w:rsidP="00623E08">
      <w:pPr>
        <w:pStyle w:val="a7"/>
        <w:widowControl w:val="0"/>
        <w:numPr>
          <w:ilvl w:val="0"/>
          <w:numId w:val="10"/>
        </w:numPr>
        <w:tabs>
          <w:tab w:val="left" w:pos="284"/>
        </w:tabs>
        <w:spacing w:after="0" w:line="271" w:lineRule="auto"/>
        <w:ind w:left="0" w:firstLine="0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>розуміти зміст та методи вивчення</w:t>
      </w:r>
      <w:r w:rsidRPr="00051BB2">
        <w:rPr>
          <w:i/>
          <w:szCs w:val="28"/>
          <w:lang w:val="uk-UA"/>
        </w:rPr>
        <w:t xml:space="preserve"> проблем ґендерних </w:t>
      </w:r>
      <w:r>
        <w:rPr>
          <w:i/>
          <w:szCs w:val="28"/>
          <w:lang w:val="uk-UA"/>
        </w:rPr>
        <w:t>стереотипів;</w:t>
      </w:r>
    </w:p>
    <w:p w:rsidR="00623E08" w:rsidRPr="004A7365" w:rsidRDefault="00623E08" w:rsidP="00623E08">
      <w:pPr>
        <w:pStyle w:val="a7"/>
        <w:widowControl w:val="0"/>
        <w:numPr>
          <w:ilvl w:val="0"/>
          <w:numId w:val="11"/>
        </w:numPr>
        <w:tabs>
          <w:tab w:val="left" w:pos="284"/>
        </w:tabs>
        <w:spacing w:after="0" w:line="271" w:lineRule="auto"/>
        <w:ind w:left="0" w:firstLine="0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>використовувати м</w:t>
      </w:r>
      <w:r w:rsidRPr="004A7365">
        <w:rPr>
          <w:i/>
          <w:szCs w:val="28"/>
          <w:lang w:val="uk-UA"/>
        </w:rPr>
        <w:t>етоди та технології вивчення явища «ґендерні стере</w:t>
      </w:r>
      <w:r w:rsidRPr="004A7365">
        <w:rPr>
          <w:i/>
          <w:szCs w:val="28"/>
          <w:lang w:val="uk-UA"/>
        </w:rPr>
        <w:t>о</w:t>
      </w:r>
      <w:r w:rsidRPr="004A7365">
        <w:rPr>
          <w:i/>
          <w:szCs w:val="28"/>
          <w:lang w:val="uk-UA"/>
        </w:rPr>
        <w:t>типи</w:t>
      </w:r>
      <w:r>
        <w:rPr>
          <w:i/>
          <w:szCs w:val="28"/>
          <w:lang w:val="uk-UA"/>
        </w:rPr>
        <w:t>»;</w:t>
      </w:r>
    </w:p>
    <w:p w:rsidR="00623E08" w:rsidRPr="00580D96" w:rsidRDefault="00623E08" w:rsidP="00623E08">
      <w:pPr>
        <w:pStyle w:val="a7"/>
        <w:widowControl w:val="0"/>
        <w:numPr>
          <w:ilvl w:val="0"/>
          <w:numId w:val="10"/>
        </w:numPr>
        <w:tabs>
          <w:tab w:val="left" w:pos="284"/>
        </w:tabs>
        <w:spacing w:after="0" w:line="271" w:lineRule="auto"/>
        <w:ind w:left="0" w:firstLine="0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>пояснювати</w:t>
      </w:r>
      <w:r w:rsidRPr="00FE376B">
        <w:rPr>
          <w:i/>
          <w:szCs w:val="28"/>
          <w:lang w:val="uk-UA"/>
        </w:rPr>
        <w:t xml:space="preserve"> базов</w:t>
      </w:r>
      <w:r>
        <w:rPr>
          <w:i/>
          <w:szCs w:val="28"/>
          <w:lang w:val="uk-UA"/>
        </w:rPr>
        <w:t>і</w:t>
      </w:r>
      <w:r w:rsidRPr="00FE376B">
        <w:rPr>
          <w:i/>
          <w:szCs w:val="28"/>
          <w:lang w:val="uk-UA"/>
        </w:rPr>
        <w:t xml:space="preserve"> понят</w:t>
      </w:r>
      <w:r>
        <w:rPr>
          <w:i/>
          <w:szCs w:val="28"/>
          <w:lang w:val="uk-UA"/>
        </w:rPr>
        <w:t>тя</w:t>
      </w:r>
      <w:r w:rsidRPr="00FE376B">
        <w:rPr>
          <w:i/>
          <w:szCs w:val="28"/>
          <w:lang w:val="uk-UA"/>
        </w:rPr>
        <w:t xml:space="preserve"> </w:t>
      </w:r>
      <w:r w:rsidRPr="004A7365">
        <w:rPr>
          <w:i/>
          <w:szCs w:val="28"/>
          <w:lang w:val="uk-UA"/>
        </w:rPr>
        <w:t>«стереотип» і «ґендерні стереотипи».</w:t>
      </w:r>
    </w:p>
    <w:p w:rsidR="00623E08" w:rsidRPr="00580D96" w:rsidRDefault="00623E08" w:rsidP="00623E08">
      <w:pPr>
        <w:pStyle w:val="11"/>
        <w:widowControl w:val="0"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580D96">
        <w:rPr>
          <w:sz w:val="28"/>
          <w:szCs w:val="28"/>
        </w:rPr>
        <w:t>План:</w:t>
      </w:r>
    </w:p>
    <w:p w:rsidR="00623E08" w:rsidRPr="00ED1F36" w:rsidRDefault="00623E08" w:rsidP="00623E08">
      <w:pPr>
        <w:pStyle w:val="11"/>
        <w:widowControl w:val="0"/>
        <w:numPr>
          <w:ilvl w:val="0"/>
          <w:numId w:val="12"/>
        </w:numPr>
        <w:tabs>
          <w:tab w:val="left" w:pos="284"/>
          <w:tab w:val="left" w:pos="1080"/>
        </w:tabs>
        <w:suppressAutoHyphens w:val="0"/>
        <w:spacing w:line="276" w:lineRule="auto"/>
        <w:ind w:left="0" w:firstLine="0"/>
        <w:jc w:val="both"/>
        <w:rPr>
          <w:b w:val="0"/>
          <w:sz w:val="28"/>
          <w:szCs w:val="28"/>
        </w:rPr>
      </w:pPr>
      <w:r w:rsidRPr="00ED1F36">
        <w:rPr>
          <w:b w:val="0"/>
          <w:sz w:val="28"/>
          <w:szCs w:val="28"/>
        </w:rPr>
        <w:t>Як</w:t>
      </w:r>
      <w:r>
        <w:rPr>
          <w:b w:val="0"/>
          <w:sz w:val="28"/>
          <w:szCs w:val="28"/>
        </w:rPr>
        <w:t xml:space="preserve"> відбирати</w:t>
      </w:r>
      <w:r w:rsidRPr="00ED1F36">
        <w:rPr>
          <w:b w:val="0"/>
          <w:sz w:val="28"/>
          <w:szCs w:val="28"/>
        </w:rPr>
        <w:t xml:space="preserve"> зміст проблем ґендерні </w:t>
      </w:r>
      <w:r>
        <w:rPr>
          <w:b w:val="0"/>
          <w:sz w:val="28"/>
          <w:szCs w:val="28"/>
        </w:rPr>
        <w:t>стереотипи</w:t>
      </w:r>
      <w:r w:rsidRPr="00ED1F36">
        <w:rPr>
          <w:b w:val="0"/>
          <w:sz w:val="28"/>
          <w:szCs w:val="28"/>
        </w:rPr>
        <w:t>?</w:t>
      </w:r>
    </w:p>
    <w:p w:rsidR="00623E08" w:rsidRPr="00ED1F36" w:rsidRDefault="00623E08" w:rsidP="00623E08">
      <w:pPr>
        <w:pStyle w:val="11"/>
        <w:widowControl w:val="0"/>
        <w:numPr>
          <w:ilvl w:val="0"/>
          <w:numId w:val="12"/>
        </w:numPr>
        <w:tabs>
          <w:tab w:val="left" w:pos="284"/>
          <w:tab w:val="left" w:pos="1080"/>
        </w:tabs>
        <w:suppressAutoHyphens w:val="0"/>
        <w:spacing w:line="276" w:lineRule="auto"/>
        <w:ind w:left="0" w:firstLine="0"/>
        <w:jc w:val="both"/>
        <w:rPr>
          <w:b w:val="0"/>
          <w:sz w:val="28"/>
          <w:szCs w:val="28"/>
        </w:rPr>
      </w:pPr>
      <w:r w:rsidRPr="00ED1F36">
        <w:rPr>
          <w:b w:val="0"/>
          <w:sz w:val="28"/>
          <w:szCs w:val="28"/>
        </w:rPr>
        <w:t xml:space="preserve">Як відбирати методи та навчальні технології вивчення ґендерних </w:t>
      </w:r>
      <w:r>
        <w:rPr>
          <w:b w:val="0"/>
          <w:sz w:val="28"/>
          <w:szCs w:val="28"/>
        </w:rPr>
        <w:t>стереот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пів</w:t>
      </w:r>
      <w:r w:rsidRPr="00ED1F36">
        <w:rPr>
          <w:b w:val="0"/>
          <w:sz w:val="28"/>
          <w:szCs w:val="28"/>
        </w:rPr>
        <w:t>?</w:t>
      </w:r>
    </w:p>
    <w:p w:rsidR="00623E08" w:rsidRPr="008D40B1" w:rsidRDefault="00623E08" w:rsidP="00623E08">
      <w:pPr>
        <w:pStyle w:val="11"/>
        <w:widowControl w:val="0"/>
        <w:numPr>
          <w:ilvl w:val="0"/>
          <w:numId w:val="12"/>
        </w:numPr>
        <w:tabs>
          <w:tab w:val="left" w:pos="284"/>
          <w:tab w:val="left" w:pos="1080"/>
        </w:tabs>
        <w:suppressAutoHyphens w:val="0"/>
        <w:spacing w:line="276" w:lineRule="auto"/>
        <w:ind w:left="0" w:firstLine="0"/>
        <w:jc w:val="both"/>
        <w:rPr>
          <w:b w:val="0"/>
          <w:sz w:val="28"/>
          <w:szCs w:val="28"/>
        </w:rPr>
      </w:pPr>
      <w:r w:rsidRPr="008D40B1">
        <w:rPr>
          <w:b w:val="0"/>
          <w:sz w:val="28"/>
          <w:szCs w:val="28"/>
        </w:rPr>
        <w:t xml:space="preserve">Як </w:t>
      </w:r>
      <w:r>
        <w:rPr>
          <w:b w:val="0"/>
          <w:sz w:val="28"/>
          <w:szCs w:val="28"/>
        </w:rPr>
        <w:t>відбирати засоби навчання для</w:t>
      </w:r>
      <w:r w:rsidRPr="008D40B1">
        <w:rPr>
          <w:b w:val="0"/>
          <w:sz w:val="28"/>
          <w:szCs w:val="28"/>
        </w:rPr>
        <w:t xml:space="preserve"> вивчення ґендерних </w:t>
      </w:r>
      <w:r>
        <w:rPr>
          <w:b w:val="0"/>
          <w:sz w:val="28"/>
          <w:szCs w:val="28"/>
        </w:rPr>
        <w:t>стереотипів</w:t>
      </w:r>
      <w:r w:rsidRPr="008D40B1">
        <w:rPr>
          <w:b w:val="0"/>
          <w:sz w:val="28"/>
          <w:szCs w:val="28"/>
        </w:rPr>
        <w:t>?</w:t>
      </w:r>
    </w:p>
    <w:p w:rsidR="00623E08" w:rsidRPr="00580D96" w:rsidRDefault="00623E08" w:rsidP="00623E08">
      <w:pPr>
        <w:pStyle w:val="Normal"/>
        <w:suppressAutoHyphens w:val="0"/>
        <w:spacing w:line="271" w:lineRule="auto"/>
        <w:ind w:firstLine="709"/>
        <w:jc w:val="both"/>
        <w:rPr>
          <w:i/>
          <w:sz w:val="28"/>
          <w:szCs w:val="28"/>
        </w:rPr>
      </w:pPr>
      <w:r w:rsidRPr="00580D96">
        <w:rPr>
          <w:b/>
          <w:i/>
          <w:sz w:val="28"/>
          <w:szCs w:val="28"/>
        </w:rPr>
        <w:t>Методичні рекомендації:</w:t>
      </w:r>
    </w:p>
    <w:p w:rsidR="00623E08" w:rsidRDefault="00623E08" w:rsidP="00623E08">
      <w:pPr>
        <w:pStyle w:val="Normal"/>
        <w:suppressAutoHyphens w:val="0"/>
        <w:spacing w:line="276" w:lineRule="auto"/>
        <w:ind w:firstLine="709"/>
        <w:jc w:val="both"/>
        <w:rPr>
          <w:i/>
          <w:sz w:val="28"/>
          <w:szCs w:val="28"/>
        </w:rPr>
      </w:pPr>
      <w:r w:rsidRPr="008416CB">
        <w:rPr>
          <w:i/>
          <w:sz w:val="28"/>
          <w:szCs w:val="28"/>
        </w:rPr>
        <w:t>Заняття проходить</w:t>
      </w:r>
      <w:r w:rsidRPr="008416CB">
        <w:rPr>
          <w:b/>
          <w:bCs/>
          <w:i/>
          <w:sz w:val="28"/>
          <w:szCs w:val="28"/>
        </w:rPr>
        <w:t xml:space="preserve"> </w:t>
      </w:r>
      <w:r w:rsidRPr="008416CB">
        <w:rPr>
          <w:i/>
          <w:sz w:val="28"/>
          <w:szCs w:val="28"/>
        </w:rPr>
        <w:t>технологією «Опрацювання джерел» (робота в м</w:t>
      </w:r>
      <w:r w:rsidRPr="008416CB">
        <w:rPr>
          <w:i/>
          <w:sz w:val="28"/>
          <w:szCs w:val="28"/>
        </w:rPr>
        <w:t>а</w:t>
      </w:r>
      <w:r w:rsidRPr="008416CB">
        <w:rPr>
          <w:i/>
          <w:sz w:val="28"/>
          <w:szCs w:val="28"/>
        </w:rPr>
        <w:t>лих групах).</w:t>
      </w:r>
      <w:r w:rsidRPr="008416CB">
        <w:rPr>
          <w:b/>
          <w:bCs/>
          <w:i/>
          <w:sz w:val="28"/>
          <w:szCs w:val="28"/>
        </w:rPr>
        <w:t xml:space="preserve"> </w:t>
      </w:r>
      <w:r w:rsidRPr="008416CB">
        <w:rPr>
          <w:i/>
          <w:sz w:val="28"/>
          <w:szCs w:val="28"/>
        </w:rPr>
        <w:t>Відбувається об’єднання магістрів у групи для відповіді не пита</w:t>
      </w:r>
      <w:r w:rsidRPr="008416CB">
        <w:rPr>
          <w:i/>
          <w:sz w:val="28"/>
          <w:szCs w:val="28"/>
        </w:rPr>
        <w:t>н</w:t>
      </w:r>
      <w:r w:rsidRPr="008416CB">
        <w:rPr>
          <w:i/>
          <w:sz w:val="28"/>
          <w:szCs w:val="28"/>
        </w:rPr>
        <w:t xml:space="preserve">ня на основі </w:t>
      </w:r>
      <w:r>
        <w:rPr>
          <w:i/>
          <w:sz w:val="28"/>
          <w:szCs w:val="28"/>
        </w:rPr>
        <w:t>відібраних візуальних та текстових джерел</w:t>
      </w:r>
      <w:r w:rsidRPr="008416C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223CE4">
        <w:rPr>
          <w:i/>
          <w:sz w:val="28"/>
          <w:szCs w:val="28"/>
        </w:rPr>
        <w:t xml:space="preserve">Результати роботи </w:t>
      </w:r>
      <w:r>
        <w:rPr>
          <w:i/>
          <w:sz w:val="28"/>
          <w:szCs w:val="28"/>
        </w:rPr>
        <w:t>презентуються у в</w:t>
      </w:r>
      <w:r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гляді імітації заняття</w:t>
      </w:r>
      <w:r w:rsidRPr="00223CE4">
        <w:rPr>
          <w:i/>
          <w:sz w:val="28"/>
          <w:szCs w:val="28"/>
        </w:rPr>
        <w:t>.</w:t>
      </w:r>
    </w:p>
    <w:p w:rsidR="00623E08" w:rsidRPr="00687676" w:rsidRDefault="00623E08" w:rsidP="00623E08">
      <w:pPr>
        <w:widowControl w:val="0"/>
        <w:spacing w:line="271" w:lineRule="auto"/>
        <w:ind w:firstLine="709"/>
        <w:jc w:val="both"/>
        <w:rPr>
          <w:b/>
          <w:i/>
          <w:szCs w:val="28"/>
        </w:rPr>
      </w:pPr>
      <w:proofErr w:type="spellStart"/>
      <w:r w:rsidRPr="00687676">
        <w:rPr>
          <w:b/>
          <w:i/>
          <w:szCs w:val="28"/>
        </w:rPr>
        <w:t>Література</w:t>
      </w:r>
      <w:proofErr w:type="spellEnd"/>
      <w:r w:rsidRPr="00687676">
        <w:rPr>
          <w:b/>
          <w:i/>
          <w:szCs w:val="28"/>
        </w:rPr>
        <w:t>:</w:t>
      </w:r>
    </w:p>
    <w:p w:rsidR="00623E08" w:rsidRPr="002B70A5" w:rsidRDefault="00623E08" w:rsidP="00623E08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spacing w:line="271" w:lineRule="auto"/>
        <w:ind w:left="0" w:firstLine="0"/>
        <w:jc w:val="both"/>
        <w:rPr>
          <w:iCs/>
          <w:sz w:val="26"/>
          <w:szCs w:val="26"/>
          <w:lang w:val="en-US" w:eastAsia="ar-SA"/>
        </w:rPr>
      </w:pPr>
      <w:proofErr w:type="spellStart"/>
      <w:r w:rsidRPr="002B70A5">
        <w:rPr>
          <w:iCs/>
          <w:sz w:val="26"/>
          <w:szCs w:val="26"/>
          <w:lang w:eastAsia="ar-SA"/>
        </w:rPr>
        <w:t>Желіба</w:t>
      </w:r>
      <w:proofErr w:type="spellEnd"/>
      <w:r w:rsidRPr="002B70A5">
        <w:rPr>
          <w:iCs/>
          <w:sz w:val="26"/>
          <w:szCs w:val="26"/>
          <w:lang w:eastAsia="ar-SA"/>
        </w:rPr>
        <w:t xml:space="preserve"> О.В. </w:t>
      </w:r>
      <w:proofErr w:type="spellStart"/>
      <w:r w:rsidRPr="002B70A5">
        <w:rPr>
          <w:iCs/>
          <w:sz w:val="26"/>
          <w:szCs w:val="26"/>
          <w:lang w:eastAsia="ar-SA"/>
        </w:rPr>
        <w:t>Ґендерні</w:t>
      </w:r>
      <w:proofErr w:type="spellEnd"/>
      <w:r w:rsidRPr="002B70A5">
        <w:rPr>
          <w:iCs/>
          <w:sz w:val="26"/>
          <w:szCs w:val="26"/>
          <w:lang w:eastAsia="ar-SA"/>
        </w:rPr>
        <w:t xml:space="preserve"> </w:t>
      </w:r>
      <w:proofErr w:type="spellStart"/>
      <w:r w:rsidRPr="002B70A5">
        <w:rPr>
          <w:iCs/>
          <w:sz w:val="26"/>
          <w:szCs w:val="26"/>
          <w:lang w:eastAsia="ar-SA"/>
        </w:rPr>
        <w:t>аспекти</w:t>
      </w:r>
      <w:proofErr w:type="spellEnd"/>
      <w:r w:rsidRPr="002B70A5">
        <w:rPr>
          <w:iCs/>
          <w:sz w:val="26"/>
          <w:szCs w:val="26"/>
          <w:lang w:eastAsia="ar-SA"/>
        </w:rPr>
        <w:t xml:space="preserve"> </w:t>
      </w:r>
      <w:proofErr w:type="spellStart"/>
      <w:r w:rsidRPr="002B70A5">
        <w:rPr>
          <w:iCs/>
          <w:sz w:val="26"/>
          <w:szCs w:val="26"/>
          <w:lang w:eastAsia="ar-SA"/>
        </w:rPr>
        <w:t>діяльності</w:t>
      </w:r>
      <w:proofErr w:type="spellEnd"/>
      <w:r w:rsidRPr="002B70A5">
        <w:rPr>
          <w:iCs/>
          <w:sz w:val="26"/>
          <w:szCs w:val="26"/>
          <w:lang w:eastAsia="ar-SA"/>
        </w:rPr>
        <w:t xml:space="preserve"> </w:t>
      </w:r>
      <w:proofErr w:type="spellStart"/>
      <w:r w:rsidRPr="002B70A5">
        <w:rPr>
          <w:iCs/>
          <w:sz w:val="26"/>
          <w:szCs w:val="26"/>
          <w:lang w:eastAsia="ar-SA"/>
        </w:rPr>
        <w:t>фахівця</w:t>
      </w:r>
      <w:proofErr w:type="spellEnd"/>
      <w:r w:rsidRPr="002B70A5">
        <w:rPr>
          <w:iCs/>
          <w:sz w:val="26"/>
          <w:szCs w:val="26"/>
          <w:lang w:eastAsia="ar-SA"/>
        </w:rPr>
        <w:t xml:space="preserve"> </w:t>
      </w:r>
      <w:proofErr w:type="spellStart"/>
      <w:r w:rsidRPr="002B70A5">
        <w:rPr>
          <w:iCs/>
          <w:sz w:val="26"/>
          <w:szCs w:val="26"/>
          <w:lang w:eastAsia="ar-SA"/>
        </w:rPr>
        <w:t>системи</w:t>
      </w:r>
      <w:proofErr w:type="spellEnd"/>
      <w:r w:rsidRPr="002B70A5">
        <w:rPr>
          <w:iCs/>
          <w:sz w:val="26"/>
          <w:szCs w:val="26"/>
          <w:lang w:eastAsia="ar-SA"/>
        </w:rPr>
        <w:t xml:space="preserve"> </w:t>
      </w:r>
      <w:proofErr w:type="spellStart"/>
      <w:r w:rsidRPr="002B70A5">
        <w:rPr>
          <w:iCs/>
          <w:sz w:val="26"/>
          <w:szCs w:val="26"/>
          <w:lang w:eastAsia="ar-SA"/>
        </w:rPr>
        <w:t>освіти</w:t>
      </w:r>
      <w:proofErr w:type="spellEnd"/>
      <w:r w:rsidRPr="002B70A5">
        <w:rPr>
          <w:iCs/>
          <w:sz w:val="26"/>
          <w:szCs w:val="26"/>
          <w:lang w:eastAsia="ar-SA"/>
        </w:rPr>
        <w:t xml:space="preserve">: </w:t>
      </w:r>
      <w:proofErr w:type="spellStart"/>
      <w:proofErr w:type="gramStart"/>
      <w:r w:rsidRPr="002B70A5">
        <w:rPr>
          <w:iCs/>
          <w:sz w:val="26"/>
          <w:szCs w:val="26"/>
          <w:lang w:eastAsia="ar-SA"/>
        </w:rPr>
        <w:t>навч</w:t>
      </w:r>
      <w:proofErr w:type="spellEnd"/>
      <w:r w:rsidRPr="002B70A5">
        <w:rPr>
          <w:iCs/>
          <w:sz w:val="26"/>
          <w:szCs w:val="26"/>
          <w:lang w:eastAsia="ar-SA"/>
        </w:rPr>
        <w:t>.-</w:t>
      </w:r>
      <w:proofErr w:type="gramEnd"/>
      <w:r w:rsidRPr="002B70A5">
        <w:rPr>
          <w:iCs/>
          <w:sz w:val="26"/>
          <w:szCs w:val="26"/>
          <w:lang w:eastAsia="ar-SA"/>
        </w:rPr>
        <w:t xml:space="preserve">метод. </w:t>
      </w:r>
      <w:proofErr w:type="spellStart"/>
      <w:r w:rsidRPr="002B70A5">
        <w:rPr>
          <w:iCs/>
          <w:sz w:val="26"/>
          <w:szCs w:val="26"/>
          <w:lang w:eastAsia="ar-SA"/>
        </w:rPr>
        <w:t>посіб</w:t>
      </w:r>
      <w:proofErr w:type="spellEnd"/>
      <w:r w:rsidRPr="002B70A5">
        <w:rPr>
          <w:iCs/>
          <w:sz w:val="26"/>
          <w:szCs w:val="26"/>
          <w:lang w:eastAsia="ar-SA"/>
        </w:rPr>
        <w:t xml:space="preserve">. / О. В. </w:t>
      </w:r>
      <w:proofErr w:type="spellStart"/>
      <w:r w:rsidRPr="002B70A5">
        <w:rPr>
          <w:iCs/>
          <w:sz w:val="26"/>
          <w:szCs w:val="26"/>
          <w:lang w:eastAsia="ar-SA"/>
        </w:rPr>
        <w:t>Желіба</w:t>
      </w:r>
      <w:proofErr w:type="spellEnd"/>
      <w:r w:rsidRPr="002B70A5">
        <w:rPr>
          <w:iCs/>
          <w:sz w:val="26"/>
          <w:szCs w:val="26"/>
          <w:lang w:eastAsia="ar-SA"/>
        </w:rPr>
        <w:t xml:space="preserve">. – </w:t>
      </w:r>
      <w:proofErr w:type="spellStart"/>
      <w:r w:rsidRPr="002B70A5">
        <w:rPr>
          <w:iCs/>
          <w:sz w:val="26"/>
          <w:szCs w:val="26"/>
          <w:lang w:eastAsia="ar-SA"/>
        </w:rPr>
        <w:t>Ніжин</w:t>
      </w:r>
      <w:proofErr w:type="spellEnd"/>
      <w:r w:rsidRPr="002B70A5">
        <w:rPr>
          <w:iCs/>
          <w:sz w:val="26"/>
          <w:szCs w:val="26"/>
          <w:lang w:eastAsia="ar-SA"/>
        </w:rPr>
        <w:t xml:space="preserve">: НДУ </w:t>
      </w:r>
      <w:proofErr w:type="spellStart"/>
      <w:r w:rsidRPr="002B70A5">
        <w:rPr>
          <w:iCs/>
          <w:sz w:val="26"/>
          <w:szCs w:val="26"/>
          <w:lang w:eastAsia="ar-SA"/>
        </w:rPr>
        <w:t>ім</w:t>
      </w:r>
      <w:proofErr w:type="spellEnd"/>
      <w:r w:rsidRPr="002B70A5">
        <w:rPr>
          <w:iCs/>
          <w:sz w:val="26"/>
          <w:szCs w:val="26"/>
          <w:lang w:eastAsia="ar-SA"/>
        </w:rPr>
        <w:t>. М. Гоголя, 201</w:t>
      </w:r>
      <w:r w:rsidRPr="002B70A5">
        <w:rPr>
          <w:iCs/>
          <w:sz w:val="26"/>
          <w:szCs w:val="26"/>
          <w:lang w:val="uk-UA" w:eastAsia="ar-SA"/>
        </w:rPr>
        <w:t>6</w:t>
      </w:r>
      <w:r w:rsidRPr="002B70A5">
        <w:rPr>
          <w:iCs/>
          <w:sz w:val="26"/>
          <w:szCs w:val="26"/>
          <w:lang w:eastAsia="ar-SA"/>
        </w:rPr>
        <w:t xml:space="preserve">. – </w:t>
      </w:r>
      <w:r w:rsidRPr="002B70A5">
        <w:rPr>
          <w:iCs/>
          <w:sz w:val="26"/>
          <w:szCs w:val="26"/>
          <w:lang w:val="uk-UA" w:eastAsia="ar-SA"/>
        </w:rPr>
        <w:t>С. 10-13</w:t>
      </w:r>
      <w:r w:rsidRPr="002B70A5">
        <w:rPr>
          <w:iCs/>
          <w:sz w:val="26"/>
          <w:szCs w:val="26"/>
          <w:lang w:eastAsia="ar-SA"/>
        </w:rPr>
        <w:t>.</w:t>
      </w:r>
    </w:p>
    <w:p w:rsidR="00623E08" w:rsidRPr="002B70A5" w:rsidRDefault="00623E08" w:rsidP="00623E08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spacing w:line="271" w:lineRule="auto"/>
        <w:ind w:left="0" w:firstLine="0"/>
        <w:jc w:val="both"/>
        <w:rPr>
          <w:iCs/>
          <w:sz w:val="26"/>
          <w:szCs w:val="26"/>
          <w:lang w:eastAsia="ar-SA"/>
        </w:rPr>
      </w:pPr>
      <w:proofErr w:type="spellStart"/>
      <w:r w:rsidRPr="002B70A5">
        <w:rPr>
          <w:iCs/>
          <w:sz w:val="26"/>
          <w:szCs w:val="26"/>
          <w:lang w:eastAsia="ar-SA"/>
        </w:rPr>
        <w:t>Навчально-методичні</w:t>
      </w:r>
      <w:proofErr w:type="spellEnd"/>
      <w:r w:rsidRPr="002B70A5">
        <w:rPr>
          <w:iCs/>
          <w:sz w:val="26"/>
          <w:szCs w:val="26"/>
          <w:lang w:eastAsia="ar-SA"/>
        </w:rPr>
        <w:t xml:space="preserve"> </w:t>
      </w:r>
      <w:proofErr w:type="spellStart"/>
      <w:r w:rsidRPr="002B70A5">
        <w:rPr>
          <w:iCs/>
          <w:sz w:val="26"/>
          <w:szCs w:val="26"/>
          <w:lang w:eastAsia="ar-SA"/>
        </w:rPr>
        <w:t>матеріали</w:t>
      </w:r>
      <w:proofErr w:type="spellEnd"/>
      <w:r w:rsidRPr="002B70A5">
        <w:rPr>
          <w:iCs/>
          <w:sz w:val="26"/>
          <w:szCs w:val="26"/>
          <w:lang w:eastAsia="ar-SA"/>
        </w:rPr>
        <w:t xml:space="preserve"> до </w:t>
      </w:r>
      <w:proofErr w:type="spellStart"/>
      <w:r w:rsidRPr="002B70A5">
        <w:rPr>
          <w:iCs/>
          <w:sz w:val="26"/>
          <w:szCs w:val="26"/>
          <w:lang w:eastAsia="ar-SA"/>
        </w:rPr>
        <w:t>уроків</w:t>
      </w:r>
      <w:proofErr w:type="spellEnd"/>
      <w:r w:rsidRPr="002B70A5">
        <w:rPr>
          <w:iCs/>
          <w:sz w:val="26"/>
          <w:szCs w:val="26"/>
          <w:lang w:eastAsia="ar-SA"/>
        </w:rPr>
        <w:t xml:space="preserve"> </w:t>
      </w:r>
      <w:proofErr w:type="spellStart"/>
      <w:r w:rsidRPr="002B70A5">
        <w:rPr>
          <w:iCs/>
          <w:sz w:val="26"/>
          <w:szCs w:val="26"/>
          <w:lang w:eastAsia="ar-SA"/>
        </w:rPr>
        <w:t>ґендерної</w:t>
      </w:r>
      <w:proofErr w:type="spellEnd"/>
      <w:r w:rsidRPr="002B70A5">
        <w:rPr>
          <w:iCs/>
          <w:sz w:val="26"/>
          <w:szCs w:val="26"/>
          <w:lang w:eastAsia="ar-SA"/>
        </w:rPr>
        <w:t xml:space="preserve"> </w:t>
      </w:r>
      <w:proofErr w:type="spellStart"/>
      <w:r w:rsidRPr="002B70A5">
        <w:rPr>
          <w:iCs/>
          <w:sz w:val="26"/>
          <w:szCs w:val="26"/>
          <w:lang w:eastAsia="ar-SA"/>
        </w:rPr>
        <w:t>грамотності</w:t>
      </w:r>
      <w:proofErr w:type="spellEnd"/>
      <w:r w:rsidRPr="002B70A5">
        <w:rPr>
          <w:iCs/>
          <w:sz w:val="26"/>
          <w:szCs w:val="26"/>
          <w:lang w:eastAsia="ar-SA"/>
        </w:rPr>
        <w:t xml:space="preserve">: «Ми – </w:t>
      </w:r>
      <w:proofErr w:type="spellStart"/>
      <w:r w:rsidRPr="002B70A5">
        <w:rPr>
          <w:iCs/>
          <w:sz w:val="26"/>
          <w:szCs w:val="26"/>
          <w:lang w:eastAsia="ar-SA"/>
        </w:rPr>
        <w:t>різні</w:t>
      </w:r>
      <w:proofErr w:type="spellEnd"/>
      <w:r w:rsidRPr="002B70A5">
        <w:rPr>
          <w:iCs/>
          <w:sz w:val="26"/>
          <w:szCs w:val="26"/>
          <w:lang w:eastAsia="ar-SA"/>
        </w:rPr>
        <w:t xml:space="preserve">, ми </w:t>
      </w:r>
      <w:proofErr w:type="spellStart"/>
      <w:r w:rsidRPr="002B70A5">
        <w:rPr>
          <w:iCs/>
          <w:sz w:val="26"/>
          <w:szCs w:val="26"/>
          <w:lang w:eastAsia="ar-SA"/>
        </w:rPr>
        <w:t>ріввні</w:t>
      </w:r>
      <w:proofErr w:type="spellEnd"/>
      <w:r w:rsidRPr="002B70A5">
        <w:rPr>
          <w:iCs/>
          <w:sz w:val="26"/>
          <w:szCs w:val="26"/>
          <w:lang w:eastAsia="ar-SA"/>
        </w:rPr>
        <w:t xml:space="preserve">» / За </w:t>
      </w:r>
      <w:proofErr w:type="spellStart"/>
      <w:r w:rsidRPr="002B70A5">
        <w:rPr>
          <w:iCs/>
          <w:sz w:val="26"/>
          <w:szCs w:val="26"/>
          <w:lang w:eastAsia="ar-SA"/>
        </w:rPr>
        <w:t>заг</w:t>
      </w:r>
      <w:proofErr w:type="spellEnd"/>
      <w:r w:rsidRPr="002B70A5">
        <w:rPr>
          <w:iCs/>
          <w:sz w:val="26"/>
          <w:szCs w:val="26"/>
          <w:lang w:eastAsia="ar-SA"/>
        </w:rPr>
        <w:t xml:space="preserve">. ред. О. </w:t>
      </w:r>
      <w:proofErr w:type="spellStart"/>
      <w:r w:rsidRPr="002B70A5">
        <w:rPr>
          <w:iCs/>
          <w:sz w:val="26"/>
          <w:szCs w:val="26"/>
          <w:lang w:eastAsia="ar-SA"/>
        </w:rPr>
        <w:t>Семиколєнової</w:t>
      </w:r>
      <w:proofErr w:type="spellEnd"/>
      <w:r w:rsidRPr="002B70A5">
        <w:rPr>
          <w:iCs/>
          <w:sz w:val="26"/>
          <w:szCs w:val="26"/>
          <w:lang w:eastAsia="ar-SA"/>
        </w:rPr>
        <w:t xml:space="preserve">. – </w:t>
      </w:r>
      <w:proofErr w:type="spellStart"/>
      <w:r w:rsidRPr="002B70A5">
        <w:rPr>
          <w:iCs/>
          <w:sz w:val="26"/>
          <w:szCs w:val="26"/>
          <w:lang w:eastAsia="ar-SA"/>
        </w:rPr>
        <w:t>Запоріжжя</w:t>
      </w:r>
      <w:proofErr w:type="spellEnd"/>
      <w:r w:rsidRPr="002B70A5">
        <w:rPr>
          <w:iCs/>
          <w:sz w:val="26"/>
          <w:szCs w:val="26"/>
          <w:lang w:eastAsia="ar-SA"/>
        </w:rPr>
        <w:t xml:space="preserve">: </w:t>
      </w:r>
      <w:proofErr w:type="spellStart"/>
      <w:r w:rsidRPr="002B70A5">
        <w:rPr>
          <w:iCs/>
          <w:sz w:val="26"/>
          <w:szCs w:val="26"/>
          <w:lang w:eastAsia="ar-SA"/>
        </w:rPr>
        <w:t>Друкарський</w:t>
      </w:r>
      <w:proofErr w:type="spellEnd"/>
      <w:r w:rsidRPr="002B70A5">
        <w:rPr>
          <w:iCs/>
          <w:sz w:val="26"/>
          <w:szCs w:val="26"/>
          <w:lang w:eastAsia="ar-SA"/>
        </w:rPr>
        <w:t xml:space="preserve"> </w:t>
      </w:r>
      <w:proofErr w:type="spellStart"/>
      <w:r w:rsidRPr="002B70A5">
        <w:rPr>
          <w:iCs/>
          <w:sz w:val="26"/>
          <w:szCs w:val="26"/>
          <w:lang w:eastAsia="ar-SA"/>
        </w:rPr>
        <w:t>світ</w:t>
      </w:r>
      <w:proofErr w:type="spellEnd"/>
      <w:r w:rsidRPr="002B70A5">
        <w:rPr>
          <w:iCs/>
          <w:sz w:val="26"/>
          <w:szCs w:val="26"/>
          <w:lang w:eastAsia="ar-SA"/>
        </w:rPr>
        <w:t>, 2011. – 128 с.</w:t>
      </w:r>
    </w:p>
    <w:p w:rsidR="00623E08" w:rsidRPr="002B70A5" w:rsidRDefault="00623E08" w:rsidP="00623E08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spacing w:line="271" w:lineRule="auto"/>
        <w:ind w:left="0" w:firstLine="0"/>
        <w:jc w:val="both"/>
        <w:rPr>
          <w:iCs/>
          <w:sz w:val="26"/>
          <w:szCs w:val="26"/>
          <w:lang w:val="en-US" w:eastAsia="ar-SA"/>
        </w:rPr>
      </w:pPr>
      <w:proofErr w:type="spellStart"/>
      <w:r w:rsidRPr="002B70A5">
        <w:rPr>
          <w:iCs/>
          <w:sz w:val="26"/>
          <w:szCs w:val="26"/>
          <w:lang w:val="en-US" w:eastAsia="ar-SA"/>
        </w:rPr>
        <w:t>Martinho</w:t>
      </w:r>
      <w:proofErr w:type="spellEnd"/>
      <w:r w:rsidRPr="002B70A5">
        <w:rPr>
          <w:iCs/>
          <w:sz w:val="26"/>
          <w:szCs w:val="26"/>
          <w:lang w:val="en-US" w:eastAsia="ar-SA"/>
        </w:rPr>
        <w:t xml:space="preserve"> Mariana, </w:t>
      </w:r>
      <w:proofErr w:type="spellStart"/>
      <w:r w:rsidRPr="002B70A5">
        <w:rPr>
          <w:iCs/>
          <w:sz w:val="26"/>
          <w:szCs w:val="26"/>
          <w:lang w:val="en-US" w:eastAsia="ar-SA"/>
        </w:rPr>
        <w:t>Albergaria</w:t>
      </w:r>
      <w:proofErr w:type="spellEnd"/>
      <w:r w:rsidRPr="002B70A5">
        <w:rPr>
          <w:iCs/>
          <w:sz w:val="26"/>
          <w:szCs w:val="26"/>
          <w:lang w:val="en-US" w:eastAsia="ar-SA"/>
        </w:rPr>
        <w:t xml:space="preserve">-Almeida </w:t>
      </w:r>
      <w:proofErr w:type="spellStart"/>
      <w:r w:rsidRPr="002B70A5">
        <w:rPr>
          <w:iCs/>
          <w:sz w:val="26"/>
          <w:szCs w:val="26"/>
          <w:lang w:val="en-US" w:eastAsia="ar-SA"/>
        </w:rPr>
        <w:t>Patrícia</w:t>
      </w:r>
      <w:proofErr w:type="spellEnd"/>
      <w:r w:rsidRPr="002B70A5">
        <w:rPr>
          <w:iCs/>
          <w:sz w:val="26"/>
          <w:szCs w:val="26"/>
          <w:lang w:val="en-US" w:eastAsia="ar-SA"/>
        </w:rPr>
        <w:t xml:space="preserve">, Dias José Teixeira. Cooperation </w:t>
      </w:r>
      <w:proofErr w:type="gramStart"/>
      <w:r w:rsidRPr="002B70A5">
        <w:rPr>
          <w:iCs/>
          <w:sz w:val="26"/>
          <w:szCs w:val="26"/>
          <w:lang w:val="en-US" w:eastAsia="ar-SA"/>
        </w:rPr>
        <w:t>And</w:t>
      </w:r>
      <w:proofErr w:type="gramEnd"/>
      <w:r w:rsidRPr="002B70A5">
        <w:rPr>
          <w:iCs/>
          <w:sz w:val="26"/>
          <w:szCs w:val="26"/>
          <w:lang w:val="en-US" w:eastAsia="ar-SA"/>
        </w:rPr>
        <w:t xml:space="preserve"> Competitiveness In Higher Education Science: Does Gender Matter? // Procedia - Social and Behavioral Sciences. - Volume 191 </w:t>
      </w:r>
      <w:proofErr w:type="gramStart"/>
      <w:r w:rsidRPr="002B70A5">
        <w:rPr>
          <w:iCs/>
          <w:sz w:val="26"/>
          <w:szCs w:val="26"/>
          <w:lang w:val="en-US" w:eastAsia="ar-SA"/>
        </w:rPr>
        <w:t>( 2015</w:t>
      </w:r>
      <w:proofErr w:type="gramEnd"/>
      <w:r w:rsidRPr="002B70A5">
        <w:rPr>
          <w:iCs/>
          <w:sz w:val="26"/>
          <w:szCs w:val="26"/>
          <w:lang w:val="en-US" w:eastAsia="ar-SA"/>
        </w:rPr>
        <w:t xml:space="preserve"> ). – P. 554 – 558.</w:t>
      </w:r>
    </w:p>
    <w:p w:rsidR="00623E08" w:rsidRPr="002B70A5" w:rsidRDefault="00623E08" w:rsidP="00623E08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spacing w:line="271" w:lineRule="auto"/>
        <w:ind w:left="0" w:firstLine="0"/>
        <w:jc w:val="both"/>
        <w:rPr>
          <w:iCs/>
          <w:sz w:val="26"/>
          <w:szCs w:val="26"/>
          <w:lang w:val="en-US" w:eastAsia="ar-SA"/>
        </w:rPr>
      </w:pPr>
      <w:proofErr w:type="spellStart"/>
      <w:r w:rsidRPr="002B70A5">
        <w:rPr>
          <w:iCs/>
          <w:sz w:val="26"/>
          <w:szCs w:val="26"/>
          <w:lang w:val="en-US" w:eastAsia="ar-SA"/>
        </w:rPr>
        <w:t>Myhill</w:t>
      </w:r>
      <w:proofErr w:type="spellEnd"/>
      <w:r w:rsidRPr="002B70A5">
        <w:rPr>
          <w:iCs/>
          <w:sz w:val="26"/>
          <w:szCs w:val="26"/>
          <w:lang w:val="en-US" w:eastAsia="ar-SA"/>
        </w:rPr>
        <w:t xml:space="preserve"> Debra. Bad Boys and Good Girls? Patterns of Interaction and Response in Whole Class Teaching // British Educational Research Journal. - Volume 28, Issue 3, June 2002, Pages: 339–352.</w:t>
      </w:r>
    </w:p>
    <w:p w:rsidR="00623E08" w:rsidRDefault="00623E08" w:rsidP="00623E08">
      <w:pPr>
        <w:pStyle w:val="a7"/>
        <w:widowControl w:val="0"/>
        <w:spacing w:after="0" w:line="276" w:lineRule="auto"/>
        <w:rPr>
          <w:szCs w:val="28"/>
          <w:lang w:val="uk-UA"/>
        </w:rPr>
      </w:pPr>
    </w:p>
    <w:p w:rsidR="00623E08" w:rsidRDefault="00623E08" w:rsidP="00623E08">
      <w:pPr>
        <w:pStyle w:val="a7"/>
        <w:widowControl w:val="0"/>
        <w:spacing w:after="0" w:line="276" w:lineRule="auto"/>
        <w:rPr>
          <w:szCs w:val="28"/>
          <w:lang w:val="uk-UA"/>
        </w:rPr>
      </w:pPr>
    </w:p>
    <w:p w:rsidR="00161665" w:rsidRPr="00623E08" w:rsidRDefault="00161665">
      <w:pPr>
        <w:rPr>
          <w:lang w:val="uk-UA"/>
        </w:rPr>
      </w:pPr>
    </w:p>
    <w:sectPr w:rsidR="00161665" w:rsidRPr="0062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 w15:restartNumberingAfterBreak="0">
    <w:nsid w:val="05844FD0"/>
    <w:multiLevelType w:val="hybridMultilevel"/>
    <w:tmpl w:val="5474645A"/>
    <w:lvl w:ilvl="0" w:tplc="3E8CD362">
      <w:start w:val="1"/>
      <w:numFmt w:val="bullet"/>
      <w:lvlText w:val="♀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6E3F"/>
    <w:multiLevelType w:val="hybridMultilevel"/>
    <w:tmpl w:val="61F2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56CC9"/>
    <w:multiLevelType w:val="hybridMultilevel"/>
    <w:tmpl w:val="5968794C"/>
    <w:lvl w:ilvl="0" w:tplc="0C521D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96538"/>
    <w:multiLevelType w:val="hybridMultilevel"/>
    <w:tmpl w:val="D1649FD4"/>
    <w:lvl w:ilvl="0" w:tplc="556C7EF0">
      <w:start w:val="1"/>
      <w:numFmt w:val="bullet"/>
      <w:lvlText w:val="♂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28"/>
    <w:rsid w:val="00110824"/>
    <w:rsid w:val="00161665"/>
    <w:rsid w:val="00623E08"/>
    <w:rsid w:val="006B5428"/>
    <w:rsid w:val="00E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5C7C"/>
  <w15:chartTrackingRefBased/>
  <w15:docId w15:val="{58C76F79-2378-460F-9C8A-C0E6E469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E08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0824"/>
    <w:pPr>
      <w:keepNext/>
      <w:numPr>
        <w:numId w:val="1"/>
      </w:numPr>
      <w:tabs>
        <w:tab w:val="num" w:pos="1850"/>
      </w:tabs>
      <w:spacing w:after="240"/>
      <w:ind w:left="1850"/>
      <w:jc w:val="center"/>
      <w:outlineLvl w:val="0"/>
    </w:pPr>
    <w:rPr>
      <w:rFonts w:ascii="Arial" w:hAnsi="Arial"/>
      <w:b/>
      <w:caps/>
      <w:sz w:val="20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10824"/>
    <w:pPr>
      <w:keepNext/>
      <w:spacing w:before="240" w:after="60"/>
      <w:outlineLvl w:val="1"/>
    </w:pPr>
    <w:rPr>
      <w:rFonts w:ascii="Arial" w:hAnsi="Arial"/>
      <w:b/>
      <w:i/>
      <w:szCs w:val="22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10824"/>
    <w:pPr>
      <w:keepNext/>
      <w:numPr>
        <w:ilvl w:val="2"/>
        <w:numId w:val="1"/>
      </w:numPr>
      <w:tabs>
        <w:tab w:val="num" w:pos="2138"/>
      </w:tabs>
      <w:spacing w:after="120"/>
      <w:ind w:firstLine="658"/>
      <w:outlineLvl w:val="2"/>
    </w:pPr>
    <w:rPr>
      <w:rFonts w:ascii="Arial" w:hAnsi="Arial"/>
      <w:i/>
      <w:sz w:val="18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10824"/>
    <w:pPr>
      <w:keepNext/>
      <w:widowControl w:val="0"/>
      <w:numPr>
        <w:ilvl w:val="3"/>
        <w:numId w:val="1"/>
      </w:numPr>
      <w:ind w:firstLine="560"/>
      <w:outlineLvl w:val="3"/>
    </w:pPr>
    <w:rPr>
      <w:b/>
      <w:i/>
      <w:sz w:val="20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10824"/>
    <w:pPr>
      <w:spacing w:before="240" w:after="60"/>
      <w:outlineLvl w:val="4"/>
    </w:pPr>
    <w:rPr>
      <w:b/>
      <w:i/>
      <w:sz w:val="26"/>
      <w:szCs w:val="22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110824"/>
    <w:pPr>
      <w:spacing w:before="240" w:after="60"/>
      <w:outlineLvl w:val="5"/>
    </w:pPr>
    <w:rPr>
      <w:b/>
      <w:sz w:val="22"/>
      <w:szCs w:val="22"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110824"/>
    <w:pPr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824"/>
    <w:rPr>
      <w:rFonts w:ascii="Arial" w:hAnsi="Arial" w:cs="Times New Roman"/>
      <w:b/>
      <w:caps/>
      <w:sz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9"/>
    <w:rsid w:val="00110824"/>
    <w:rPr>
      <w:rFonts w:ascii="Arial" w:hAnsi="Arial" w:cs="Times New Roman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110824"/>
    <w:rPr>
      <w:rFonts w:ascii="Arial" w:hAnsi="Arial" w:cs="Times New Roman"/>
      <w:i/>
      <w:sz w:val="18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110824"/>
    <w:rPr>
      <w:rFonts w:ascii="Times New Roman" w:hAnsi="Times New Roman" w:cs="Times New Roman"/>
      <w:b/>
      <w:i/>
      <w:sz w:val="20"/>
      <w:lang w:val="uk-UA" w:eastAsia="ar-SA"/>
    </w:rPr>
  </w:style>
  <w:style w:type="character" w:customStyle="1" w:styleId="50">
    <w:name w:val="Заголовок 5 Знак"/>
    <w:basedOn w:val="a0"/>
    <w:link w:val="5"/>
    <w:uiPriority w:val="99"/>
    <w:rsid w:val="00110824"/>
    <w:rPr>
      <w:rFonts w:ascii="Times New Roman" w:hAnsi="Times New Roman" w:cs="Times New Roman"/>
      <w:b/>
      <w:i/>
      <w:sz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110824"/>
    <w:rPr>
      <w:rFonts w:ascii="Times New Roman" w:hAnsi="Times New Roman" w:cs="Times New Roman"/>
      <w:b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110824"/>
    <w:rPr>
      <w:rFonts w:asciiTheme="minorHAnsi" w:eastAsiaTheme="minorEastAsia" w:hAnsiTheme="minorHAnsi" w:cs="Times New Roman"/>
      <w:sz w:val="24"/>
      <w:szCs w:val="24"/>
      <w:lang w:val="uk-UA" w:eastAsia="ar-SA"/>
    </w:rPr>
  </w:style>
  <w:style w:type="character" w:styleId="a3">
    <w:name w:val="Strong"/>
    <w:basedOn w:val="a0"/>
    <w:uiPriority w:val="99"/>
    <w:qFormat/>
    <w:rsid w:val="0011082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110824"/>
    <w:rPr>
      <w:rFonts w:cs="Times New Roman"/>
      <w:i/>
      <w:iCs/>
    </w:rPr>
  </w:style>
  <w:style w:type="paragraph" w:styleId="a5">
    <w:name w:val="No Spacing"/>
    <w:uiPriority w:val="99"/>
    <w:qFormat/>
    <w:rsid w:val="0011082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110824"/>
    <w:pPr>
      <w:ind w:left="720"/>
    </w:pPr>
    <w:rPr>
      <w:sz w:val="20"/>
      <w:szCs w:val="20"/>
    </w:rPr>
  </w:style>
  <w:style w:type="paragraph" w:styleId="a7">
    <w:name w:val="Body Text"/>
    <w:basedOn w:val="a"/>
    <w:link w:val="a8"/>
    <w:rsid w:val="00623E08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623E08"/>
    <w:rPr>
      <w:rFonts w:ascii="Times New Roman" w:hAnsi="Times New Roman" w:cs="Times New Roman"/>
      <w:sz w:val="28"/>
      <w:szCs w:val="24"/>
      <w:lang w:val="x-none" w:eastAsia="x-none"/>
    </w:rPr>
  </w:style>
  <w:style w:type="paragraph" w:customStyle="1" w:styleId="Normal">
    <w:name w:val="Normal"/>
    <w:rsid w:val="00623E08"/>
    <w:pPr>
      <w:widowControl w:val="0"/>
      <w:suppressAutoHyphens/>
      <w:spacing w:after="0" w:line="252" w:lineRule="auto"/>
      <w:ind w:firstLine="340"/>
    </w:pPr>
    <w:rPr>
      <w:rFonts w:ascii="Times New Roman" w:hAnsi="Times New Roman" w:cs="Times New Roman"/>
      <w:sz w:val="18"/>
      <w:szCs w:val="20"/>
      <w:lang w:val="uk-UA" w:eastAsia="ar-SA"/>
    </w:rPr>
  </w:style>
  <w:style w:type="paragraph" w:customStyle="1" w:styleId="11">
    <w:name w:val="Название объекта1"/>
    <w:basedOn w:val="a"/>
    <w:next w:val="a"/>
    <w:rsid w:val="00623E08"/>
    <w:pPr>
      <w:suppressAutoHyphens/>
      <w:jc w:val="center"/>
    </w:pPr>
    <w:rPr>
      <w:b/>
      <w:bCs/>
      <w:sz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2021-09-08T12:55:00Z</dcterms:created>
  <dcterms:modified xsi:type="dcterms:W3CDTF">2021-09-08T12:55:00Z</dcterms:modified>
</cp:coreProperties>
</file>