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B6" w:rsidRPr="00BE42B6" w:rsidRDefault="00BE42B6" w:rsidP="00BE42B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E42B6">
        <w:rPr>
          <w:rFonts w:ascii="Times New Roman" w:hAnsi="Times New Roman"/>
          <w:b/>
          <w:i/>
          <w:sz w:val="28"/>
          <w:szCs w:val="28"/>
          <w:lang w:val="uk-UA"/>
        </w:rPr>
        <w:t>Тема № 3</w:t>
      </w:r>
    </w:p>
    <w:p w:rsidR="00BE42B6" w:rsidRPr="00BE42B6" w:rsidRDefault="00BE42B6" w:rsidP="00BE42B6">
      <w:pPr>
        <w:pStyle w:val="a6"/>
        <w:tabs>
          <w:tab w:val="left" w:pos="0"/>
          <w:tab w:val="left" w:pos="851"/>
        </w:tabs>
        <w:ind w:left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E42B6">
        <w:rPr>
          <w:rFonts w:ascii="Times New Roman" w:hAnsi="Times New Roman"/>
          <w:b/>
          <w:i/>
          <w:sz w:val="28"/>
          <w:szCs w:val="28"/>
          <w:lang w:val="uk-UA"/>
        </w:rPr>
        <w:t>«Гендерний аспект насил</w:t>
      </w:r>
      <w:r w:rsidRPr="00BE42B6">
        <w:rPr>
          <w:rFonts w:ascii="Times New Roman" w:hAnsi="Times New Roman"/>
          <w:b/>
          <w:i/>
          <w:sz w:val="28"/>
          <w:szCs w:val="28"/>
          <w:lang w:val="uk-UA"/>
        </w:rPr>
        <w:t>ьства</w:t>
      </w:r>
      <w:r w:rsidRPr="00BE42B6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BE42B6" w:rsidRPr="00BE42B6" w:rsidRDefault="00BE42B6" w:rsidP="00BE42B6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2B6" w:rsidRPr="00BE42B6" w:rsidRDefault="00BE42B6" w:rsidP="00BE42B6">
      <w:pPr>
        <w:tabs>
          <w:tab w:val="left" w:pos="312"/>
        </w:tabs>
        <w:ind w:firstLine="426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BE42B6">
        <w:rPr>
          <w:rFonts w:ascii="Times New Roman" w:hAnsi="Times New Roman"/>
          <w:i/>
          <w:sz w:val="28"/>
          <w:szCs w:val="28"/>
          <w:u w:val="single"/>
          <w:lang w:val="uk-UA"/>
        </w:rPr>
        <w:t>Питання до практичного заняття:</w:t>
      </w:r>
    </w:p>
    <w:p w:rsidR="00BE42B6" w:rsidRPr="00BE42B6" w:rsidRDefault="00BE42B6" w:rsidP="00BE42B6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12"/>
        </w:tabs>
        <w:ind w:left="0" w:firstLine="709"/>
        <w:jc w:val="both"/>
        <w:rPr>
          <w:rFonts w:ascii="Times New Roman" w:eastAsia="Microsoft Sans Serif" w:hAnsi="Times New Roman"/>
          <w:sz w:val="28"/>
          <w:szCs w:val="28"/>
          <w:lang w:val="uk-UA"/>
        </w:rPr>
      </w:pPr>
      <w:r w:rsidRPr="00BE42B6">
        <w:rPr>
          <w:rFonts w:ascii="Times New Roman" w:hAnsi="Times New Roman"/>
          <w:sz w:val="28"/>
          <w:szCs w:val="28"/>
          <w:lang w:val="uk-UA"/>
        </w:rPr>
        <w:t>Гендерне насильство.</w:t>
      </w:r>
    </w:p>
    <w:p w:rsidR="00BE42B6" w:rsidRPr="00BE42B6" w:rsidRDefault="00BE42B6" w:rsidP="00BE42B6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12"/>
        </w:tabs>
        <w:ind w:left="0" w:firstLine="709"/>
        <w:jc w:val="both"/>
        <w:rPr>
          <w:rFonts w:ascii="Times New Roman" w:eastAsia="Microsoft Sans Serif" w:hAnsi="Times New Roman"/>
          <w:sz w:val="28"/>
          <w:szCs w:val="28"/>
          <w:lang w:val="uk-UA"/>
        </w:rPr>
      </w:pPr>
      <w:r w:rsidRPr="00BE42B6">
        <w:rPr>
          <w:rFonts w:ascii="Times New Roman" w:eastAsia="Microsoft Sans Serif" w:hAnsi="Times New Roman"/>
          <w:sz w:val="28"/>
          <w:szCs w:val="28"/>
          <w:lang w:val="uk-UA"/>
        </w:rPr>
        <w:t xml:space="preserve">Теорії насилля. </w:t>
      </w:r>
    </w:p>
    <w:p w:rsidR="00BE42B6" w:rsidRPr="00BE42B6" w:rsidRDefault="00BE42B6" w:rsidP="00BE42B6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12"/>
        </w:tabs>
        <w:ind w:left="0" w:firstLine="709"/>
        <w:jc w:val="both"/>
        <w:rPr>
          <w:rFonts w:ascii="Times New Roman" w:eastAsia="Microsoft Sans Serif" w:hAnsi="Times New Roman"/>
          <w:sz w:val="28"/>
          <w:szCs w:val="28"/>
          <w:lang w:val="uk-UA"/>
        </w:rPr>
      </w:pPr>
      <w:r w:rsidRPr="00BE42B6">
        <w:rPr>
          <w:rFonts w:ascii="Times New Roman" w:eastAsia="Microsoft Sans Serif" w:hAnsi="Times New Roman"/>
          <w:sz w:val="28"/>
          <w:szCs w:val="28"/>
          <w:lang w:val="uk-UA"/>
        </w:rPr>
        <w:t>Типові риси кривдників. Риси жінок та чоловіків, які зазнали насильства.</w:t>
      </w:r>
    </w:p>
    <w:p w:rsidR="00BE42B6" w:rsidRPr="00BE42B6" w:rsidRDefault="00BE42B6" w:rsidP="00BE42B6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312"/>
        </w:tabs>
        <w:ind w:left="0" w:firstLine="709"/>
        <w:jc w:val="both"/>
        <w:rPr>
          <w:rFonts w:ascii="Times New Roman" w:eastAsia="Microsoft Sans Serif" w:hAnsi="Times New Roman"/>
          <w:sz w:val="28"/>
          <w:szCs w:val="28"/>
          <w:lang w:val="uk-UA"/>
        </w:rPr>
      </w:pPr>
      <w:r w:rsidRPr="00BE42B6">
        <w:rPr>
          <w:rFonts w:ascii="Times New Roman" w:eastAsia="Microsoft Sans Serif" w:hAnsi="Times New Roman"/>
          <w:sz w:val="28"/>
          <w:szCs w:val="28"/>
          <w:lang w:val="uk-UA"/>
        </w:rPr>
        <w:t xml:space="preserve">Зміст </w:t>
      </w:r>
      <w:r w:rsidRPr="00BE42B6">
        <w:rPr>
          <w:rFonts w:ascii="Times New Roman" w:eastAsia="Microsoft Sans Serif" w:hAnsi="Times New Roman"/>
          <w:iCs/>
          <w:sz w:val="28"/>
          <w:szCs w:val="28"/>
          <w:lang w:val="uk-UA"/>
        </w:rPr>
        <w:t xml:space="preserve">соціально-педагогічної роботи, </w:t>
      </w:r>
      <w:r w:rsidRPr="00BE42B6">
        <w:rPr>
          <w:rFonts w:ascii="Times New Roman" w:eastAsia="Microsoft Sans Serif" w:hAnsi="Times New Roman"/>
          <w:sz w:val="28"/>
          <w:szCs w:val="28"/>
          <w:lang w:val="uk-UA"/>
        </w:rPr>
        <w:t xml:space="preserve">спрямованої на вирішення проблеми насильства та торгівлі людьми. </w:t>
      </w:r>
    </w:p>
    <w:p w:rsidR="00BE42B6" w:rsidRPr="00BE42B6" w:rsidRDefault="00BE42B6" w:rsidP="00BE42B6">
      <w:pPr>
        <w:tabs>
          <w:tab w:val="left" w:pos="312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2B6" w:rsidRPr="00BE42B6" w:rsidRDefault="00BE42B6" w:rsidP="00BE42B6">
      <w:pPr>
        <w:tabs>
          <w:tab w:val="left" w:pos="312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Fonts w:ascii="Times New Roman" w:hAnsi="Times New Roman"/>
          <w:i/>
          <w:sz w:val="28"/>
          <w:szCs w:val="28"/>
          <w:u w:val="single"/>
          <w:lang w:val="uk-UA"/>
        </w:rPr>
        <w:t>Основні терміни і категорії:</w:t>
      </w:r>
      <w:r w:rsidRPr="00BE42B6">
        <w:rPr>
          <w:rFonts w:ascii="Times New Roman" w:hAnsi="Times New Roman"/>
          <w:sz w:val="28"/>
          <w:szCs w:val="28"/>
          <w:lang w:val="uk-UA"/>
        </w:rPr>
        <w:t xml:space="preserve"> гендерне насильство, насильство, торгівля людьми, попередження насильства в сім’ї.</w:t>
      </w:r>
    </w:p>
    <w:p w:rsidR="00BE42B6" w:rsidRPr="00BE42B6" w:rsidRDefault="00BE42B6" w:rsidP="00BE42B6">
      <w:pPr>
        <w:tabs>
          <w:tab w:val="left" w:pos="312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2B6" w:rsidRPr="00BE42B6" w:rsidRDefault="00BE42B6" w:rsidP="00BE42B6">
      <w:pPr>
        <w:tabs>
          <w:tab w:val="left" w:pos="312"/>
        </w:tabs>
        <w:ind w:firstLine="426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BE42B6">
        <w:rPr>
          <w:rFonts w:ascii="Times New Roman" w:hAnsi="Times New Roman"/>
          <w:i/>
          <w:sz w:val="28"/>
          <w:szCs w:val="28"/>
          <w:u w:val="single"/>
          <w:lang w:val="uk-UA"/>
        </w:rPr>
        <w:t>Методичні рекомендації:</w:t>
      </w:r>
    </w:p>
    <w:p w:rsidR="00BE42B6" w:rsidRPr="00BE42B6" w:rsidRDefault="00BE42B6" w:rsidP="00BE42B6">
      <w:pPr>
        <w:tabs>
          <w:tab w:val="left" w:pos="312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Style w:val="FontStyle90"/>
          <w:sz w:val="28"/>
          <w:szCs w:val="28"/>
          <w:lang w:val="uk-UA" w:eastAsia="uk-UA"/>
        </w:rPr>
        <w:t xml:space="preserve">Переважна частина ґендерного насильства - це насильство чоловіків над жінками. В основі такого насильства - ґендерна нерівність, ґендерні стереотипи, психологічні особливості - агресивність, неприйнятність, відраза, тощо. </w:t>
      </w:r>
      <w:r w:rsidRPr="00BE42B6">
        <w:rPr>
          <w:rFonts w:ascii="Times New Roman" w:hAnsi="Times New Roman"/>
          <w:sz w:val="28"/>
          <w:szCs w:val="28"/>
          <w:lang w:val="uk-UA"/>
        </w:rPr>
        <w:t>Тому у відповіді на перше питання студенти повинні визначити зміст поняття «н</w:t>
      </w:r>
      <w:r w:rsidRPr="00BE42B6">
        <w:rPr>
          <w:rStyle w:val="FontStyle90"/>
          <w:sz w:val="28"/>
          <w:szCs w:val="28"/>
          <w:lang w:val="uk-UA" w:eastAsia="uk-UA"/>
        </w:rPr>
        <w:t>асильство в сім’ї»</w:t>
      </w:r>
      <w:r w:rsidRPr="00BE42B6">
        <w:rPr>
          <w:rFonts w:ascii="Times New Roman" w:hAnsi="Times New Roman"/>
          <w:sz w:val="28"/>
          <w:szCs w:val="28"/>
          <w:lang w:val="uk-UA"/>
        </w:rPr>
        <w:t>, ф</w:t>
      </w:r>
      <w:r w:rsidRPr="00BE42B6">
        <w:rPr>
          <w:rFonts w:ascii="Times New Roman" w:eastAsia="Microsoft Sans Serif" w:hAnsi="Times New Roman"/>
          <w:sz w:val="28"/>
          <w:szCs w:val="28"/>
          <w:lang w:val="uk-UA"/>
        </w:rPr>
        <w:t>актори, що впливають на виникнення насильства в сім’ї, типи та форми насильства.</w:t>
      </w:r>
      <w:r w:rsidRPr="00BE42B6">
        <w:rPr>
          <w:rFonts w:ascii="Times New Roman" w:hAnsi="Times New Roman"/>
          <w:sz w:val="28"/>
          <w:szCs w:val="28"/>
          <w:lang w:val="uk-UA"/>
        </w:rPr>
        <w:t xml:space="preserve"> Важливо пам’ятати, що гендерне насилля є завжди виявом гендерної влади. Необхідно також зупинити увагу на тому, що гендерне насилля чинить негативний вплив на стан репродуктивного здоров’я, та є серйозною перешкодою в досягненні п’ятої цілі тисячоліття в галузі розвитку - поліпшення здоров’я матерів. Наприкінці потрібно навести приклади гендерного насилля. </w:t>
      </w:r>
    </w:p>
    <w:p w:rsidR="00BE42B6" w:rsidRPr="00BE42B6" w:rsidRDefault="00BE42B6" w:rsidP="00BE42B6">
      <w:pPr>
        <w:rPr>
          <w:rFonts w:ascii="Times New Roman" w:hAnsi="Times New Roman"/>
          <w:lang w:val="uk-UA"/>
        </w:rPr>
      </w:pPr>
      <w:r w:rsidRPr="00BE42B6">
        <w:rPr>
          <w:rFonts w:ascii="Times New Roman" w:hAnsi="Times New Roman"/>
          <w:lang w:val="uk-UA"/>
        </w:rPr>
        <w:t xml:space="preserve">У другому питанні студентам потрібно надати загальну характеристику </w:t>
      </w:r>
      <w:r w:rsidRPr="00BE42B6">
        <w:rPr>
          <w:rFonts w:ascii="Times New Roman" w:eastAsia="Microsoft Sans Serif" w:hAnsi="Times New Roman"/>
          <w:lang w:val="uk-UA"/>
        </w:rPr>
        <w:t xml:space="preserve">теорій, що пояснюють явище насильства. </w:t>
      </w:r>
      <w:r w:rsidRPr="00BE42B6">
        <w:rPr>
          <w:rFonts w:ascii="Times New Roman" w:hAnsi="Times New Roman"/>
          <w:lang w:val="uk-UA"/>
        </w:rPr>
        <w:t>Студенти повинні розкрити специфіку двох теорій: м</w:t>
      </w:r>
      <w:r w:rsidRPr="00BE42B6">
        <w:rPr>
          <w:rFonts w:ascii="Times New Roman" w:eastAsia="Microsoft Sans Serif" w:hAnsi="Times New Roman"/>
          <w:lang w:val="uk-UA"/>
        </w:rPr>
        <w:t xml:space="preserve">акроорієнтованих та мікроорієнтованих теорій, </w:t>
      </w:r>
      <w:r w:rsidRPr="00BE42B6">
        <w:rPr>
          <w:rFonts w:ascii="Times New Roman" w:hAnsi="Times New Roman"/>
          <w:lang w:val="uk-UA"/>
        </w:rPr>
        <w:t xml:space="preserve">які можуть змінювати </w:t>
      </w:r>
      <w:r w:rsidRPr="00BE42B6">
        <w:rPr>
          <w:rFonts w:ascii="Times New Roman" w:eastAsia="Microsoft Sans Serif" w:hAnsi="Times New Roman"/>
          <w:lang w:val="uk-UA"/>
        </w:rPr>
        <w:t>кут бачення подолання та попередження насильства</w:t>
      </w:r>
      <w:r w:rsidRPr="00BE42B6">
        <w:rPr>
          <w:rFonts w:ascii="Times New Roman" w:hAnsi="Times New Roman"/>
          <w:lang w:val="uk-UA"/>
        </w:rPr>
        <w:t>.</w:t>
      </w:r>
    </w:p>
    <w:p w:rsidR="00BE42B6" w:rsidRPr="00BE42B6" w:rsidRDefault="00BE42B6" w:rsidP="00BE42B6">
      <w:pPr>
        <w:rPr>
          <w:rFonts w:ascii="Times New Roman" w:eastAsia="Microsoft Sans Serif" w:hAnsi="Times New Roman"/>
          <w:lang w:val="uk-UA"/>
        </w:rPr>
      </w:pPr>
      <w:r w:rsidRPr="00BE42B6">
        <w:rPr>
          <w:rFonts w:ascii="Times New Roman" w:hAnsi="Times New Roman"/>
          <w:lang w:val="uk-UA"/>
        </w:rPr>
        <w:t xml:space="preserve">При підготовці до третього питання студенти повинні детально розглянути </w:t>
      </w:r>
      <w:r w:rsidRPr="00BE42B6">
        <w:rPr>
          <w:rFonts w:ascii="Times New Roman" w:eastAsia="Microsoft Sans Serif" w:hAnsi="Times New Roman"/>
          <w:lang w:val="uk-UA"/>
        </w:rPr>
        <w:t>типові риси кривдників</w:t>
      </w:r>
      <w:r w:rsidRPr="00BE42B6">
        <w:rPr>
          <w:rFonts w:ascii="Times New Roman" w:hAnsi="Times New Roman"/>
          <w:lang w:val="uk-UA"/>
        </w:rPr>
        <w:t xml:space="preserve">. Потрібно з’ясувати, що </w:t>
      </w:r>
      <w:r w:rsidRPr="00BE42B6">
        <w:rPr>
          <w:rFonts w:ascii="Times New Roman" w:eastAsia="Microsoft Sans Serif" w:hAnsi="Times New Roman"/>
          <w:lang w:val="uk-UA"/>
        </w:rPr>
        <w:t>об’єднує жінок, які зазнали насильства, і чоловіків, які його вчинили.</w:t>
      </w:r>
    </w:p>
    <w:p w:rsidR="00BE42B6" w:rsidRPr="00BE42B6" w:rsidRDefault="00BE42B6" w:rsidP="00BE42B6">
      <w:pPr>
        <w:rPr>
          <w:rFonts w:ascii="Times New Roman" w:hAnsi="Times New Roman"/>
          <w:lang w:val="uk-UA"/>
        </w:rPr>
      </w:pPr>
      <w:r w:rsidRPr="00BE42B6">
        <w:rPr>
          <w:rFonts w:ascii="Times New Roman" w:hAnsi="Times New Roman"/>
          <w:lang w:val="uk-UA"/>
        </w:rPr>
        <w:t xml:space="preserve">Підготовка відповіді на четверте питання вимагає від студентів розкрити сутність </w:t>
      </w:r>
      <w:r w:rsidRPr="00BE42B6">
        <w:rPr>
          <w:rFonts w:ascii="Times New Roman" w:eastAsia="Microsoft Sans Serif" w:hAnsi="Times New Roman"/>
          <w:iCs/>
          <w:lang w:val="uk-UA"/>
        </w:rPr>
        <w:t xml:space="preserve">соціально-педагогічної роботи, </w:t>
      </w:r>
      <w:r w:rsidRPr="00BE42B6">
        <w:rPr>
          <w:rFonts w:ascii="Times New Roman" w:eastAsia="Microsoft Sans Serif" w:hAnsi="Times New Roman"/>
          <w:lang w:val="uk-UA"/>
        </w:rPr>
        <w:t>спрямованої на вирішення проблеми насильства та торгівлі людьми</w:t>
      </w:r>
      <w:r w:rsidRPr="00BE42B6">
        <w:rPr>
          <w:rFonts w:ascii="Times New Roman" w:hAnsi="Times New Roman"/>
          <w:lang w:val="uk-UA"/>
        </w:rPr>
        <w:t xml:space="preserve"> Студенти повинні поміркувати над тим, що повинен знати і уміти соціальний педагог для надання допомоги людині, постраждалій від насильства, під час групового обговорення вирішити завдання щодо п</w:t>
      </w:r>
      <w:r w:rsidRPr="00BE42B6">
        <w:rPr>
          <w:rStyle w:val="FontStyle61"/>
          <w:sz w:val="28"/>
          <w:szCs w:val="28"/>
          <w:lang w:val="uk-UA" w:eastAsia="uk-UA"/>
        </w:rPr>
        <w:t xml:space="preserve">роведення інформаційного заходу «Стоп насильство» зі студентами та студентками різних факультетів університету. </w:t>
      </w:r>
    </w:p>
    <w:p w:rsidR="00BE42B6" w:rsidRPr="00BE42B6" w:rsidRDefault="00BE42B6" w:rsidP="00BE42B6">
      <w:pPr>
        <w:tabs>
          <w:tab w:val="left" w:pos="312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42B6" w:rsidRPr="00BE42B6" w:rsidRDefault="00BE42B6" w:rsidP="00BE42B6">
      <w:pPr>
        <w:tabs>
          <w:tab w:val="left" w:pos="312"/>
        </w:tabs>
        <w:ind w:firstLine="426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BE42B6">
        <w:rPr>
          <w:rFonts w:ascii="Times New Roman" w:hAnsi="Times New Roman"/>
          <w:i/>
          <w:sz w:val="28"/>
          <w:szCs w:val="28"/>
          <w:u w:val="single"/>
          <w:lang w:val="uk-UA"/>
        </w:rPr>
        <w:t>Тематика рефератів:</w:t>
      </w:r>
    </w:p>
    <w:p w:rsidR="00BE42B6" w:rsidRPr="00BE42B6" w:rsidRDefault="00BE42B6" w:rsidP="00BE42B6">
      <w:pPr>
        <w:pStyle w:val="a6"/>
        <w:numPr>
          <w:ilvl w:val="0"/>
          <w:numId w:val="12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Style w:val="FontStyle97"/>
          <w:sz w:val="28"/>
          <w:szCs w:val="28"/>
          <w:lang w:val="uk-UA" w:eastAsia="uk-UA"/>
        </w:rPr>
        <w:t>Проблема попередження насильства в сім</w:t>
      </w:r>
      <w:r w:rsidRPr="00BE42B6">
        <w:rPr>
          <w:rStyle w:val="FontStyle97"/>
          <w:sz w:val="28"/>
          <w:szCs w:val="28"/>
          <w:lang w:eastAsia="uk-UA"/>
        </w:rPr>
        <w:t>’</w:t>
      </w:r>
      <w:r w:rsidRPr="00BE42B6">
        <w:rPr>
          <w:rStyle w:val="FontStyle97"/>
          <w:sz w:val="28"/>
          <w:szCs w:val="28"/>
          <w:lang w:val="uk-UA" w:eastAsia="uk-UA"/>
        </w:rPr>
        <w:t>ї у роботі соціального педагога.</w:t>
      </w:r>
    </w:p>
    <w:p w:rsidR="00BE42B6" w:rsidRPr="00BE42B6" w:rsidRDefault="00BE42B6" w:rsidP="00BE42B6">
      <w:pPr>
        <w:pStyle w:val="a6"/>
        <w:numPr>
          <w:ilvl w:val="0"/>
          <w:numId w:val="12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Fonts w:ascii="Times New Roman" w:eastAsia="Microsoft Sans Serif" w:hAnsi="Times New Roman"/>
          <w:sz w:val="28"/>
          <w:szCs w:val="28"/>
          <w:lang w:val="uk-UA"/>
        </w:rPr>
        <w:t>Запобігання торгівлі людьми та експлуатації дітей</w:t>
      </w:r>
      <w:r w:rsidRPr="00BE42B6">
        <w:rPr>
          <w:rFonts w:ascii="Times New Roman" w:hAnsi="Times New Roman"/>
          <w:sz w:val="28"/>
          <w:szCs w:val="28"/>
          <w:lang w:val="uk-UA"/>
        </w:rPr>
        <w:t xml:space="preserve"> –як напрям роботи соціального педагога.</w:t>
      </w:r>
    </w:p>
    <w:p w:rsidR="00BE42B6" w:rsidRPr="00BE42B6" w:rsidRDefault="00BE42B6" w:rsidP="00BE42B6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 w:eastAsia="uk-UA"/>
        </w:rPr>
      </w:pPr>
      <w:r w:rsidRPr="00BE42B6">
        <w:rPr>
          <w:rFonts w:ascii="Times New Roman" w:hAnsi="Times New Roman"/>
          <w:sz w:val="28"/>
          <w:szCs w:val="28"/>
          <w:lang w:val="uk-UA" w:eastAsia="uk-UA"/>
        </w:rPr>
        <w:lastRenderedPageBreak/>
        <w:t>Зґвалтування як статеве насильство.</w:t>
      </w:r>
    </w:p>
    <w:p w:rsidR="00BE42B6" w:rsidRPr="00BE42B6" w:rsidRDefault="00BE42B6" w:rsidP="00BE42B6">
      <w:pPr>
        <w:pStyle w:val="a6"/>
        <w:numPr>
          <w:ilvl w:val="0"/>
          <w:numId w:val="12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Fonts w:ascii="Times New Roman" w:hAnsi="Times New Roman"/>
          <w:sz w:val="28"/>
          <w:szCs w:val="28"/>
          <w:lang w:val="uk-UA"/>
        </w:rPr>
        <w:t>Сексуальні домагання на робочому місці.</w:t>
      </w:r>
    </w:p>
    <w:p w:rsidR="00BE42B6" w:rsidRPr="00BE42B6" w:rsidRDefault="00BE42B6" w:rsidP="00BE42B6">
      <w:pPr>
        <w:pStyle w:val="a6"/>
        <w:numPr>
          <w:ilvl w:val="0"/>
          <w:numId w:val="12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E42B6">
        <w:rPr>
          <w:rFonts w:ascii="Times New Roman" w:hAnsi="Times New Roman"/>
          <w:sz w:val="28"/>
          <w:szCs w:val="28"/>
          <w:lang w:val="uk-UA"/>
        </w:rPr>
        <w:t>Повійство</w:t>
      </w:r>
      <w:proofErr w:type="spellEnd"/>
      <w:r w:rsidRPr="00BE42B6">
        <w:rPr>
          <w:rFonts w:ascii="Times New Roman" w:hAnsi="Times New Roman"/>
          <w:sz w:val="28"/>
          <w:szCs w:val="28"/>
          <w:lang w:val="uk-UA"/>
        </w:rPr>
        <w:t xml:space="preserve"> як соціальне явище.</w:t>
      </w:r>
    </w:p>
    <w:p w:rsidR="00BE42B6" w:rsidRPr="00BE42B6" w:rsidRDefault="00BE42B6" w:rsidP="00BE42B6">
      <w:pPr>
        <w:pStyle w:val="a6"/>
        <w:tabs>
          <w:tab w:val="left" w:pos="312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2B6" w:rsidRPr="00BE42B6" w:rsidRDefault="00BE42B6" w:rsidP="00BE42B6">
      <w:pPr>
        <w:pStyle w:val="a6"/>
        <w:tabs>
          <w:tab w:val="left" w:pos="312"/>
        </w:tabs>
        <w:ind w:left="426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BE42B6">
        <w:rPr>
          <w:rFonts w:ascii="Times New Roman" w:hAnsi="Times New Roman"/>
          <w:i/>
          <w:sz w:val="28"/>
          <w:szCs w:val="28"/>
          <w:u w:val="single"/>
          <w:lang w:val="uk-UA"/>
        </w:rPr>
        <w:t>Питання для самоперевірки знань:</w:t>
      </w:r>
    </w:p>
    <w:p w:rsidR="00BE42B6" w:rsidRPr="00BE42B6" w:rsidRDefault="00BE42B6" w:rsidP="00BE42B6">
      <w:pPr>
        <w:pStyle w:val="a6"/>
        <w:numPr>
          <w:ilvl w:val="0"/>
          <w:numId w:val="13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Fonts w:ascii="Times New Roman" w:hAnsi="Times New Roman"/>
          <w:sz w:val="28"/>
          <w:szCs w:val="28"/>
          <w:lang w:val="uk-UA"/>
        </w:rPr>
        <w:t>Охарактеризуйте види насильства.</w:t>
      </w:r>
    </w:p>
    <w:p w:rsidR="00BE42B6" w:rsidRPr="00BE42B6" w:rsidRDefault="00BE42B6" w:rsidP="00BE42B6">
      <w:pPr>
        <w:pStyle w:val="a6"/>
        <w:numPr>
          <w:ilvl w:val="0"/>
          <w:numId w:val="13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Fonts w:ascii="Times New Roman" w:hAnsi="Times New Roman"/>
          <w:sz w:val="28"/>
          <w:szCs w:val="28"/>
          <w:lang w:val="uk-UA"/>
        </w:rPr>
        <w:t xml:space="preserve">Назвіть роль гендерних стереотипів в оцінці причин </w:t>
      </w:r>
      <w:proofErr w:type="spellStart"/>
      <w:r w:rsidRPr="00BE42B6">
        <w:rPr>
          <w:rFonts w:ascii="Times New Roman" w:hAnsi="Times New Roman"/>
          <w:sz w:val="28"/>
          <w:szCs w:val="28"/>
          <w:lang w:val="uk-UA"/>
        </w:rPr>
        <w:t>згвалтувань</w:t>
      </w:r>
      <w:proofErr w:type="spellEnd"/>
      <w:r w:rsidRPr="00BE42B6">
        <w:rPr>
          <w:rFonts w:ascii="Times New Roman" w:hAnsi="Times New Roman"/>
          <w:sz w:val="28"/>
          <w:szCs w:val="28"/>
          <w:lang w:val="uk-UA"/>
        </w:rPr>
        <w:t>.</w:t>
      </w:r>
    </w:p>
    <w:p w:rsidR="00BE42B6" w:rsidRPr="00BE42B6" w:rsidRDefault="00BE42B6" w:rsidP="00BE42B6">
      <w:pPr>
        <w:pStyle w:val="a6"/>
        <w:numPr>
          <w:ilvl w:val="0"/>
          <w:numId w:val="13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Fonts w:ascii="Times New Roman" w:hAnsi="Times New Roman"/>
          <w:sz w:val="28"/>
          <w:szCs w:val="28"/>
          <w:lang w:val="uk-UA"/>
        </w:rPr>
        <w:t>В чому полягають феміністичні погляди на зґвалтування та їх соціально-психологічні детермінанти?</w:t>
      </w:r>
    </w:p>
    <w:p w:rsidR="00BE42B6" w:rsidRPr="00BE42B6" w:rsidRDefault="00BE42B6" w:rsidP="00BE42B6">
      <w:pPr>
        <w:pStyle w:val="a6"/>
        <w:numPr>
          <w:ilvl w:val="0"/>
          <w:numId w:val="13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Fonts w:ascii="Times New Roman" w:hAnsi="Times New Roman"/>
          <w:sz w:val="28"/>
          <w:szCs w:val="28"/>
          <w:lang w:val="uk-UA"/>
        </w:rPr>
        <w:t>Які види дискримінації статі Вам відомі?</w:t>
      </w:r>
    </w:p>
    <w:p w:rsidR="00BE42B6" w:rsidRPr="00BE42B6" w:rsidRDefault="00BE42B6" w:rsidP="00BE42B6">
      <w:pPr>
        <w:pStyle w:val="a6"/>
        <w:numPr>
          <w:ilvl w:val="0"/>
          <w:numId w:val="13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Fonts w:ascii="Times New Roman" w:hAnsi="Times New Roman"/>
          <w:sz w:val="28"/>
          <w:szCs w:val="28"/>
          <w:lang w:val="uk-UA"/>
        </w:rPr>
        <w:t>Розкрийте зміст поняття «торгівля людьми».</w:t>
      </w:r>
    </w:p>
    <w:p w:rsidR="00BE42B6" w:rsidRPr="00BE42B6" w:rsidRDefault="00BE42B6" w:rsidP="00BE42B6">
      <w:pPr>
        <w:pStyle w:val="a6"/>
        <w:numPr>
          <w:ilvl w:val="0"/>
          <w:numId w:val="13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Pr="00BE42B6">
        <w:rPr>
          <w:rFonts w:ascii="Times New Roman" w:eastAsia="Microsoft Sans Serif" w:hAnsi="Times New Roman"/>
          <w:sz w:val="28"/>
          <w:szCs w:val="28"/>
          <w:lang w:val="uk-UA"/>
        </w:rPr>
        <w:t>заходи первинної</w:t>
      </w:r>
      <w:r w:rsidRPr="00BE42B6">
        <w:rPr>
          <w:rFonts w:ascii="Times New Roman" w:hAnsi="Times New Roman"/>
          <w:sz w:val="28"/>
          <w:szCs w:val="28"/>
          <w:lang w:val="uk-UA"/>
        </w:rPr>
        <w:t xml:space="preserve"> профілактики насильства в сім</w:t>
      </w:r>
      <w:r w:rsidRPr="00BE42B6">
        <w:rPr>
          <w:rFonts w:ascii="Times New Roman" w:hAnsi="Times New Roman"/>
          <w:sz w:val="28"/>
          <w:szCs w:val="28"/>
        </w:rPr>
        <w:t>’</w:t>
      </w:r>
      <w:r w:rsidRPr="00BE42B6">
        <w:rPr>
          <w:rFonts w:ascii="Times New Roman" w:hAnsi="Times New Roman"/>
          <w:sz w:val="28"/>
          <w:szCs w:val="28"/>
          <w:lang w:val="uk-UA"/>
        </w:rPr>
        <w:t>ї</w:t>
      </w:r>
      <w:r w:rsidRPr="00BE42B6">
        <w:rPr>
          <w:rFonts w:ascii="Times New Roman" w:hAnsi="Times New Roman"/>
          <w:sz w:val="28"/>
          <w:szCs w:val="28"/>
        </w:rPr>
        <w:t xml:space="preserve"> </w:t>
      </w:r>
      <w:r w:rsidRPr="00BE42B6">
        <w:rPr>
          <w:rFonts w:ascii="Times New Roman" w:hAnsi="Times New Roman"/>
          <w:sz w:val="28"/>
          <w:szCs w:val="28"/>
          <w:lang w:val="uk-UA"/>
        </w:rPr>
        <w:t xml:space="preserve">використовують соціальні педагоги? </w:t>
      </w:r>
    </w:p>
    <w:p w:rsidR="00BE42B6" w:rsidRPr="00BE42B6" w:rsidRDefault="00BE42B6" w:rsidP="00BE42B6">
      <w:pPr>
        <w:pStyle w:val="a6"/>
        <w:numPr>
          <w:ilvl w:val="0"/>
          <w:numId w:val="13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Fonts w:ascii="Times New Roman" w:hAnsi="Times New Roman"/>
          <w:sz w:val="28"/>
          <w:szCs w:val="28"/>
          <w:lang w:val="uk-UA"/>
        </w:rPr>
        <w:t xml:space="preserve">Дайте характеристику </w:t>
      </w:r>
      <w:proofErr w:type="spellStart"/>
      <w:r w:rsidRPr="00BE42B6">
        <w:rPr>
          <w:rFonts w:ascii="Times New Roman" w:hAnsi="Times New Roman"/>
          <w:sz w:val="28"/>
          <w:szCs w:val="28"/>
          <w:lang w:val="uk-UA"/>
        </w:rPr>
        <w:t>віковіх</w:t>
      </w:r>
      <w:proofErr w:type="spellEnd"/>
      <w:r w:rsidRPr="00BE42B6">
        <w:rPr>
          <w:rFonts w:ascii="Times New Roman" w:hAnsi="Times New Roman"/>
          <w:sz w:val="28"/>
          <w:szCs w:val="28"/>
          <w:lang w:val="uk-UA"/>
        </w:rPr>
        <w:t xml:space="preserve"> та гендерних особливостей кривдників.</w:t>
      </w:r>
    </w:p>
    <w:p w:rsidR="00BE42B6" w:rsidRPr="00BE42B6" w:rsidRDefault="00BE42B6" w:rsidP="00BE42B6">
      <w:pPr>
        <w:pStyle w:val="a6"/>
        <w:numPr>
          <w:ilvl w:val="0"/>
          <w:numId w:val="13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Fonts w:ascii="Times New Roman" w:hAnsi="Times New Roman"/>
          <w:sz w:val="28"/>
          <w:szCs w:val="28"/>
          <w:lang w:val="uk-UA"/>
        </w:rPr>
        <w:t>З’ясуйте, в чому полягає роль соціального партнерства неурядових організацій, СМИ та закладів освіти у попередженні сімейного насильства.</w:t>
      </w:r>
    </w:p>
    <w:p w:rsidR="00BE42B6" w:rsidRPr="00BE42B6" w:rsidRDefault="00BE42B6" w:rsidP="00BE42B6">
      <w:pPr>
        <w:pStyle w:val="a6"/>
        <w:tabs>
          <w:tab w:val="left" w:pos="312"/>
        </w:tabs>
        <w:ind w:left="426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BE42B6" w:rsidRPr="00BE42B6" w:rsidRDefault="00BE42B6" w:rsidP="00BE42B6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  <w:r w:rsidRPr="00BE42B6">
        <w:rPr>
          <w:rFonts w:ascii="Times New Roman" w:hAnsi="Times New Roman"/>
          <w:i/>
          <w:spacing w:val="20"/>
          <w:sz w:val="28"/>
          <w:szCs w:val="28"/>
          <w:u w:val="single"/>
          <w:lang w:val="uk-UA"/>
        </w:rPr>
        <w:t>Рекомендована література:</w:t>
      </w:r>
      <w:r w:rsidRPr="00BE42B6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</w:p>
    <w:p w:rsidR="00BE42B6" w:rsidRPr="00BE42B6" w:rsidRDefault="00BE42B6" w:rsidP="00BE42B6">
      <w:pPr>
        <w:shd w:val="clear" w:color="auto" w:fill="FFFFFF"/>
        <w:ind w:left="77" w:firstLine="349"/>
        <w:jc w:val="both"/>
        <w:rPr>
          <w:rStyle w:val="FontStyle256"/>
          <w:spacing w:val="20"/>
          <w:sz w:val="28"/>
          <w:szCs w:val="28"/>
          <w:lang w:val="uk-UA" w:eastAsia="uk-UA"/>
        </w:rPr>
      </w:pPr>
      <w:r w:rsidRPr="00BE42B6">
        <w:rPr>
          <w:rStyle w:val="FontStyle256"/>
          <w:spacing w:val="20"/>
          <w:sz w:val="28"/>
          <w:szCs w:val="28"/>
          <w:lang w:val="uk-UA" w:eastAsia="uk-UA"/>
        </w:rPr>
        <w:t>1.Ґендер і</w:t>
      </w:r>
      <w:r w:rsidRPr="00BE42B6">
        <w:rPr>
          <w:rStyle w:val="FontStyle256"/>
          <w:spacing w:val="20"/>
          <w:sz w:val="28"/>
          <w:szCs w:val="28"/>
          <w:lang w:eastAsia="uk-UA"/>
        </w:rPr>
        <w:t xml:space="preserve"> Ми.</w:t>
      </w:r>
      <w:r w:rsidRPr="00BE42B6">
        <w:rPr>
          <w:rStyle w:val="FontStyle256"/>
          <w:spacing w:val="20"/>
          <w:sz w:val="28"/>
          <w:szCs w:val="28"/>
          <w:lang w:val="uk-UA" w:eastAsia="uk-UA"/>
        </w:rPr>
        <w:t xml:space="preserve"> Інтегрування ґендерного підходу</w:t>
      </w:r>
      <w:r w:rsidRPr="00BE42B6">
        <w:rPr>
          <w:rStyle w:val="FontStyle256"/>
          <w:spacing w:val="20"/>
          <w:sz w:val="28"/>
          <w:szCs w:val="28"/>
          <w:lang w:eastAsia="uk-UA"/>
        </w:rPr>
        <w:t xml:space="preserve"> в</w:t>
      </w:r>
      <w:r w:rsidRPr="00BE42B6">
        <w:rPr>
          <w:rStyle w:val="FontStyle256"/>
          <w:spacing w:val="20"/>
          <w:sz w:val="28"/>
          <w:szCs w:val="28"/>
          <w:lang w:val="uk-UA" w:eastAsia="uk-UA"/>
        </w:rPr>
        <w:t xml:space="preserve"> освіту</w:t>
      </w:r>
      <w:r w:rsidRPr="00BE42B6">
        <w:rPr>
          <w:rStyle w:val="FontStyle256"/>
          <w:spacing w:val="20"/>
          <w:sz w:val="28"/>
          <w:szCs w:val="28"/>
          <w:lang w:eastAsia="uk-UA"/>
        </w:rPr>
        <w:t xml:space="preserve"> та </w:t>
      </w:r>
      <w:proofErr w:type="spellStart"/>
      <w:r w:rsidRPr="00BE42B6">
        <w:rPr>
          <w:rStyle w:val="FontStyle256"/>
          <w:spacing w:val="20"/>
          <w:sz w:val="28"/>
          <w:szCs w:val="28"/>
          <w:lang w:eastAsia="uk-UA"/>
        </w:rPr>
        <w:t>виховання</w:t>
      </w:r>
      <w:proofErr w:type="spellEnd"/>
      <w:r w:rsidRPr="00BE42B6">
        <w:rPr>
          <w:rStyle w:val="FontStyle256"/>
          <w:spacing w:val="20"/>
          <w:sz w:val="28"/>
          <w:szCs w:val="28"/>
          <w:lang w:eastAsia="uk-UA"/>
        </w:rPr>
        <w:t xml:space="preserve">: </w:t>
      </w:r>
      <w:proofErr w:type="spellStart"/>
      <w:r w:rsidRPr="00BE42B6">
        <w:rPr>
          <w:rStyle w:val="FontStyle256"/>
          <w:spacing w:val="20"/>
          <w:sz w:val="28"/>
          <w:szCs w:val="28"/>
          <w:lang w:val="uk-UA" w:eastAsia="uk-UA"/>
        </w:rPr>
        <w:t>навч</w:t>
      </w:r>
      <w:proofErr w:type="spellEnd"/>
      <w:r w:rsidRPr="00BE42B6">
        <w:rPr>
          <w:rStyle w:val="FontStyle256"/>
          <w:spacing w:val="20"/>
          <w:sz w:val="28"/>
          <w:szCs w:val="28"/>
          <w:lang w:val="uk-UA" w:eastAsia="uk-UA"/>
        </w:rPr>
        <w:t xml:space="preserve">.-метод. </w:t>
      </w:r>
      <w:proofErr w:type="spellStart"/>
      <w:r w:rsidRPr="00BE42B6">
        <w:rPr>
          <w:rStyle w:val="FontStyle256"/>
          <w:spacing w:val="20"/>
          <w:sz w:val="28"/>
          <w:szCs w:val="28"/>
          <w:lang w:val="uk-UA" w:eastAsia="uk-UA"/>
        </w:rPr>
        <w:t>посіб</w:t>
      </w:r>
      <w:proofErr w:type="spellEnd"/>
      <w:r w:rsidRPr="00BE42B6">
        <w:rPr>
          <w:rStyle w:val="FontStyle256"/>
          <w:spacing w:val="20"/>
          <w:sz w:val="28"/>
          <w:szCs w:val="28"/>
          <w:lang w:val="uk-UA" w:eastAsia="uk-UA"/>
        </w:rPr>
        <w:t>.</w:t>
      </w:r>
      <w:r w:rsidRPr="00BE42B6">
        <w:rPr>
          <w:rStyle w:val="FontStyle256"/>
          <w:spacing w:val="20"/>
          <w:sz w:val="28"/>
          <w:szCs w:val="28"/>
          <w:lang w:eastAsia="uk-UA"/>
        </w:rPr>
        <w:t xml:space="preserve"> [для </w:t>
      </w:r>
      <w:proofErr w:type="spellStart"/>
      <w:r w:rsidRPr="00BE42B6">
        <w:rPr>
          <w:rStyle w:val="FontStyle256"/>
          <w:spacing w:val="20"/>
          <w:sz w:val="28"/>
          <w:szCs w:val="28"/>
          <w:lang w:eastAsia="uk-UA"/>
        </w:rPr>
        <w:t>шк</w:t>
      </w:r>
      <w:proofErr w:type="spellEnd"/>
      <w:r w:rsidRPr="00BE42B6">
        <w:rPr>
          <w:rStyle w:val="FontStyle256"/>
          <w:spacing w:val="20"/>
          <w:sz w:val="28"/>
          <w:szCs w:val="28"/>
          <w:lang w:eastAsia="uk-UA"/>
        </w:rPr>
        <w:t>. та студ.</w:t>
      </w:r>
      <w:r w:rsidRPr="00BE42B6">
        <w:rPr>
          <w:rStyle w:val="FontStyle256"/>
          <w:spacing w:val="20"/>
          <w:sz w:val="28"/>
          <w:szCs w:val="28"/>
          <w:lang w:val="uk-UA" w:eastAsia="uk-UA"/>
        </w:rPr>
        <w:t xml:space="preserve"> молоді].</w:t>
      </w:r>
      <w:r w:rsidRPr="00BE42B6">
        <w:rPr>
          <w:rStyle w:val="FontStyle256"/>
          <w:spacing w:val="20"/>
          <w:sz w:val="28"/>
          <w:szCs w:val="28"/>
          <w:lang w:eastAsia="uk-UA"/>
        </w:rPr>
        <w:t xml:space="preserve"> — Школа</w:t>
      </w:r>
      <w:r w:rsidRPr="00BE42B6">
        <w:rPr>
          <w:rStyle w:val="FontStyle256"/>
          <w:spacing w:val="20"/>
          <w:sz w:val="28"/>
          <w:szCs w:val="28"/>
          <w:lang w:val="uk-UA" w:eastAsia="uk-UA"/>
        </w:rPr>
        <w:t xml:space="preserve"> Рівних Можливос</w:t>
      </w:r>
      <w:r w:rsidRPr="00BE42B6">
        <w:rPr>
          <w:rStyle w:val="FontStyle256"/>
          <w:spacing w:val="20"/>
          <w:sz w:val="28"/>
          <w:szCs w:val="28"/>
          <w:lang w:val="uk-UA" w:eastAsia="uk-UA"/>
        </w:rPr>
        <w:softHyphen/>
        <w:t>тей.</w:t>
      </w:r>
      <w:r w:rsidRPr="00BE42B6">
        <w:rPr>
          <w:rStyle w:val="FontStyle256"/>
          <w:spacing w:val="20"/>
          <w:sz w:val="28"/>
          <w:szCs w:val="28"/>
          <w:lang w:eastAsia="uk-UA"/>
        </w:rPr>
        <w:t xml:space="preserve"> — К., 2009. — 160 с.</w:t>
      </w:r>
    </w:p>
    <w:p w:rsidR="00BE42B6" w:rsidRPr="00BE42B6" w:rsidRDefault="00BE42B6" w:rsidP="00BE42B6">
      <w:pPr>
        <w:shd w:val="clear" w:color="auto" w:fill="FFFFFF"/>
        <w:ind w:left="77" w:firstLine="349"/>
        <w:jc w:val="both"/>
        <w:rPr>
          <w:rStyle w:val="FontStyle256"/>
          <w:spacing w:val="20"/>
          <w:sz w:val="28"/>
          <w:szCs w:val="28"/>
          <w:lang w:val="uk-UA" w:eastAsia="uk-UA"/>
        </w:rPr>
      </w:pPr>
      <w:r w:rsidRPr="00BE42B6">
        <w:rPr>
          <w:rStyle w:val="FontStyle256"/>
          <w:spacing w:val="20"/>
          <w:sz w:val="28"/>
          <w:szCs w:val="28"/>
          <w:lang w:val="uk-UA" w:eastAsia="uk-UA"/>
        </w:rPr>
        <w:t xml:space="preserve">2. </w:t>
      </w:r>
      <w:r w:rsidRPr="00BE42B6">
        <w:rPr>
          <w:rStyle w:val="FontStyle256"/>
          <w:spacing w:val="20"/>
          <w:sz w:val="28"/>
          <w:szCs w:val="28"/>
          <w:lang w:val="uk-UA"/>
        </w:rPr>
        <w:t xml:space="preserve">Говорун Т.В. Ґендерна психологія: </w:t>
      </w:r>
      <w:proofErr w:type="spellStart"/>
      <w:r w:rsidRPr="00BE42B6">
        <w:rPr>
          <w:rStyle w:val="FontStyle256"/>
          <w:spacing w:val="20"/>
          <w:sz w:val="28"/>
          <w:szCs w:val="28"/>
          <w:lang w:val="uk-UA"/>
        </w:rPr>
        <w:t>навч</w:t>
      </w:r>
      <w:proofErr w:type="spellEnd"/>
      <w:r w:rsidRPr="00BE42B6">
        <w:rPr>
          <w:rStyle w:val="FontStyle256"/>
          <w:spacing w:val="20"/>
          <w:sz w:val="28"/>
          <w:szCs w:val="28"/>
          <w:lang w:val="uk-UA"/>
        </w:rPr>
        <w:t xml:space="preserve">. </w:t>
      </w:r>
      <w:proofErr w:type="spellStart"/>
      <w:r w:rsidRPr="00BE42B6">
        <w:rPr>
          <w:rStyle w:val="FontStyle256"/>
          <w:spacing w:val="20"/>
          <w:sz w:val="28"/>
          <w:szCs w:val="28"/>
          <w:lang w:val="uk-UA"/>
        </w:rPr>
        <w:t>посіб</w:t>
      </w:r>
      <w:proofErr w:type="spellEnd"/>
      <w:r w:rsidRPr="00BE42B6">
        <w:rPr>
          <w:rStyle w:val="FontStyle256"/>
          <w:spacing w:val="20"/>
          <w:sz w:val="28"/>
          <w:szCs w:val="28"/>
          <w:lang w:val="uk-UA"/>
        </w:rPr>
        <w:t xml:space="preserve">. [для </w:t>
      </w:r>
      <w:proofErr w:type="spellStart"/>
      <w:r w:rsidRPr="00BE42B6">
        <w:rPr>
          <w:rStyle w:val="FontStyle256"/>
          <w:spacing w:val="20"/>
          <w:sz w:val="28"/>
          <w:szCs w:val="28"/>
          <w:lang w:val="uk-UA"/>
        </w:rPr>
        <w:t>студ</w:t>
      </w:r>
      <w:proofErr w:type="spellEnd"/>
      <w:r w:rsidRPr="00BE42B6">
        <w:rPr>
          <w:rStyle w:val="FontStyle256"/>
          <w:spacing w:val="20"/>
          <w:sz w:val="28"/>
          <w:szCs w:val="28"/>
          <w:lang w:val="uk-UA"/>
        </w:rPr>
        <w:t xml:space="preserve">. </w:t>
      </w:r>
      <w:proofErr w:type="spellStart"/>
      <w:r w:rsidRPr="00BE42B6">
        <w:rPr>
          <w:rStyle w:val="FontStyle256"/>
          <w:spacing w:val="20"/>
          <w:sz w:val="28"/>
          <w:szCs w:val="28"/>
          <w:lang w:val="uk-UA"/>
        </w:rPr>
        <w:t>вищ</w:t>
      </w:r>
      <w:proofErr w:type="spellEnd"/>
      <w:r w:rsidRPr="00BE42B6">
        <w:rPr>
          <w:rStyle w:val="FontStyle256"/>
          <w:spacing w:val="20"/>
          <w:sz w:val="28"/>
          <w:szCs w:val="28"/>
          <w:lang w:val="uk-UA"/>
        </w:rPr>
        <w:t xml:space="preserve">. </w:t>
      </w:r>
      <w:proofErr w:type="spellStart"/>
      <w:r w:rsidRPr="00BE42B6">
        <w:rPr>
          <w:rStyle w:val="FontStyle256"/>
          <w:spacing w:val="20"/>
          <w:sz w:val="28"/>
          <w:szCs w:val="28"/>
          <w:lang w:val="uk-UA"/>
        </w:rPr>
        <w:t>навч</w:t>
      </w:r>
      <w:proofErr w:type="spellEnd"/>
      <w:r w:rsidRPr="00BE42B6">
        <w:rPr>
          <w:rStyle w:val="FontStyle256"/>
          <w:spacing w:val="20"/>
          <w:sz w:val="28"/>
          <w:szCs w:val="28"/>
          <w:lang w:val="uk-UA"/>
        </w:rPr>
        <w:t xml:space="preserve">. </w:t>
      </w:r>
      <w:proofErr w:type="spellStart"/>
      <w:r w:rsidRPr="00BE42B6">
        <w:rPr>
          <w:rStyle w:val="FontStyle256"/>
          <w:spacing w:val="20"/>
          <w:sz w:val="28"/>
          <w:szCs w:val="28"/>
          <w:lang w:val="uk-UA"/>
        </w:rPr>
        <w:t>закл</w:t>
      </w:r>
      <w:proofErr w:type="spellEnd"/>
      <w:r w:rsidRPr="00BE42B6">
        <w:rPr>
          <w:rStyle w:val="FontStyle256"/>
          <w:spacing w:val="20"/>
          <w:sz w:val="28"/>
          <w:szCs w:val="28"/>
          <w:lang w:val="uk-UA"/>
        </w:rPr>
        <w:t xml:space="preserve">.] / </w:t>
      </w:r>
      <w:proofErr w:type="spellStart"/>
      <w:r w:rsidRPr="00BE42B6">
        <w:rPr>
          <w:rStyle w:val="FontStyle256"/>
          <w:spacing w:val="20"/>
          <w:sz w:val="28"/>
          <w:szCs w:val="28"/>
          <w:lang w:val="uk-UA"/>
        </w:rPr>
        <w:t>Т.В.Говорун</w:t>
      </w:r>
      <w:proofErr w:type="spellEnd"/>
      <w:r w:rsidRPr="00BE42B6">
        <w:rPr>
          <w:rStyle w:val="FontStyle256"/>
          <w:spacing w:val="20"/>
          <w:sz w:val="28"/>
          <w:szCs w:val="28"/>
          <w:lang w:val="uk-UA"/>
        </w:rPr>
        <w:t xml:space="preserve">, </w:t>
      </w:r>
      <w:proofErr w:type="spellStart"/>
      <w:r w:rsidRPr="00BE42B6">
        <w:rPr>
          <w:rStyle w:val="FontStyle256"/>
          <w:spacing w:val="20"/>
          <w:sz w:val="28"/>
          <w:szCs w:val="28"/>
          <w:lang w:val="uk-UA"/>
        </w:rPr>
        <w:t>О.М.Кікінежді</w:t>
      </w:r>
      <w:proofErr w:type="spellEnd"/>
      <w:r w:rsidRPr="00BE42B6">
        <w:rPr>
          <w:rStyle w:val="FontStyle256"/>
          <w:spacing w:val="20"/>
          <w:sz w:val="28"/>
          <w:szCs w:val="28"/>
          <w:lang w:val="uk-UA"/>
        </w:rPr>
        <w:t xml:space="preserve">. — К.: Видавничий центр «Академія», </w:t>
      </w:r>
      <w:r w:rsidRPr="00BE42B6">
        <w:rPr>
          <w:rStyle w:val="FontStyle256"/>
          <w:spacing w:val="20"/>
          <w:sz w:val="28"/>
          <w:szCs w:val="28"/>
          <w:lang w:val="uk-UA" w:eastAsia="uk-UA"/>
        </w:rPr>
        <w:t>2004. — 308 с.</w:t>
      </w:r>
    </w:p>
    <w:p w:rsidR="00BE42B6" w:rsidRPr="00BE42B6" w:rsidRDefault="00BE42B6" w:rsidP="00BE42B6">
      <w:pPr>
        <w:ind w:firstLine="426"/>
        <w:rPr>
          <w:rStyle w:val="st"/>
          <w:rFonts w:ascii="Times New Roman" w:hAnsi="Times New Roman"/>
          <w:sz w:val="28"/>
          <w:szCs w:val="28"/>
          <w:lang w:val="uk-UA"/>
        </w:rPr>
      </w:pPr>
      <w:r w:rsidRPr="00BE42B6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BE42B6">
        <w:rPr>
          <w:rFonts w:ascii="Times New Roman" w:hAnsi="Times New Roman"/>
          <w:sz w:val="28"/>
          <w:szCs w:val="28"/>
          <w:lang w:val="uk-UA"/>
        </w:rPr>
        <w:t>Голованова</w:t>
      </w:r>
      <w:proofErr w:type="spellEnd"/>
      <w:r w:rsidRPr="00BE42B6">
        <w:rPr>
          <w:rFonts w:ascii="Times New Roman" w:hAnsi="Times New Roman"/>
          <w:sz w:val="28"/>
          <w:szCs w:val="28"/>
          <w:lang w:val="uk-UA"/>
        </w:rPr>
        <w:t xml:space="preserve"> Т.П. </w:t>
      </w:r>
      <w:r w:rsidRPr="00BE42B6">
        <w:rPr>
          <w:rStyle w:val="a4"/>
          <w:rFonts w:ascii="Times New Roman" w:hAnsi="Times New Roman"/>
          <w:i w:val="0"/>
          <w:sz w:val="28"/>
          <w:szCs w:val="28"/>
          <w:lang w:val="uk-UA"/>
        </w:rPr>
        <w:t>Теорія</w:t>
      </w:r>
      <w:r w:rsidRPr="00BE42B6">
        <w:rPr>
          <w:rStyle w:val="st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E42B6">
        <w:rPr>
          <w:rStyle w:val="st"/>
          <w:rFonts w:ascii="Times New Roman" w:hAnsi="Times New Roman"/>
          <w:sz w:val="28"/>
          <w:szCs w:val="28"/>
          <w:lang w:val="uk-UA"/>
        </w:rPr>
        <w:t>і</w:t>
      </w:r>
      <w:r w:rsidRPr="00BE42B6">
        <w:rPr>
          <w:rStyle w:val="st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E42B6">
        <w:rPr>
          <w:rStyle w:val="a4"/>
          <w:rFonts w:ascii="Times New Roman" w:hAnsi="Times New Roman"/>
          <w:i w:val="0"/>
          <w:sz w:val="28"/>
          <w:szCs w:val="28"/>
          <w:lang w:val="uk-UA"/>
        </w:rPr>
        <w:t>практика формування</w:t>
      </w:r>
      <w:r w:rsidRPr="00BE42B6">
        <w:rPr>
          <w:rStyle w:val="st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E42B6">
        <w:rPr>
          <w:rStyle w:val="st"/>
          <w:rFonts w:ascii="Times New Roman" w:hAnsi="Times New Roman"/>
          <w:sz w:val="28"/>
          <w:szCs w:val="28"/>
          <w:lang w:val="uk-UA"/>
        </w:rPr>
        <w:t xml:space="preserve">гендерної рівності студентської молоді : монографія </w:t>
      </w:r>
      <w:r w:rsidRPr="00BE42B6">
        <w:rPr>
          <w:rStyle w:val="st"/>
          <w:rFonts w:ascii="Times New Roman" w:hAnsi="Times New Roman"/>
          <w:i/>
          <w:sz w:val="28"/>
          <w:szCs w:val="28"/>
          <w:lang w:val="uk-UA"/>
        </w:rPr>
        <w:t xml:space="preserve">/ </w:t>
      </w:r>
      <w:r w:rsidRPr="00BE42B6">
        <w:rPr>
          <w:rStyle w:val="a4"/>
          <w:rFonts w:ascii="Times New Roman" w:hAnsi="Times New Roman"/>
          <w:i w:val="0"/>
          <w:sz w:val="28"/>
          <w:szCs w:val="28"/>
          <w:lang w:val="uk-UA"/>
        </w:rPr>
        <w:t>Т</w:t>
      </w:r>
      <w:r w:rsidRPr="00BE42B6">
        <w:rPr>
          <w:rStyle w:val="st"/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BE42B6">
        <w:rPr>
          <w:rStyle w:val="a4"/>
          <w:rFonts w:ascii="Times New Roman" w:hAnsi="Times New Roman"/>
          <w:i w:val="0"/>
          <w:sz w:val="28"/>
          <w:szCs w:val="28"/>
          <w:lang w:val="uk-UA"/>
        </w:rPr>
        <w:t>П</w:t>
      </w:r>
      <w:r w:rsidRPr="00BE42B6">
        <w:rPr>
          <w:rStyle w:val="st"/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BE42B6">
        <w:rPr>
          <w:rStyle w:val="a4"/>
          <w:rFonts w:ascii="Times New Roman" w:hAnsi="Times New Roman"/>
          <w:i w:val="0"/>
          <w:sz w:val="28"/>
          <w:szCs w:val="28"/>
          <w:lang w:val="uk-UA"/>
        </w:rPr>
        <w:t>Голованова</w:t>
      </w:r>
      <w:proofErr w:type="spellEnd"/>
      <w:r w:rsidRPr="00BE42B6">
        <w:rPr>
          <w:rStyle w:val="st"/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BE42B6">
        <w:rPr>
          <w:rStyle w:val="st"/>
          <w:rFonts w:ascii="Times New Roman" w:hAnsi="Times New Roman"/>
          <w:sz w:val="28"/>
          <w:szCs w:val="28"/>
          <w:lang w:val="uk-UA"/>
        </w:rPr>
        <w:t>Запоріз</w:t>
      </w:r>
      <w:proofErr w:type="spellEnd"/>
      <w:r w:rsidRPr="00BE42B6">
        <w:rPr>
          <w:rStyle w:val="st"/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E42B6">
        <w:rPr>
          <w:rStyle w:val="st"/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BE42B6">
        <w:rPr>
          <w:rStyle w:val="st"/>
          <w:rFonts w:ascii="Times New Roman" w:hAnsi="Times New Roman"/>
          <w:sz w:val="28"/>
          <w:szCs w:val="28"/>
          <w:lang w:val="uk-UA"/>
        </w:rPr>
        <w:t xml:space="preserve">. ун-т. - Запоріжжя, 2007. - 338 </w:t>
      </w:r>
      <w:r w:rsidRPr="00BE42B6">
        <w:rPr>
          <w:rStyle w:val="st"/>
          <w:rFonts w:ascii="Times New Roman" w:hAnsi="Times New Roman"/>
          <w:sz w:val="28"/>
          <w:szCs w:val="28"/>
        </w:rPr>
        <w:t>c</w:t>
      </w:r>
      <w:r w:rsidRPr="00BE42B6">
        <w:rPr>
          <w:rStyle w:val="st"/>
          <w:rFonts w:ascii="Times New Roman" w:hAnsi="Times New Roman"/>
          <w:sz w:val="28"/>
          <w:szCs w:val="28"/>
          <w:lang w:val="uk-UA"/>
        </w:rPr>
        <w:t>.</w:t>
      </w:r>
    </w:p>
    <w:p w:rsidR="00BE42B6" w:rsidRPr="00BE42B6" w:rsidRDefault="00BE42B6" w:rsidP="00BE42B6">
      <w:pPr>
        <w:shd w:val="clear" w:color="auto" w:fill="FFFFFF"/>
        <w:ind w:left="77" w:firstLine="349"/>
        <w:jc w:val="both"/>
        <w:rPr>
          <w:rStyle w:val="FontStyle256"/>
          <w:b/>
          <w:bCs/>
          <w:sz w:val="28"/>
          <w:szCs w:val="28"/>
          <w:lang w:val="uk-UA"/>
        </w:rPr>
      </w:pPr>
      <w:r w:rsidRPr="00BE42B6">
        <w:rPr>
          <w:rStyle w:val="FontStyle256"/>
          <w:sz w:val="28"/>
          <w:szCs w:val="28"/>
          <w:lang w:val="uk-UA" w:eastAsia="uk-UA"/>
        </w:rPr>
        <w:t xml:space="preserve">4. Ми різні — ми рівні. Основи культури ґендерної рівності: навчальний посібник [для учнів 9 — 12 класів загальноосвітніх навчальних закладів] / За ред. </w:t>
      </w:r>
      <w:proofErr w:type="spellStart"/>
      <w:r w:rsidRPr="00BE42B6">
        <w:rPr>
          <w:rStyle w:val="FontStyle256"/>
          <w:sz w:val="28"/>
          <w:szCs w:val="28"/>
          <w:lang w:val="uk-UA" w:eastAsia="uk-UA"/>
        </w:rPr>
        <w:t>О.Семиколєнової</w:t>
      </w:r>
      <w:proofErr w:type="spellEnd"/>
      <w:r w:rsidRPr="00BE42B6">
        <w:rPr>
          <w:rStyle w:val="FontStyle256"/>
          <w:sz w:val="28"/>
          <w:szCs w:val="28"/>
          <w:lang w:val="uk-UA" w:eastAsia="uk-UA"/>
        </w:rPr>
        <w:t>. — К.: «К.І.С.», 2007. — 176 с.</w:t>
      </w:r>
    </w:p>
    <w:p w:rsidR="00BE42B6" w:rsidRPr="00BE42B6" w:rsidRDefault="00BE42B6" w:rsidP="00BE42B6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E42B6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BE42B6">
        <w:rPr>
          <w:rFonts w:ascii="Times New Roman" w:hAnsi="Times New Roman"/>
          <w:sz w:val="28"/>
          <w:szCs w:val="28"/>
          <w:lang w:val="uk-UA"/>
        </w:rPr>
        <w:t>Ткалич</w:t>
      </w:r>
      <w:proofErr w:type="spellEnd"/>
      <w:r w:rsidRPr="00BE42B6">
        <w:rPr>
          <w:rFonts w:ascii="Times New Roman" w:hAnsi="Times New Roman"/>
          <w:sz w:val="28"/>
          <w:szCs w:val="28"/>
          <w:lang w:val="uk-UA"/>
        </w:rPr>
        <w:t xml:space="preserve"> М.Г. Гендерна психологія. – </w:t>
      </w:r>
      <w:proofErr w:type="spellStart"/>
      <w:r w:rsidRPr="00BE42B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E42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E42B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E42B6">
        <w:rPr>
          <w:rFonts w:ascii="Times New Roman" w:hAnsi="Times New Roman"/>
          <w:sz w:val="28"/>
          <w:szCs w:val="28"/>
          <w:lang w:val="uk-UA"/>
        </w:rPr>
        <w:t xml:space="preserve">. / М.Г. </w:t>
      </w:r>
      <w:proofErr w:type="spellStart"/>
      <w:r w:rsidRPr="00BE42B6">
        <w:rPr>
          <w:rFonts w:ascii="Times New Roman" w:hAnsi="Times New Roman"/>
          <w:sz w:val="28"/>
          <w:szCs w:val="28"/>
          <w:lang w:val="uk-UA"/>
        </w:rPr>
        <w:t>Ткалич</w:t>
      </w:r>
      <w:proofErr w:type="spellEnd"/>
      <w:r w:rsidRPr="00BE42B6"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 w:rsidRPr="00BE42B6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BE42B6">
        <w:rPr>
          <w:rFonts w:ascii="Times New Roman" w:hAnsi="Times New Roman"/>
          <w:sz w:val="28"/>
          <w:szCs w:val="28"/>
          <w:lang w:val="uk-UA"/>
        </w:rPr>
        <w:t>, 2011. – 248с.</w:t>
      </w:r>
    </w:p>
    <w:p w:rsidR="00BE42B6" w:rsidRPr="00BE42B6" w:rsidRDefault="00BE42B6" w:rsidP="00BE42B6">
      <w:pPr>
        <w:ind w:firstLine="426"/>
        <w:rPr>
          <w:rStyle w:val="FontStyle131"/>
          <w:rFonts w:ascii="Times New Roman" w:hAnsi="Times New Roman" w:cs="Times New Roman"/>
          <w:sz w:val="28"/>
          <w:szCs w:val="28"/>
          <w:lang w:val="uk-UA" w:eastAsia="uk-UA"/>
        </w:rPr>
      </w:pPr>
      <w:r w:rsidRPr="00BE42B6">
        <w:rPr>
          <w:rFonts w:ascii="Times New Roman" w:hAnsi="Times New Roman"/>
          <w:sz w:val="28"/>
          <w:szCs w:val="28"/>
          <w:lang w:val="uk-UA"/>
        </w:rPr>
        <w:t>6.</w:t>
      </w:r>
      <w:r w:rsidRPr="00BE42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E42B6">
        <w:rPr>
          <w:rStyle w:val="FontStyle142"/>
          <w:rFonts w:ascii="Times New Roman" w:hAnsi="Times New Roman" w:cs="Times New Roman"/>
          <w:b w:val="0"/>
          <w:sz w:val="28"/>
          <w:szCs w:val="28"/>
          <w:lang w:val="uk-UA" w:eastAsia="uk-UA"/>
        </w:rPr>
        <w:t>Соціально-педагогічні</w:t>
      </w:r>
      <w:r w:rsidRPr="00BE42B6">
        <w:rPr>
          <w:rStyle w:val="FontStyle14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E42B6">
        <w:rPr>
          <w:rStyle w:val="FontStyle131"/>
          <w:rFonts w:ascii="Times New Roman" w:hAnsi="Times New Roman" w:cs="Times New Roman"/>
          <w:sz w:val="28"/>
          <w:szCs w:val="28"/>
          <w:lang w:val="uk-UA" w:eastAsia="uk-UA"/>
        </w:rPr>
        <w:t xml:space="preserve">основи протидії торгівлі людьми та експлуатації дітей: </w:t>
      </w:r>
      <w:proofErr w:type="spellStart"/>
      <w:r w:rsidRPr="00BE42B6">
        <w:rPr>
          <w:rStyle w:val="FontStyle131"/>
          <w:rFonts w:ascii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BE42B6">
        <w:rPr>
          <w:rStyle w:val="FontStyle131"/>
          <w:rFonts w:ascii="Times New Roman" w:hAnsi="Times New Roman" w:cs="Times New Roman"/>
          <w:sz w:val="28"/>
          <w:szCs w:val="28"/>
          <w:lang w:val="uk-UA" w:eastAsia="uk-UA"/>
        </w:rPr>
        <w:t xml:space="preserve">.-метод. </w:t>
      </w:r>
      <w:proofErr w:type="spellStart"/>
      <w:r w:rsidRPr="00BE42B6">
        <w:rPr>
          <w:rStyle w:val="FontStyle131"/>
          <w:rFonts w:ascii="Times New Roman" w:hAnsi="Times New Roman" w:cs="Times New Roman"/>
          <w:sz w:val="28"/>
          <w:szCs w:val="28"/>
          <w:lang w:val="uk-UA" w:eastAsia="uk-UA"/>
        </w:rPr>
        <w:t>посіб</w:t>
      </w:r>
      <w:proofErr w:type="spellEnd"/>
      <w:r w:rsidRPr="00BE42B6">
        <w:rPr>
          <w:rStyle w:val="FontStyle131"/>
          <w:rFonts w:ascii="Times New Roman" w:hAnsi="Times New Roman" w:cs="Times New Roman"/>
          <w:sz w:val="28"/>
          <w:szCs w:val="28"/>
          <w:lang w:val="uk-UA" w:eastAsia="uk-UA"/>
        </w:rPr>
        <w:t xml:space="preserve">. / К.Б. Левченко, Л.Г. Ковальчук, О.А. </w:t>
      </w:r>
      <w:proofErr w:type="spellStart"/>
      <w:r w:rsidRPr="00BE42B6">
        <w:rPr>
          <w:rStyle w:val="FontStyle131"/>
          <w:rFonts w:ascii="Times New Roman" w:hAnsi="Times New Roman" w:cs="Times New Roman"/>
          <w:sz w:val="28"/>
          <w:szCs w:val="28"/>
          <w:lang w:val="uk-UA" w:eastAsia="uk-UA"/>
        </w:rPr>
        <w:t>Удалової</w:t>
      </w:r>
      <w:proofErr w:type="spellEnd"/>
      <w:r w:rsidRPr="00BE42B6">
        <w:rPr>
          <w:rStyle w:val="FontStyle131"/>
          <w:rFonts w:ascii="Times New Roman" w:hAnsi="Times New Roman" w:cs="Times New Roman"/>
          <w:sz w:val="28"/>
          <w:szCs w:val="28"/>
          <w:lang w:val="uk-UA" w:eastAsia="uk-UA"/>
        </w:rPr>
        <w:t xml:space="preserve"> / [та ін.].; [«Агентство "Україна"»]. - К., 2011. - 292 с. </w:t>
      </w:r>
    </w:p>
    <w:bookmarkEnd w:id="0"/>
    <w:p w:rsidR="00161665" w:rsidRPr="00BE42B6" w:rsidRDefault="00161665">
      <w:pPr>
        <w:rPr>
          <w:rFonts w:ascii="Times New Roman" w:hAnsi="Times New Roman"/>
          <w:sz w:val="28"/>
          <w:szCs w:val="28"/>
          <w:lang w:val="uk-UA"/>
        </w:rPr>
      </w:pPr>
    </w:p>
    <w:sectPr w:rsidR="00161665" w:rsidRPr="00BE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2B2E3EE1"/>
    <w:multiLevelType w:val="hybridMultilevel"/>
    <w:tmpl w:val="B9F450AC"/>
    <w:lvl w:ilvl="0" w:tplc="AF00359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868E02">
      <w:start w:val="1"/>
      <w:numFmt w:val="decimal"/>
      <w:lvlText w:val="%4."/>
      <w:lvlJc w:val="left"/>
      <w:pPr>
        <w:ind w:left="3460" w:hanging="940"/>
      </w:pPr>
      <w:rPr>
        <w:rFonts w:ascii="Times New Roman" w:eastAsia="MS Mincho" w:hAnsi="Times New Roman"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55039"/>
    <w:multiLevelType w:val="hybridMultilevel"/>
    <w:tmpl w:val="88C8FC00"/>
    <w:lvl w:ilvl="0" w:tplc="4642E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C2644D"/>
    <w:multiLevelType w:val="hybridMultilevel"/>
    <w:tmpl w:val="58FC4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A5A3D"/>
    <w:multiLevelType w:val="hybridMultilevel"/>
    <w:tmpl w:val="3FBC887E"/>
    <w:lvl w:ilvl="0" w:tplc="DA70B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26"/>
    <w:rsid w:val="00110824"/>
    <w:rsid w:val="00161665"/>
    <w:rsid w:val="005B4626"/>
    <w:rsid w:val="00BE42B6"/>
    <w:rsid w:val="00D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E0D9"/>
  <w15:chartTrackingRefBased/>
  <w15:docId w15:val="{43766A24-C19D-4485-A1FF-957C5861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pacing w:before="240" w:after="60"/>
      <w:outlineLvl w:val="4"/>
    </w:pPr>
    <w:rPr>
      <w:b/>
      <w:i/>
      <w:sz w:val="26"/>
      <w:szCs w:val="22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pacing w:before="240" w:after="60"/>
      <w:outlineLvl w:val="5"/>
    </w:pPr>
    <w:rPr>
      <w:b/>
      <w:sz w:val="22"/>
      <w:szCs w:val="22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110824"/>
    <w:pPr>
      <w:ind w:left="720"/>
    </w:pPr>
    <w:rPr>
      <w:sz w:val="20"/>
      <w:szCs w:val="20"/>
    </w:rPr>
  </w:style>
  <w:style w:type="character" w:customStyle="1" w:styleId="st">
    <w:name w:val="st"/>
    <w:rsid w:val="00BE42B6"/>
  </w:style>
  <w:style w:type="character" w:customStyle="1" w:styleId="FontStyle256">
    <w:name w:val="Font Style256"/>
    <w:uiPriority w:val="99"/>
    <w:rsid w:val="00BE42B6"/>
    <w:rPr>
      <w:rFonts w:ascii="Times New Roman" w:hAnsi="Times New Roman" w:cs="Times New Roman"/>
      <w:sz w:val="16"/>
      <w:szCs w:val="16"/>
    </w:rPr>
  </w:style>
  <w:style w:type="character" w:customStyle="1" w:styleId="FontStyle131">
    <w:name w:val="Font Style131"/>
    <w:uiPriority w:val="99"/>
    <w:rsid w:val="00BE42B6"/>
    <w:rPr>
      <w:rFonts w:ascii="Microsoft Sans Serif" w:hAnsi="Microsoft Sans Serif" w:cs="Microsoft Sans Serif"/>
      <w:sz w:val="16"/>
      <w:szCs w:val="16"/>
    </w:rPr>
  </w:style>
  <w:style w:type="character" w:customStyle="1" w:styleId="FontStyle142">
    <w:name w:val="Font Style142"/>
    <w:uiPriority w:val="99"/>
    <w:rsid w:val="00BE42B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90">
    <w:name w:val="Font Style90"/>
    <w:uiPriority w:val="99"/>
    <w:rsid w:val="00BE42B6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uiPriority w:val="99"/>
    <w:rsid w:val="00BE42B6"/>
    <w:rPr>
      <w:rFonts w:ascii="Times New Roman" w:hAnsi="Times New Roman" w:cs="Times New Roman"/>
      <w:sz w:val="26"/>
      <w:szCs w:val="26"/>
    </w:rPr>
  </w:style>
  <w:style w:type="character" w:customStyle="1" w:styleId="FontStyle97">
    <w:name w:val="Font Style97"/>
    <w:uiPriority w:val="99"/>
    <w:rsid w:val="00BE42B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2021-09-08T12:33:00Z</dcterms:created>
  <dcterms:modified xsi:type="dcterms:W3CDTF">2021-09-08T12:33:00Z</dcterms:modified>
</cp:coreProperties>
</file>