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B1" w:rsidRPr="00BC6A76" w:rsidRDefault="00AA3AB1" w:rsidP="00AA3AB1">
      <w:pPr>
        <w:jc w:val="center"/>
        <w:rPr>
          <w:rFonts w:ascii="Times New Roman" w:hAnsi="Times New Roman"/>
          <w:b/>
          <w:i/>
          <w:lang w:val="uk-UA"/>
        </w:rPr>
      </w:pPr>
      <w:r w:rsidRPr="00BC6A76">
        <w:rPr>
          <w:rFonts w:ascii="Times New Roman" w:hAnsi="Times New Roman"/>
          <w:b/>
          <w:i/>
          <w:lang w:val="uk-UA"/>
        </w:rPr>
        <w:t>Тема № 2</w:t>
      </w:r>
    </w:p>
    <w:p w:rsidR="00AA3AB1" w:rsidRPr="00BC6A76" w:rsidRDefault="00AA3AB1" w:rsidP="00AA3AB1">
      <w:pPr>
        <w:jc w:val="center"/>
        <w:rPr>
          <w:rFonts w:ascii="Times New Roman" w:hAnsi="Times New Roman"/>
          <w:b/>
          <w:i/>
          <w:lang w:val="uk-UA"/>
        </w:rPr>
      </w:pPr>
      <w:r w:rsidRPr="00BC6A76">
        <w:rPr>
          <w:rFonts w:ascii="Times New Roman" w:hAnsi="Times New Roman"/>
          <w:b/>
          <w:i/>
          <w:lang w:val="uk-UA"/>
        </w:rPr>
        <w:t>«Гендерна компетентність як критерій гендерної культури особистості»</w:t>
      </w:r>
    </w:p>
    <w:p w:rsidR="00AA3AB1" w:rsidRPr="00BC6A76" w:rsidRDefault="00AA3AB1" w:rsidP="00AA3AB1">
      <w:pPr>
        <w:jc w:val="center"/>
        <w:rPr>
          <w:rFonts w:ascii="Times New Roman" w:hAnsi="Times New Roman"/>
          <w:b/>
          <w:i/>
          <w:lang w:val="uk-UA"/>
        </w:rPr>
      </w:pPr>
    </w:p>
    <w:p w:rsidR="00AA3AB1" w:rsidRPr="00BC6A76" w:rsidRDefault="00AA3AB1" w:rsidP="00AA3AB1">
      <w:pPr>
        <w:tabs>
          <w:tab w:val="left" w:pos="426"/>
        </w:tabs>
        <w:ind w:firstLine="426"/>
        <w:jc w:val="both"/>
        <w:rPr>
          <w:rFonts w:ascii="Times New Roman" w:hAnsi="Times New Roman"/>
          <w:i/>
          <w:u w:val="single"/>
          <w:lang w:val="uk-UA"/>
        </w:rPr>
      </w:pPr>
      <w:r w:rsidRPr="00BC6A76">
        <w:rPr>
          <w:rFonts w:ascii="Times New Roman" w:hAnsi="Times New Roman"/>
          <w:i/>
          <w:u w:val="single"/>
          <w:lang w:val="uk-UA"/>
        </w:rPr>
        <w:t>Питання до практичного заняття:</w:t>
      </w:r>
    </w:p>
    <w:p w:rsidR="00AA3AB1" w:rsidRPr="00BC6A76" w:rsidRDefault="00AA3AB1" w:rsidP="00AA3AB1">
      <w:pPr>
        <w:widowControl w:val="0"/>
        <w:tabs>
          <w:tab w:val="left" w:pos="142"/>
          <w:tab w:val="left" w:pos="312"/>
        </w:tabs>
        <w:suppressAutoHyphens/>
        <w:ind w:left="360"/>
        <w:jc w:val="both"/>
        <w:textAlignment w:val="baseline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>1.</w:t>
      </w:r>
      <w:r w:rsidRPr="00AA3AB1">
        <w:rPr>
          <w:rFonts w:ascii="Times New Roman" w:hAnsi="Times New Roman"/>
        </w:rPr>
        <w:t xml:space="preserve"> </w:t>
      </w:r>
      <w:r w:rsidRPr="00BC6A76">
        <w:rPr>
          <w:rFonts w:ascii="Times New Roman" w:hAnsi="Times New Roman"/>
          <w:lang w:val="uk-UA"/>
        </w:rPr>
        <w:t>Визначення гендерної культури.</w:t>
      </w:r>
    </w:p>
    <w:p w:rsidR="00AA3AB1" w:rsidRPr="00BC6A76" w:rsidRDefault="00AA3AB1" w:rsidP="00AA3AB1">
      <w:pPr>
        <w:widowControl w:val="0"/>
        <w:tabs>
          <w:tab w:val="left" w:pos="142"/>
          <w:tab w:val="left" w:pos="312"/>
        </w:tabs>
        <w:suppressAutoHyphens/>
        <w:ind w:left="360"/>
        <w:jc w:val="both"/>
        <w:textAlignment w:val="baseline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>2. Традиційні ролі жінок і чоловіків.</w:t>
      </w:r>
    </w:p>
    <w:p w:rsidR="00AA3AB1" w:rsidRPr="00BC6A76" w:rsidRDefault="00AA3AB1" w:rsidP="00AA3AB1">
      <w:pPr>
        <w:widowControl w:val="0"/>
        <w:tabs>
          <w:tab w:val="left" w:pos="142"/>
          <w:tab w:val="left" w:pos="312"/>
        </w:tabs>
        <w:suppressAutoHyphens/>
        <w:ind w:left="426"/>
        <w:jc w:val="both"/>
        <w:textAlignment w:val="baseline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 xml:space="preserve">2. </w:t>
      </w:r>
      <w:proofErr w:type="spellStart"/>
      <w:r w:rsidRPr="00BC6A76">
        <w:rPr>
          <w:rFonts w:ascii="Times New Roman" w:hAnsi="Times New Roman"/>
          <w:lang w:val="uk-UA"/>
        </w:rPr>
        <w:t>Сексизм</w:t>
      </w:r>
      <w:proofErr w:type="spellEnd"/>
      <w:r w:rsidRPr="00BC6A76">
        <w:rPr>
          <w:rFonts w:ascii="Times New Roman" w:hAnsi="Times New Roman"/>
          <w:lang w:val="uk-UA"/>
        </w:rPr>
        <w:t xml:space="preserve"> щодо жіночих і чоловічих ролей.</w:t>
      </w:r>
    </w:p>
    <w:p w:rsidR="00AA3AB1" w:rsidRPr="00BC6A76" w:rsidRDefault="00AA3AB1" w:rsidP="00AA3AB1">
      <w:pPr>
        <w:widowControl w:val="0"/>
        <w:tabs>
          <w:tab w:val="left" w:pos="142"/>
          <w:tab w:val="left" w:pos="312"/>
        </w:tabs>
        <w:suppressAutoHyphens/>
        <w:ind w:left="360"/>
        <w:jc w:val="both"/>
        <w:textAlignment w:val="baseline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>3.</w:t>
      </w:r>
      <w:r w:rsidRPr="00BC6A76">
        <w:rPr>
          <w:rFonts w:ascii="Times New Roman" w:hAnsi="Times New Roman"/>
        </w:rPr>
        <w:t xml:space="preserve"> </w:t>
      </w:r>
      <w:r w:rsidRPr="00BC6A76">
        <w:rPr>
          <w:rFonts w:ascii="Times New Roman" w:hAnsi="Times New Roman"/>
          <w:lang w:val="uk-UA"/>
        </w:rPr>
        <w:t>Гендерна компетентність.</w:t>
      </w:r>
    </w:p>
    <w:p w:rsidR="00AA3AB1" w:rsidRPr="00BC6A76" w:rsidRDefault="00AA3AB1" w:rsidP="00AA3AB1">
      <w:pPr>
        <w:widowControl w:val="0"/>
        <w:tabs>
          <w:tab w:val="left" w:pos="142"/>
          <w:tab w:val="left" w:pos="312"/>
        </w:tabs>
        <w:suppressAutoHyphens/>
        <w:ind w:left="360"/>
        <w:jc w:val="both"/>
        <w:textAlignment w:val="baseline"/>
        <w:rPr>
          <w:rFonts w:ascii="Times New Roman" w:hAnsi="Times New Roman"/>
          <w:lang w:val="uk-UA"/>
        </w:rPr>
      </w:pPr>
    </w:p>
    <w:p w:rsidR="00AA3AB1" w:rsidRPr="00BC6A76" w:rsidRDefault="00AA3AB1" w:rsidP="00AA3AB1">
      <w:pPr>
        <w:tabs>
          <w:tab w:val="left" w:pos="0"/>
        </w:tabs>
        <w:ind w:firstLine="425"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i/>
          <w:u w:val="single"/>
          <w:lang w:val="uk-UA"/>
        </w:rPr>
        <w:t>Основні терміни і категорії:</w:t>
      </w:r>
      <w:r w:rsidRPr="00BC6A76">
        <w:rPr>
          <w:rFonts w:ascii="Times New Roman" w:hAnsi="Times New Roman"/>
          <w:lang w:val="uk-UA"/>
        </w:rPr>
        <w:t xml:space="preserve"> гендерна культура, </w:t>
      </w:r>
      <w:proofErr w:type="spellStart"/>
      <w:r w:rsidRPr="00BC6A76">
        <w:rPr>
          <w:rFonts w:ascii="Times New Roman" w:hAnsi="Times New Roman"/>
          <w:lang w:val="uk-UA"/>
        </w:rPr>
        <w:t>гендерно</w:t>
      </w:r>
      <w:proofErr w:type="spellEnd"/>
      <w:r w:rsidRPr="00BC6A76">
        <w:rPr>
          <w:rFonts w:ascii="Times New Roman" w:hAnsi="Times New Roman"/>
          <w:lang w:val="uk-UA"/>
        </w:rPr>
        <w:t xml:space="preserve">-рольовий конфлікт, </w:t>
      </w:r>
      <w:proofErr w:type="spellStart"/>
      <w:r w:rsidRPr="00BC6A76">
        <w:rPr>
          <w:rFonts w:ascii="Times New Roman" w:hAnsi="Times New Roman"/>
          <w:lang w:val="uk-UA"/>
        </w:rPr>
        <w:t>сексизм</w:t>
      </w:r>
      <w:proofErr w:type="spellEnd"/>
      <w:r w:rsidRPr="00BC6A76">
        <w:rPr>
          <w:rFonts w:ascii="Times New Roman" w:hAnsi="Times New Roman"/>
          <w:lang w:val="uk-UA"/>
        </w:rPr>
        <w:t xml:space="preserve">, безстатевий </w:t>
      </w:r>
      <w:proofErr w:type="spellStart"/>
      <w:r w:rsidRPr="00BC6A76">
        <w:rPr>
          <w:rFonts w:ascii="Times New Roman" w:hAnsi="Times New Roman"/>
          <w:lang w:val="uk-UA"/>
        </w:rPr>
        <w:t>сексизм</w:t>
      </w:r>
      <w:proofErr w:type="spellEnd"/>
      <w:r w:rsidRPr="00BC6A76">
        <w:rPr>
          <w:rFonts w:ascii="Times New Roman" w:hAnsi="Times New Roman"/>
          <w:lang w:val="uk-UA"/>
        </w:rPr>
        <w:t>, гендерні ролі, гендерні упередження, гендерна компетентність, права людини.</w:t>
      </w:r>
    </w:p>
    <w:p w:rsidR="00AA3AB1" w:rsidRPr="00BC6A76" w:rsidRDefault="00AA3AB1" w:rsidP="00AA3AB1">
      <w:pPr>
        <w:widowControl w:val="0"/>
        <w:tabs>
          <w:tab w:val="left" w:pos="142"/>
          <w:tab w:val="left" w:pos="312"/>
        </w:tabs>
        <w:suppressAutoHyphens/>
        <w:ind w:left="360"/>
        <w:jc w:val="both"/>
        <w:textAlignment w:val="baseline"/>
        <w:rPr>
          <w:rFonts w:ascii="Times New Roman" w:hAnsi="Times New Roman"/>
          <w:lang w:val="uk-UA"/>
        </w:rPr>
      </w:pPr>
    </w:p>
    <w:p w:rsidR="00AA3AB1" w:rsidRPr="00BC6A76" w:rsidRDefault="00AA3AB1" w:rsidP="00AA3AB1">
      <w:pPr>
        <w:widowControl w:val="0"/>
        <w:tabs>
          <w:tab w:val="left" w:pos="426"/>
        </w:tabs>
        <w:suppressAutoHyphens/>
        <w:ind w:firstLine="426"/>
        <w:jc w:val="both"/>
        <w:textAlignment w:val="baseline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>Метою даного практичного заняття є формування у студентів уявлень про гендерну культуру в рамках виховного процесу та змісту гуманітарних дисциплін, як «знання соціально-психологічних механізмів становлення особистості жінки і чоловіка як різних біологічних, проте рівних соціальних істот». Далі потрібно проаналізувати проблему гендерної культури у психології, визначивши ядро гендерної культури - зміст цінностей та їх орієнтація на традиційний або егалітарний характер гендерних ролей.</w:t>
      </w:r>
    </w:p>
    <w:p w:rsidR="00AA3AB1" w:rsidRPr="00BC6A76" w:rsidRDefault="00AA3AB1" w:rsidP="00AA3AB1">
      <w:pPr>
        <w:widowControl w:val="0"/>
        <w:tabs>
          <w:tab w:val="left" w:pos="426"/>
        </w:tabs>
        <w:suppressAutoHyphens/>
        <w:ind w:firstLine="426"/>
        <w:jc w:val="both"/>
        <w:textAlignment w:val="baseline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При підготовці до другого питання студентам потрібно зупинитися на характеристиці обмежень, які накладаються на особистість традиційними ролями жінок і чоловіків. Аналізуючи </w:t>
      </w:r>
      <w:proofErr w:type="spellStart"/>
      <w:r w:rsidRPr="00BC6A76">
        <w:rPr>
          <w:rFonts w:ascii="Times New Roman" w:hAnsi="Times New Roman"/>
          <w:lang w:val="uk-UA"/>
        </w:rPr>
        <w:t>гендерно</w:t>
      </w:r>
      <w:proofErr w:type="spellEnd"/>
      <w:r w:rsidRPr="00BC6A76">
        <w:rPr>
          <w:rFonts w:ascii="Times New Roman" w:hAnsi="Times New Roman"/>
          <w:lang w:val="uk-UA"/>
        </w:rPr>
        <w:t xml:space="preserve">-рольовий конфлікт у чоловіків та його прояви в реалізації функцій сім’ї, необхідно охарактеризувати шість базових моделей </w:t>
      </w:r>
      <w:proofErr w:type="spellStart"/>
      <w:r w:rsidRPr="00BC6A76">
        <w:rPr>
          <w:rFonts w:ascii="Times New Roman" w:hAnsi="Times New Roman"/>
          <w:lang w:val="uk-UA"/>
        </w:rPr>
        <w:t>гендерно</w:t>
      </w:r>
      <w:proofErr w:type="spellEnd"/>
      <w:r w:rsidRPr="00BC6A76">
        <w:rPr>
          <w:rFonts w:ascii="Times New Roman" w:hAnsi="Times New Roman"/>
          <w:lang w:val="uk-UA"/>
        </w:rPr>
        <w:t xml:space="preserve">-рольового конфлікту чоловіка за </w:t>
      </w:r>
      <w:proofErr w:type="spellStart"/>
      <w:r w:rsidRPr="00BC6A76">
        <w:rPr>
          <w:rFonts w:ascii="Times New Roman" w:hAnsi="Times New Roman"/>
          <w:lang w:val="uk-UA"/>
        </w:rPr>
        <w:t>О’Нілом</w:t>
      </w:r>
      <w:proofErr w:type="spellEnd"/>
      <w:r w:rsidRPr="00BC6A76">
        <w:rPr>
          <w:rFonts w:ascii="Times New Roman" w:hAnsi="Times New Roman"/>
          <w:lang w:val="uk-UA"/>
        </w:rPr>
        <w:t xml:space="preserve">. Свою відповідь необхідно пов’язати із думкою </w:t>
      </w:r>
      <w:proofErr w:type="spellStart"/>
      <w:r w:rsidRPr="00BC6A76">
        <w:rPr>
          <w:rFonts w:ascii="Times New Roman" w:hAnsi="Times New Roman"/>
          <w:lang w:val="uk-UA"/>
        </w:rPr>
        <w:t>Майєрса</w:t>
      </w:r>
      <w:proofErr w:type="spellEnd"/>
      <w:r w:rsidRPr="00BC6A76">
        <w:rPr>
          <w:rFonts w:ascii="Times New Roman" w:hAnsi="Times New Roman"/>
          <w:lang w:val="uk-UA"/>
        </w:rPr>
        <w:t xml:space="preserve">, що жінці простіше стати військовим, ніж чоловіку – нянькою. </w:t>
      </w:r>
    </w:p>
    <w:p w:rsidR="00AA3AB1" w:rsidRPr="00BC6A76" w:rsidRDefault="00AA3AB1" w:rsidP="00AA3AB1">
      <w:pPr>
        <w:widowControl w:val="0"/>
        <w:tabs>
          <w:tab w:val="left" w:pos="426"/>
        </w:tabs>
        <w:suppressAutoHyphens/>
        <w:ind w:firstLine="426"/>
        <w:jc w:val="both"/>
        <w:textAlignment w:val="baseline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При підготовці до третього питання студентам потрібно зупинитися на характеристиці </w:t>
      </w:r>
      <w:proofErr w:type="spellStart"/>
      <w:r w:rsidRPr="00BC6A76">
        <w:rPr>
          <w:rFonts w:ascii="Times New Roman" w:hAnsi="Times New Roman"/>
          <w:lang w:val="uk-UA"/>
        </w:rPr>
        <w:t>сексизма</w:t>
      </w:r>
      <w:proofErr w:type="spellEnd"/>
      <w:r w:rsidRPr="00BC6A76">
        <w:rPr>
          <w:rFonts w:ascii="Times New Roman" w:hAnsi="Times New Roman"/>
          <w:lang w:val="uk-UA"/>
        </w:rPr>
        <w:t xml:space="preserve">, як дискримінації жінок, </w:t>
      </w:r>
      <w:proofErr w:type="spellStart"/>
      <w:r w:rsidRPr="00BC6A76">
        <w:rPr>
          <w:rFonts w:ascii="Times New Roman" w:hAnsi="Times New Roman"/>
          <w:lang w:val="uk-UA"/>
        </w:rPr>
        <w:t>сексістської</w:t>
      </w:r>
      <w:proofErr w:type="spellEnd"/>
      <w:r w:rsidRPr="00BC6A76">
        <w:rPr>
          <w:rFonts w:ascii="Times New Roman" w:hAnsi="Times New Roman"/>
          <w:lang w:val="uk-UA"/>
        </w:rPr>
        <w:t xml:space="preserve"> упередженості щодо чоловіків, дати характеристику безстатевого </w:t>
      </w:r>
      <w:proofErr w:type="spellStart"/>
      <w:r w:rsidRPr="00BC6A76">
        <w:rPr>
          <w:rFonts w:ascii="Times New Roman" w:hAnsi="Times New Roman"/>
          <w:lang w:val="uk-UA"/>
        </w:rPr>
        <w:t>сексизму</w:t>
      </w:r>
      <w:proofErr w:type="spellEnd"/>
      <w:r w:rsidRPr="00BC6A76">
        <w:rPr>
          <w:rFonts w:ascii="Times New Roman" w:hAnsi="Times New Roman"/>
          <w:lang w:val="uk-UA"/>
        </w:rPr>
        <w:t xml:space="preserve">. </w:t>
      </w:r>
    </w:p>
    <w:p w:rsidR="00AA3AB1" w:rsidRPr="00BC6A76" w:rsidRDefault="00AA3AB1" w:rsidP="00AA3AB1">
      <w:pPr>
        <w:widowControl w:val="0"/>
        <w:tabs>
          <w:tab w:val="left" w:pos="426"/>
        </w:tabs>
        <w:suppressAutoHyphens/>
        <w:ind w:firstLine="426"/>
        <w:jc w:val="both"/>
        <w:textAlignment w:val="baseline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У четвертому питанні потрібно охарактеризувати </w:t>
      </w:r>
      <w:r w:rsidRPr="00BC6A76">
        <w:rPr>
          <w:rStyle w:val="FontStyle175"/>
          <w:lang w:val="uk-UA"/>
        </w:rPr>
        <w:t xml:space="preserve">ґендерну компетентність - інтегральний критерій, який складається з трьох складових - когнітивної, операційної та ціннісної. </w:t>
      </w:r>
      <w:r w:rsidRPr="00BC6A76">
        <w:rPr>
          <w:rFonts w:ascii="Times New Roman" w:hAnsi="Times New Roman"/>
          <w:lang w:val="uk-UA"/>
        </w:rPr>
        <w:t>На основі отриманих знань і вмінь студенти повинні розкрити значення гендерної компетентності у професійній діяльності соціального педагога.</w:t>
      </w:r>
    </w:p>
    <w:p w:rsidR="00AA3AB1" w:rsidRPr="00BC6A76" w:rsidRDefault="00AA3AB1" w:rsidP="00AA3AB1">
      <w:pPr>
        <w:tabs>
          <w:tab w:val="left" w:pos="312"/>
        </w:tabs>
        <w:ind w:left="426"/>
        <w:jc w:val="both"/>
        <w:rPr>
          <w:rFonts w:ascii="Times New Roman" w:hAnsi="Times New Roman"/>
          <w:color w:val="000000"/>
          <w:lang w:val="uk-UA"/>
        </w:rPr>
      </w:pPr>
    </w:p>
    <w:p w:rsidR="00AA3AB1" w:rsidRPr="00BC6A76" w:rsidRDefault="00AA3AB1" w:rsidP="00AA3AB1">
      <w:pPr>
        <w:tabs>
          <w:tab w:val="left" w:pos="0"/>
        </w:tabs>
        <w:ind w:firstLine="426"/>
        <w:jc w:val="both"/>
        <w:rPr>
          <w:rFonts w:ascii="Times New Roman" w:hAnsi="Times New Roman"/>
          <w:i/>
          <w:u w:val="single"/>
          <w:lang w:val="uk-UA"/>
        </w:rPr>
      </w:pPr>
      <w:r w:rsidRPr="00BC6A76">
        <w:rPr>
          <w:rFonts w:ascii="Times New Roman" w:hAnsi="Times New Roman"/>
          <w:i/>
          <w:u w:val="single"/>
          <w:lang w:val="uk-UA"/>
        </w:rPr>
        <w:t>Тематика рефератів:</w:t>
      </w:r>
    </w:p>
    <w:p w:rsidR="00AA3AB1" w:rsidRPr="00BC6A76" w:rsidRDefault="00AA3AB1" w:rsidP="00AA3AB1">
      <w:pPr>
        <w:pStyle w:val="a6"/>
        <w:numPr>
          <w:ilvl w:val="0"/>
          <w:numId w:val="10"/>
        </w:numPr>
        <w:tabs>
          <w:tab w:val="left" w:pos="0"/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proofErr w:type="spellStart"/>
      <w:r w:rsidRPr="00BC6A76">
        <w:rPr>
          <w:rFonts w:ascii="Times New Roman" w:hAnsi="Times New Roman"/>
          <w:lang w:val="uk-UA"/>
        </w:rPr>
        <w:t>Маскулінність</w:t>
      </w:r>
      <w:proofErr w:type="spellEnd"/>
      <w:r w:rsidRPr="00BC6A76">
        <w:rPr>
          <w:rFonts w:ascii="Times New Roman" w:hAnsi="Times New Roman"/>
          <w:lang w:val="uk-UA"/>
        </w:rPr>
        <w:t xml:space="preserve"> та </w:t>
      </w:r>
      <w:proofErr w:type="spellStart"/>
      <w:r w:rsidRPr="00BC6A76">
        <w:rPr>
          <w:rFonts w:ascii="Times New Roman" w:hAnsi="Times New Roman"/>
          <w:lang w:val="uk-UA"/>
        </w:rPr>
        <w:t>фемінність</w:t>
      </w:r>
      <w:proofErr w:type="spellEnd"/>
      <w:r w:rsidRPr="00BC6A76">
        <w:rPr>
          <w:rFonts w:ascii="Times New Roman" w:hAnsi="Times New Roman"/>
          <w:lang w:val="uk-UA"/>
        </w:rPr>
        <w:t xml:space="preserve"> як обмеження в особистісному розвитку.</w:t>
      </w:r>
    </w:p>
    <w:p w:rsidR="00AA3AB1" w:rsidRPr="00BC6A76" w:rsidRDefault="00AA3AB1" w:rsidP="00AA3AB1">
      <w:pPr>
        <w:pStyle w:val="a6"/>
        <w:numPr>
          <w:ilvl w:val="0"/>
          <w:numId w:val="10"/>
        </w:numPr>
        <w:tabs>
          <w:tab w:val="left" w:pos="0"/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>Роль гендерних стереотипів в освоєнні нормативів поведінки дітьми.</w:t>
      </w:r>
    </w:p>
    <w:p w:rsidR="00AA3AB1" w:rsidRPr="00BC6A76" w:rsidRDefault="00AA3AB1" w:rsidP="00AA3AB1">
      <w:pPr>
        <w:pStyle w:val="a6"/>
        <w:numPr>
          <w:ilvl w:val="0"/>
          <w:numId w:val="10"/>
        </w:numPr>
        <w:tabs>
          <w:tab w:val="left" w:pos="0"/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proofErr w:type="spellStart"/>
      <w:r w:rsidRPr="00BC6A76">
        <w:rPr>
          <w:rFonts w:ascii="Times New Roman" w:hAnsi="Times New Roman"/>
          <w:lang w:val="uk-UA"/>
        </w:rPr>
        <w:t>Сексизм</w:t>
      </w:r>
      <w:proofErr w:type="spellEnd"/>
      <w:r w:rsidRPr="00BC6A76">
        <w:rPr>
          <w:rFonts w:ascii="Times New Roman" w:hAnsi="Times New Roman"/>
          <w:lang w:val="uk-UA"/>
        </w:rPr>
        <w:t xml:space="preserve"> та його прояви щодо чоловічої та жіночої статі.</w:t>
      </w:r>
    </w:p>
    <w:p w:rsidR="00AA3AB1" w:rsidRPr="00BC6A76" w:rsidRDefault="00AA3AB1" w:rsidP="00AA3AB1">
      <w:pPr>
        <w:pStyle w:val="a6"/>
        <w:numPr>
          <w:ilvl w:val="0"/>
          <w:numId w:val="10"/>
        </w:numPr>
        <w:tabs>
          <w:tab w:val="left" w:pos="0"/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>Партнерські та традиційні гендерні ролі.</w:t>
      </w:r>
    </w:p>
    <w:p w:rsidR="00AA3AB1" w:rsidRPr="00BC6A76" w:rsidRDefault="00AA3AB1" w:rsidP="00AA3AB1">
      <w:pPr>
        <w:pStyle w:val="a6"/>
        <w:numPr>
          <w:ilvl w:val="0"/>
          <w:numId w:val="10"/>
        </w:numPr>
        <w:tabs>
          <w:tab w:val="left" w:pos="0"/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>Ефект «скляної стелі» та умови його подолання жінкою.</w:t>
      </w:r>
    </w:p>
    <w:p w:rsidR="00AA3AB1" w:rsidRPr="00BC6A76" w:rsidRDefault="00AA3AB1" w:rsidP="00AA3AB1">
      <w:pPr>
        <w:pStyle w:val="a6"/>
        <w:numPr>
          <w:ilvl w:val="0"/>
          <w:numId w:val="10"/>
        </w:numPr>
        <w:tabs>
          <w:tab w:val="left" w:pos="0"/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proofErr w:type="spellStart"/>
      <w:r w:rsidRPr="00BC6A76">
        <w:rPr>
          <w:rFonts w:ascii="Times New Roman" w:hAnsi="Times New Roman"/>
          <w:lang w:val="uk-UA"/>
        </w:rPr>
        <w:t>Асертивність</w:t>
      </w:r>
      <w:proofErr w:type="spellEnd"/>
      <w:r w:rsidRPr="00BC6A76">
        <w:rPr>
          <w:rFonts w:ascii="Times New Roman" w:hAnsi="Times New Roman"/>
          <w:lang w:val="uk-UA"/>
        </w:rPr>
        <w:t xml:space="preserve"> як умова успішної самореалізації особистості.</w:t>
      </w:r>
    </w:p>
    <w:p w:rsidR="00AA3AB1" w:rsidRPr="00BC6A76" w:rsidRDefault="00AA3AB1" w:rsidP="00AA3AB1">
      <w:pPr>
        <w:pStyle w:val="a6"/>
        <w:numPr>
          <w:ilvl w:val="0"/>
          <w:numId w:val="10"/>
        </w:numPr>
        <w:tabs>
          <w:tab w:val="left" w:pos="0"/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 Гендерні аспекти соціально-педагогічної роботи.</w:t>
      </w:r>
    </w:p>
    <w:p w:rsidR="00AA3AB1" w:rsidRPr="00BC6A76" w:rsidRDefault="00AA3AB1" w:rsidP="00AA3AB1">
      <w:pPr>
        <w:pStyle w:val="a6"/>
        <w:tabs>
          <w:tab w:val="left" w:pos="0"/>
        </w:tabs>
        <w:ind w:left="426" w:firstLine="426"/>
        <w:jc w:val="both"/>
        <w:rPr>
          <w:rFonts w:ascii="Times New Roman" w:hAnsi="Times New Roman"/>
          <w:lang w:val="uk-UA"/>
        </w:rPr>
      </w:pPr>
    </w:p>
    <w:p w:rsidR="00AA3AB1" w:rsidRPr="00BC6A76" w:rsidRDefault="00AA3AB1" w:rsidP="00AA3AB1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/>
          <w:i/>
          <w:u w:val="single"/>
          <w:lang w:val="uk-UA"/>
        </w:rPr>
      </w:pPr>
      <w:r w:rsidRPr="00BC6A76">
        <w:rPr>
          <w:rFonts w:ascii="Times New Roman" w:hAnsi="Times New Roman"/>
          <w:i/>
          <w:u w:val="single"/>
          <w:lang w:val="uk-UA"/>
        </w:rPr>
        <w:t>Питання для самоперевірки знань:</w:t>
      </w:r>
    </w:p>
    <w:p w:rsidR="00AA3AB1" w:rsidRPr="00BC6A76" w:rsidRDefault="00AA3AB1" w:rsidP="00AA3AB1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lang w:val="uk-UA"/>
        </w:rPr>
      </w:pPr>
      <w:r w:rsidRPr="00AA3AB1">
        <w:rPr>
          <w:rFonts w:ascii="Times New Roman" w:hAnsi="Times New Roman"/>
        </w:rPr>
        <w:tab/>
        <w:t>1</w:t>
      </w:r>
      <w:r w:rsidRPr="00BC6A76">
        <w:rPr>
          <w:rFonts w:ascii="Times New Roman" w:hAnsi="Times New Roman"/>
          <w:lang w:val="uk-UA"/>
        </w:rPr>
        <w:t xml:space="preserve">) У чому полягає головна відмінність </w:t>
      </w:r>
      <w:proofErr w:type="spellStart"/>
      <w:r w:rsidRPr="00BC6A76">
        <w:rPr>
          <w:rFonts w:ascii="Times New Roman" w:hAnsi="Times New Roman"/>
          <w:lang w:val="uk-UA"/>
        </w:rPr>
        <w:t>маскулінністі</w:t>
      </w:r>
      <w:proofErr w:type="spellEnd"/>
      <w:r w:rsidRPr="00BC6A76">
        <w:rPr>
          <w:rFonts w:ascii="Times New Roman" w:hAnsi="Times New Roman"/>
          <w:lang w:val="uk-UA"/>
        </w:rPr>
        <w:t xml:space="preserve"> від </w:t>
      </w:r>
      <w:proofErr w:type="gramStart"/>
      <w:r w:rsidRPr="00BC6A76">
        <w:rPr>
          <w:rFonts w:ascii="Times New Roman" w:hAnsi="Times New Roman"/>
          <w:lang w:val="uk-UA"/>
        </w:rPr>
        <w:t>феміністі ?</w:t>
      </w:r>
      <w:proofErr w:type="gramEnd"/>
    </w:p>
    <w:p w:rsidR="00AA3AB1" w:rsidRPr="00BC6A76" w:rsidRDefault="00AA3AB1" w:rsidP="00AA3AB1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>2) Назвіть партнерські гендерні ролі.</w:t>
      </w:r>
    </w:p>
    <w:p w:rsidR="00AA3AB1" w:rsidRPr="00BC6A76" w:rsidRDefault="00AA3AB1" w:rsidP="00AA3AB1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>3) Назвіть традиційні гендерні ролі.</w:t>
      </w:r>
    </w:p>
    <w:p w:rsidR="00AA3AB1" w:rsidRPr="00BC6A76" w:rsidRDefault="00AA3AB1" w:rsidP="00AA3AB1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>4) Охарактеризуйте ефект «скляної стелі» та умови його подолання жінкою.</w:t>
      </w:r>
    </w:p>
    <w:p w:rsidR="00AA3AB1" w:rsidRPr="00BC6A76" w:rsidRDefault="00AA3AB1" w:rsidP="00AA3AB1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 xml:space="preserve">5) У чому полягає сутність </w:t>
      </w:r>
      <w:proofErr w:type="spellStart"/>
      <w:r w:rsidRPr="00BC6A76">
        <w:rPr>
          <w:rFonts w:ascii="Times New Roman" w:hAnsi="Times New Roman"/>
          <w:lang w:val="uk-UA"/>
        </w:rPr>
        <w:t>асертивності</w:t>
      </w:r>
      <w:proofErr w:type="spellEnd"/>
      <w:r w:rsidRPr="00BC6A76">
        <w:rPr>
          <w:rFonts w:ascii="Times New Roman" w:hAnsi="Times New Roman"/>
          <w:lang w:val="uk-UA"/>
        </w:rPr>
        <w:t xml:space="preserve"> як умови успішної самореалізації особистості?</w:t>
      </w:r>
    </w:p>
    <w:p w:rsidR="00AA3AB1" w:rsidRPr="00BC6A76" w:rsidRDefault="00AA3AB1" w:rsidP="00AA3AB1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>6) У чому полягає сутність гендерного виховання та просвіти?</w:t>
      </w:r>
    </w:p>
    <w:p w:rsidR="00AA3AB1" w:rsidRPr="00BC6A76" w:rsidRDefault="00AA3AB1" w:rsidP="00AA3AB1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 xml:space="preserve">7) Назвіть і охарактеризуйте методи гендерного виховання. </w:t>
      </w:r>
    </w:p>
    <w:p w:rsidR="00AA3AB1" w:rsidRPr="00BC6A76" w:rsidRDefault="00AA3AB1" w:rsidP="00AA3AB1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>8) Охарактеризуйте гендерні аспекти статевого виховання.</w:t>
      </w:r>
    </w:p>
    <w:p w:rsidR="00AA3AB1" w:rsidRPr="00BC6A76" w:rsidRDefault="00AA3AB1" w:rsidP="00AA3AB1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>9) Дайте визначення «гендерної компетенції» та «гендерної компетентності».</w:t>
      </w:r>
    </w:p>
    <w:p w:rsidR="00AA3AB1" w:rsidRPr="00BC6A76" w:rsidRDefault="00AA3AB1" w:rsidP="00AA3AB1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 xml:space="preserve">10) Наведіть форми </w:t>
      </w:r>
      <w:proofErr w:type="spellStart"/>
      <w:r w:rsidRPr="00BC6A76">
        <w:rPr>
          <w:rFonts w:ascii="Times New Roman" w:hAnsi="Times New Roman"/>
          <w:lang w:val="uk-UA"/>
        </w:rPr>
        <w:t>работи</w:t>
      </w:r>
      <w:proofErr w:type="spellEnd"/>
      <w:r w:rsidRPr="00BC6A76">
        <w:rPr>
          <w:rFonts w:ascii="Times New Roman" w:hAnsi="Times New Roman"/>
          <w:lang w:val="uk-UA"/>
        </w:rPr>
        <w:t xml:space="preserve"> соціального педагога з формування гендерної культури учнів.</w:t>
      </w:r>
    </w:p>
    <w:p w:rsidR="00AA3AB1" w:rsidRPr="00BC6A76" w:rsidRDefault="00AA3AB1" w:rsidP="00AA3AB1">
      <w:pPr>
        <w:tabs>
          <w:tab w:val="left" w:pos="0"/>
        </w:tabs>
        <w:ind w:firstLine="426"/>
        <w:jc w:val="both"/>
        <w:rPr>
          <w:rFonts w:ascii="Times New Roman" w:hAnsi="Times New Roman"/>
          <w:lang w:val="uk-UA"/>
        </w:rPr>
      </w:pPr>
    </w:p>
    <w:p w:rsidR="00AA3AB1" w:rsidRPr="00BC6A76" w:rsidRDefault="00AA3AB1" w:rsidP="00AA3AB1">
      <w:pPr>
        <w:tabs>
          <w:tab w:val="left" w:pos="0"/>
        </w:tabs>
        <w:ind w:firstLine="426"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i/>
          <w:u w:val="single"/>
          <w:lang w:val="uk-UA"/>
        </w:rPr>
        <w:t>Рекомендована література:</w:t>
      </w:r>
      <w:r w:rsidRPr="00BC6A76">
        <w:rPr>
          <w:rFonts w:ascii="Times New Roman" w:hAnsi="Times New Roman"/>
          <w:lang w:val="uk-UA"/>
        </w:rPr>
        <w:t xml:space="preserve"> </w:t>
      </w:r>
    </w:p>
    <w:p w:rsidR="00AA3AB1" w:rsidRPr="00BC6A76" w:rsidRDefault="00AA3AB1" w:rsidP="00AA3AB1">
      <w:pPr>
        <w:shd w:val="clear" w:color="auto" w:fill="FFFFFF"/>
        <w:jc w:val="both"/>
        <w:rPr>
          <w:rStyle w:val="FontStyle256"/>
          <w:lang w:val="uk-UA" w:eastAsia="uk-UA"/>
        </w:rPr>
      </w:pPr>
      <w:r w:rsidRPr="00BC6A76">
        <w:rPr>
          <w:rStyle w:val="FontStyle256"/>
          <w:lang w:val="uk-UA"/>
        </w:rPr>
        <w:lastRenderedPageBreak/>
        <w:t xml:space="preserve">1.Говорун Т.В. Ґендерна психологія: </w:t>
      </w:r>
      <w:proofErr w:type="spellStart"/>
      <w:r w:rsidRPr="00BC6A76">
        <w:rPr>
          <w:rStyle w:val="FontStyle256"/>
          <w:lang w:val="uk-UA"/>
        </w:rPr>
        <w:t>навч</w:t>
      </w:r>
      <w:proofErr w:type="spellEnd"/>
      <w:r w:rsidRPr="00BC6A76">
        <w:rPr>
          <w:rStyle w:val="FontStyle256"/>
          <w:lang w:val="uk-UA"/>
        </w:rPr>
        <w:t xml:space="preserve">. </w:t>
      </w:r>
      <w:proofErr w:type="spellStart"/>
      <w:r w:rsidRPr="00BC6A76">
        <w:rPr>
          <w:rStyle w:val="FontStyle256"/>
          <w:lang w:val="uk-UA"/>
        </w:rPr>
        <w:t>посіб</w:t>
      </w:r>
      <w:proofErr w:type="spellEnd"/>
      <w:r w:rsidRPr="00BC6A76">
        <w:rPr>
          <w:rStyle w:val="FontStyle256"/>
          <w:lang w:val="uk-UA"/>
        </w:rPr>
        <w:t xml:space="preserve">. [для </w:t>
      </w:r>
      <w:proofErr w:type="spellStart"/>
      <w:r w:rsidRPr="00BC6A76">
        <w:rPr>
          <w:rStyle w:val="FontStyle256"/>
          <w:lang w:val="uk-UA"/>
        </w:rPr>
        <w:t>студ</w:t>
      </w:r>
      <w:proofErr w:type="spellEnd"/>
      <w:r w:rsidRPr="00BC6A76">
        <w:rPr>
          <w:rStyle w:val="FontStyle256"/>
          <w:lang w:val="uk-UA"/>
        </w:rPr>
        <w:t xml:space="preserve">. </w:t>
      </w:r>
      <w:proofErr w:type="spellStart"/>
      <w:r w:rsidRPr="00BC6A76">
        <w:rPr>
          <w:rStyle w:val="FontStyle256"/>
          <w:lang w:val="uk-UA"/>
        </w:rPr>
        <w:t>вищ</w:t>
      </w:r>
      <w:proofErr w:type="spellEnd"/>
      <w:r w:rsidRPr="00BC6A76">
        <w:rPr>
          <w:rStyle w:val="FontStyle256"/>
          <w:lang w:val="uk-UA"/>
        </w:rPr>
        <w:t xml:space="preserve">. </w:t>
      </w:r>
      <w:proofErr w:type="spellStart"/>
      <w:r w:rsidRPr="00BC6A76">
        <w:rPr>
          <w:rStyle w:val="FontStyle256"/>
          <w:lang w:val="uk-UA"/>
        </w:rPr>
        <w:t>навч</w:t>
      </w:r>
      <w:proofErr w:type="spellEnd"/>
      <w:r w:rsidRPr="00BC6A76">
        <w:rPr>
          <w:rStyle w:val="FontStyle256"/>
          <w:lang w:val="uk-UA"/>
        </w:rPr>
        <w:t xml:space="preserve">. </w:t>
      </w:r>
      <w:proofErr w:type="spellStart"/>
      <w:r w:rsidRPr="00BC6A76">
        <w:rPr>
          <w:rStyle w:val="FontStyle256"/>
          <w:lang w:val="uk-UA"/>
        </w:rPr>
        <w:t>закл</w:t>
      </w:r>
      <w:proofErr w:type="spellEnd"/>
      <w:r w:rsidRPr="00BC6A76">
        <w:rPr>
          <w:rStyle w:val="FontStyle256"/>
          <w:lang w:val="uk-UA"/>
        </w:rPr>
        <w:t xml:space="preserve">.] / </w:t>
      </w:r>
      <w:proofErr w:type="spellStart"/>
      <w:r w:rsidRPr="00BC6A76">
        <w:rPr>
          <w:rStyle w:val="FontStyle256"/>
          <w:lang w:val="uk-UA"/>
        </w:rPr>
        <w:t>Т.В.Говорун</w:t>
      </w:r>
      <w:proofErr w:type="spellEnd"/>
      <w:r w:rsidRPr="00BC6A76">
        <w:rPr>
          <w:rStyle w:val="FontStyle256"/>
          <w:lang w:val="uk-UA"/>
        </w:rPr>
        <w:t xml:space="preserve">, </w:t>
      </w:r>
      <w:proofErr w:type="spellStart"/>
      <w:r w:rsidRPr="00BC6A76">
        <w:rPr>
          <w:rStyle w:val="FontStyle256"/>
          <w:lang w:val="uk-UA"/>
        </w:rPr>
        <w:t>О.М.Кікінежді</w:t>
      </w:r>
      <w:proofErr w:type="spellEnd"/>
      <w:r w:rsidRPr="00BC6A76">
        <w:rPr>
          <w:rStyle w:val="FontStyle256"/>
          <w:lang w:val="uk-UA"/>
        </w:rPr>
        <w:t xml:space="preserve">. — К.: Видавничий центр „Академія", </w:t>
      </w:r>
      <w:r w:rsidRPr="00BC6A76">
        <w:rPr>
          <w:rStyle w:val="FontStyle256"/>
          <w:lang w:val="uk-UA" w:eastAsia="uk-UA"/>
        </w:rPr>
        <w:t>2004. — 308 с.</w:t>
      </w:r>
    </w:p>
    <w:p w:rsidR="00AA3AB1" w:rsidRPr="00BC6A76" w:rsidRDefault="00AA3AB1" w:rsidP="00AA3AB1">
      <w:pPr>
        <w:shd w:val="clear" w:color="auto" w:fill="FFFFFF"/>
        <w:ind w:left="77"/>
        <w:jc w:val="both"/>
        <w:rPr>
          <w:rStyle w:val="FontStyle255"/>
          <w:b w:val="0"/>
          <w:bCs w:val="0"/>
          <w:lang w:val="uk-UA" w:eastAsia="uk-UA"/>
        </w:rPr>
      </w:pPr>
      <w:r w:rsidRPr="00BC6A76">
        <w:rPr>
          <w:rStyle w:val="FontStyle256"/>
          <w:lang w:val="uk-UA" w:eastAsia="uk-UA"/>
        </w:rPr>
        <w:t xml:space="preserve">2. Кравець В.П. Ґендерна педагогіка: </w:t>
      </w:r>
      <w:proofErr w:type="spellStart"/>
      <w:r w:rsidRPr="00BC6A76">
        <w:rPr>
          <w:rStyle w:val="FontStyle256"/>
          <w:lang w:val="uk-UA" w:eastAsia="uk-UA"/>
        </w:rPr>
        <w:t>навч</w:t>
      </w:r>
      <w:proofErr w:type="spellEnd"/>
      <w:r w:rsidRPr="00BC6A76">
        <w:rPr>
          <w:rStyle w:val="FontStyle256"/>
          <w:lang w:val="uk-UA" w:eastAsia="uk-UA"/>
        </w:rPr>
        <w:t xml:space="preserve">. </w:t>
      </w:r>
      <w:proofErr w:type="spellStart"/>
      <w:r w:rsidRPr="00BC6A76">
        <w:rPr>
          <w:rStyle w:val="FontStyle256"/>
          <w:lang w:val="uk-UA" w:eastAsia="uk-UA"/>
        </w:rPr>
        <w:t>посіб</w:t>
      </w:r>
      <w:proofErr w:type="spellEnd"/>
      <w:r w:rsidRPr="00BC6A76">
        <w:rPr>
          <w:rStyle w:val="FontStyle256"/>
          <w:lang w:val="uk-UA" w:eastAsia="uk-UA"/>
        </w:rPr>
        <w:t xml:space="preserve">. [для </w:t>
      </w:r>
      <w:proofErr w:type="spellStart"/>
      <w:r w:rsidRPr="00BC6A76">
        <w:rPr>
          <w:rStyle w:val="FontStyle256"/>
          <w:lang w:val="uk-UA" w:eastAsia="uk-UA"/>
        </w:rPr>
        <w:t>студ</w:t>
      </w:r>
      <w:proofErr w:type="spellEnd"/>
      <w:r w:rsidRPr="00BC6A76">
        <w:rPr>
          <w:rStyle w:val="FontStyle256"/>
          <w:lang w:val="uk-UA" w:eastAsia="uk-UA"/>
        </w:rPr>
        <w:t xml:space="preserve">. </w:t>
      </w:r>
      <w:proofErr w:type="spellStart"/>
      <w:r w:rsidRPr="00BC6A76">
        <w:rPr>
          <w:rStyle w:val="FontStyle256"/>
          <w:lang w:val="uk-UA" w:eastAsia="uk-UA"/>
        </w:rPr>
        <w:t>вищ</w:t>
      </w:r>
      <w:proofErr w:type="spellEnd"/>
      <w:r w:rsidRPr="00BC6A76">
        <w:rPr>
          <w:rStyle w:val="FontStyle256"/>
          <w:lang w:val="uk-UA" w:eastAsia="uk-UA"/>
        </w:rPr>
        <w:t>. педа-</w:t>
      </w:r>
      <w:proofErr w:type="spellStart"/>
      <w:r w:rsidRPr="00BC6A76">
        <w:rPr>
          <w:rStyle w:val="FontStyle256"/>
          <w:lang w:val="uk-UA" w:eastAsia="uk-UA"/>
        </w:rPr>
        <w:t>гогічн</w:t>
      </w:r>
      <w:proofErr w:type="spellEnd"/>
      <w:r w:rsidRPr="00BC6A76">
        <w:rPr>
          <w:rStyle w:val="FontStyle256"/>
          <w:lang w:val="uk-UA" w:eastAsia="uk-UA"/>
        </w:rPr>
        <w:t xml:space="preserve">. </w:t>
      </w:r>
      <w:proofErr w:type="spellStart"/>
      <w:r w:rsidRPr="00BC6A76">
        <w:rPr>
          <w:rStyle w:val="FontStyle256"/>
          <w:lang w:val="uk-UA" w:eastAsia="uk-UA"/>
        </w:rPr>
        <w:t>закл</w:t>
      </w:r>
      <w:proofErr w:type="spellEnd"/>
      <w:r w:rsidRPr="00BC6A76">
        <w:rPr>
          <w:rStyle w:val="FontStyle256"/>
          <w:lang w:val="uk-UA" w:eastAsia="uk-UA"/>
        </w:rPr>
        <w:t xml:space="preserve">. освіти] </w:t>
      </w:r>
      <w:r w:rsidRPr="00BC6A76">
        <w:rPr>
          <w:rStyle w:val="FontStyle316"/>
          <w:lang w:val="uk-UA" w:eastAsia="uk-UA"/>
        </w:rPr>
        <w:t xml:space="preserve">У </w:t>
      </w:r>
      <w:proofErr w:type="spellStart"/>
      <w:r w:rsidRPr="00BC6A76">
        <w:rPr>
          <w:rStyle w:val="FontStyle256"/>
          <w:lang w:val="uk-UA" w:eastAsia="uk-UA"/>
        </w:rPr>
        <w:t>В.П.Кравець</w:t>
      </w:r>
      <w:proofErr w:type="spellEnd"/>
      <w:r w:rsidRPr="00BC6A76">
        <w:rPr>
          <w:rStyle w:val="FontStyle256"/>
          <w:lang w:val="uk-UA" w:eastAsia="uk-UA"/>
        </w:rPr>
        <w:t>. - Тернопіль.: Джура,</w:t>
      </w:r>
      <w:r w:rsidRPr="00BC6A76">
        <w:rPr>
          <w:rStyle w:val="FontStyle256"/>
          <w:lang w:eastAsia="uk-UA"/>
        </w:rPr>
        <w:t xml:space="preserve"> 2003. - 416</w:t>
      </w:r>
      <w:r w:rsidRPr="00BC6A76">
        <w:rPr>
          <w:rStyle w:val="FontStyle256"/>
          <w:lang w:val="uk-UA" w:eastAsia="uk-UA"/>
        </w:rPr>
        <w:t xml:space="preserve"> с.</w:t>
      </w:r>
    </w:p>
    <w:p w:rsidR="00AA3AB1" w:rsidRPr="00BC6A76" w:rsidRDefault="00AA3AB1" w:rsidP="00AA3AB1">
      <w:pPr>
        <w:jc w:val="both"/>
        <w:rPr>
          <w:rStyle w:val="FontStyle256"/>
          <w:lang w:val="uk-UA" w:eastAsia="uk-UA"/>
        </w:rPr>
      </w:pPr>
      <w:r w:rsidRPr="00BC6A76">
        <w:rPr>
          <w:rFonts w:ascii="Times New Roman" w:hAnsi="Times New Roman"/>
          <w:lang w:val="uk-UA"/>
        </w:rPr>
        <w:t xml:space="preserve">3. </w:t>
      </w:r>
      <w:proofErr w:type="spellStart"/>
      <w:r w:rsidRPr="00BC6A76">
        <w:rPr>
          <w:rStyle w:val="FontStyle256"/>
          <w:lang w:val="uk-UA" w:eastAsia="uk-UA"/>
        </w:rPr>
        <w:t>Кікінежді</w:t>
      </w:r>
      <w:proofErr w:type="spellEnd"/>
      <w:r w:rsidRPr="00BC6A76">
        <w:rPr>
          <w:rStyle w:val="FontStyle256"/>
          <w:lang w:val="uk-UA" w:eastAsia="uk-UA"/>
        </w:rPr>
        <w:t xml:space="preserve"> </w:t>
      </w:r>
      <w:r w:rsidRPr="00BC6A76">
        <w:rPr>
          <w:rStyle w:val="FontStyle256"/>
          <w:lang w:val="en-US" w:eastAsia="uk-UA"/>
        </w:rPr>
        <w:t>O</w:t>
      </w:r>
      <w:r w:rsidRPr="00BC6A76">
        <w:rPr>
          <w:rStyle w:val="FontStyle256"/>
          <w:lang w:val="uk-UA" w:eastAsia="uk-UA"/>
        </w:rPr>
        <w:t>.</w:t>
      </w:r>
      <w:r w:rsidRPr="00BC6A76">
        <w:rPr>
          <w:rStyle w:val="FontStyle256"/>
          <w:lang w:val="en-US" w:eastAsia="uk-UA"/>
        </w:rPr>
        <w:t>M</w:t>
      </w:r>
      <w:r w:rsidRPr="00BC6A76">
        <w:rPr>
          <w:rStyle w:val="FontStyle256"/>
          <w:lang w:val="uk-UA" w:eastAsia="uk-UA"/>
        </w:rPr>
        <w:t xml:space="preserve">. Формування ґендерної культури молоді: проблеми та перспективи УУ Шлях освіти. - 2004. - № 1. - </w:t>
      </w:r>
      <w:r w:rsidRPr="00BC6A76">
        <w:rPr>
          <w:rStyle w:val="FontStyle256"/>
          <w:lang w:val="en-US" w:eastAsia="uk-UA"/>
        </w:rPr>
        <w:t>C</w:t>
      </w:r>
      <w:r w:rsidRPr="00BC6A76">
        <w:rPr>
          <w:rStyle w:val="FontStyle256"/>
          <w:lang w:val="uk-UA" w:eastAsia="uk-UA"/>
        </w:rPr>
        <w:t>.27-29.</w:t>
      </w:r>
    </w:p>
    <w:p w:rsidR="00AA3AB1" w:rsidRPr="00BC6A76" w:rsidRDefault="00AA3AB1" w:rsidP="00AA3AB1">
      <w:pPr>
        <w:pStyle w:val="Style151"/>
        <w:widowControl/>
        <w:tabs>
          <w:tab w:val="left" w:pos="595"/>
        </w:tabs>
        <w:spacing w:before="38" w:line="240" w:lineRule="auto"/>
        <w:ind w:right="19" w:firstLine="0"/>
        <w:rPr>
          <w:lang w:val="uk-UA"/>
        </w:rPr>
      </w:pPr>
      <w:r w:rsidRPr="00BC6A76">
        <w:rPr>
          <w:lang w:val="uk-UA"/>
        </w:rPr>
        <w:t>4.</w:t>
      </w:r>
      <w:r>
        <w:rPr>
          <w:lang w:val="uk-UA"/>
        </w:rPr>
        <w:t xml:space="preserve"> </w:t>
      </w:r>
      <w:proofErr w:type="spellStart"/>
      <w:r w:rsidRPr="00BC6A76">
        <w:rPr>
          <w:lang w:val="uk-UA"/>
        </w:rPr>
        <w:t>Кон</w:t>
      </w:r>
      <w:proofErr w:type="spellEnd"/>
      <w:r w:rsidRPr="00BC6A76">
        <w:rPr>
          <w:lang w:val="uk-UA"/>
        </w:rPr>
        <w:t xml:space="preserve"> І. Чоловіки, які змінюються у мінливому світі / І. </w:t>
      </w:r>
      <w:proofErr w:type="spellStart"/>
      <w:r w:rsidRPr="00BC6A76">
        <w:rPr>
          <w:lang w:val="uk-UA"/>
        </w:rPr>
        <w:t>Кон</w:t>
      </w:r>
      <w:proofErr w:type="spellEnd"/>
      <w:r w:rsidRPr="00BC6A76">
        <w:rPr>
          <w:lang w:val="uk-UA"/>
        </w:rPr>
        <w:t xml:space="preserve"> // Ї. Незалежний культурологічний часопис. - 2003. - №27. - С. 6-48. </w:t>
      </w:r>
    </w:p>
    <w:p w:rsidR="00AA3AB1" w:rsidRPr="00BC6A76" w:rsidRDefault="00AA3AB1" w:rsidP="00AA3AB1">
      <w:pPr>
        <w:pStyle w:val="Style151"/>
        <w:widowControl/>
        <w:tabs>
          <w:tab w:val="left" w:pos="595"/>
        </w:tabs>
        <w:spacing w:before="38" w:line="240" w:lineRule="auto"/>
        <w:ind w:right="19" w:firstLine="0"/>
        <w:rPr>
          <w:lang w:val="uk-UA"/>
        </w:rPr>
      </w:pPr>
      <w:r w:rsidRPr="00BC6A76">
        <w:rPr>
          <w:lang w:val="uk-UA"/>
        </w:rPr>
        <w:t xml:space="preserve">5. </w:t>
      </w:r>
      <w:r w:rsidRPr="00BC6A76">
        <w:t>Лавриненко Н. В. Женщина: самореализация в семье и обществе (гендерный аспект). – К.: ВИПОЛ, 1999. – 172 с.</w:t>
      </w:r>
    </w:p>
    <w:p w:rsidR="00AA3AB1" w:rsidRPr="00BC6A76" w:rsidRDefault="00AA3AB1" w:rsidP="00AA3AB1">
      <w:pPr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6.Ткалич М.Г. Гендерна психологія. – </w:t>
      </w:r>
      <w:proofErr w:type="spellStart"/>
      <w:r w:rsidRPr="00BC6A76">
        <w:rPr>
          <w:rFonts w:ascii="Times New Roman" w:hAnsi="Times New Roman"/>
          <w:lang w:val="uk-UA"/>
        </w:rPr>
        <w:t>Навч</w:t>
      </w:r>
      <w:proofErr w:type="spellEnd"/>
      <w:r w:rsidRPr="00BC6A76">
        <w:rPr>
          <w:rFonts w:ascii="Times New Roman" w:hAnsi="Times New Roman"/>
          <w:lang w:val="uk-UA"/>
        </w:rPr>
        <w:t xml:space="preserve">. </w:t>
      </w:r>
      <w:proofErr w:type="spellStart"/>
      <w:r w:rsidRPr="00BC6A76">
        <w:rPr>
          <w:rFonts w:ascii="Times New Roman" w:hAnsi="Times New Roman"/>
          <w:lang w:val="uk-UA"/>
        </w:rPr>
        <w:t>посіб</w:t>
      </w:r>
      <w:proofErr w:type="spellEnd"/>
      <w:r w:rsidRPr="00BC6A76">
        <w:rPr>
          <w:rFonts w:ascii="Times New Roman" w:hAnsi="Times New Roman"/>
          <w:lang w:val="uk-UA"/>
        </w:rPr>
        <w:t xml:space="preserve">. / М.Г. </w:t>
      </w:r>
      <w:proofErr w:type="spellStart"/>
      <w:r w:rsidRPr="00BC6A76">
        <w:rPr>
          <w:rFonts w:ascii="Times New Roman" w:hAnsi="Times New Roman"/>
          <w:lang w:val="uk-UA"/>
        </w:rPr>
        <w:t>Ткалич</w:t>
      </w:r>
      <w:proofErr w:type="spellEnd"/>
      <w:r w:rsidRPr="00BC6A76">
        <w:rPr>
          <w:rFonts w:ascii="Times New Roman" w:hAnsi="Times New Roman"/>
          <w:lang w:val="uk-UA"/>
        </w:rPr>
        <w:t xml:space="preserve">. – К.: </w:t>
      </w:r>
      <w:proofErr w:type="spellStart"/>
      <w:r w:rsidRPr="00BC6A76">
        <w:rPr>
          <w:rFonts w:ascii="Times New Roman" w:hAnsi="Times New Roman"/>
          <w:lang w:val="uk-UA"/>
        </w:rPr>
        <w:t>Академвидав</w:t>
      </w:r>
      <w:proofErr w:type="spellEnd"/>
      <w:r w:rsidRPr="00BC6A76">
        <w:rPr>
          <w:rFonts w:ascii="Times New Roman" w:hAnsi="Times New Roman"/>
          <w:lang w:val="uk-UA"/>
        </w:rPr>
        <w:t>, 2011. – 248с.</w:t>
      </w:r>
    </w:p>
    <w:p w:rsidR="00AA3AB1" w:rsidRPr="00BC6A76" w:rsidRDefault="00AA3AB1" w:rsidP="00AA3AB1">
      <w:pPr>
        <w:pStyle w:val="Style151"/>
        <w:widowControl/>
        <w:tabs>
          <w:tab w:val="left" w:pos="595"/>
        </w:tabs>
        <w:spacing w:before="38" w:line="240" w:lineRule="auto"/>
        <w:ind w:right="19" w:firstLine="0"/>
        <w:rPr>
          <w:lang w:val="uk-UA"/>
        </w:rPr>
      </w:pPr>
    </w:p>
    <w:p w:rsidR="00161665" w:rsidRPr="00AA3AB1" w:rsidRDefault="00161665">
      <w:pPr>
        <w:rPr>
          <w:lang w:val="uk-UA"/>
        </w:rPr>
      </w:pPr>
      <w:bookmarkStart w:id="0" w:name="_GoBack"/>
      <w:bookmarkEnd w:id="0"/>
    </w:p>
    <w:sectPr w:rsidR="00161665" w:rsidRPr="00AA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6B264BFC"/>
    <w:multiLevelType w:val="hybridMultilevel"/>
    <w:tmpl w:val="9B5A4BAC"/>
    <w:lvl w:ilvl="0" w:tplc="D924EC8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0"/>
    <w:rsid w:val="00110824"/>
    <w:rsid w:val="00146160"/>
    <w:rsid w:val="00161665"/>
    <w:rsid w:val="00A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5089-478A-4FA6-A410-3FDBE778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B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pacing w:before="240" w:after="60"/>
      <w:outlineLvl w:val="4"/>
    </w:pPr>
    <w:rPr>
      <w:b/>
      <w:i/>
      <w:sz w:val="26"/>
      <w:szCs w:val="22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pacing w:before="240" w:after="60"/>
      <w:outlineLvl w:val="5"/>
    </w:pPr>
    <w:rPr>
      <w:b/>
      <w:sz w:val="22"/>
      <w:szCs w:val="22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110824"/>
    <w:pPr>
      <w:ind w:left="720"/>
    </w:pPr>
    <w:rPr>
      <w:sz w:val="20"/>
      <w:szCs w:val="20"/>
    </w:rPr>
  </w:style>
  <w:style w:type="character" w:customStyle="1" w:styleId="FontStyle175">
    <w:name w:val="Font Style175"/>
    <w:uiPriority w:val="99"/>
    <w:rsid w:val="00AA3AB1"/>
    <w:rPr>
      <w:rFonts w:ascii="Times New Roman" w:hAnsi="Times New Roman" w:cs="Times New Roman"/>
      <w:sz w:val="26"/>
      <w:szCs w:val="26"/>
    </w:rPr>
  </w:style>
  <w:style w:type="paragraph" w:customStyle="1" w:styleId="Style151">
    <w:name w:val="Style151"/>
    <w:basedOn w:val="a"/>
    <w:uiPriority w:val="99"/>
    <w:rsid w:val="00AA3AB1"/>
    <w:pPr>
      <w:widowControl w:val="0"/>
      <w:autoSpaceDE w:val="0"/>
      <w:autoSpaceDN w:val="0"/>
      <w:adjustRightInd w:val="0"/>
      <w:spacing w:line="197" w:lineRule="exact"/>
      <w:ind w:firstLine="288"/>
      <w:jc w:val="both"/>
    </w:pPr>
    <w:rPr>
      <w:rFonts w:ascii="Times New Roman" w:eastAsia="Times New Roman" w:hAnsi="Times New Roman"/>
    </w:rPr>
  </w:style>
  <w:style w:type="character" w:customStyle="1" w:styleId="FontStyle255">
    <w:name w:val="Font Style255"/>
    <w:uiPriority w:val="99"/>
    <w:rsid w:val="00AA3AB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6">
    <w:name w:val="Font Style256"/>
    <w:uiPriority w:val="99"/>
    <w:rsid w:val="00AA3AB1"/>
    <w:rPr>
      <w:rFonts w:ascii="Times New Roman" w:hAnsi="Times New Roman" w:cs="Times New Roman"/>
      <w:sz w:val="16"/>
      <w:szCs w:val="16"/>
    </w:rPr>
  </w:style>
  <w:style w:type="character" w:customStyle="1" w:styleId="FontStyle316">
    <w:name w:val="Font Style316"/>
    <w:uiPriority w:val="99"/>
    <w:rsid w:val="00AA3AB1"/>
    <w:rPr>
      <w:rFonts w:ascii="Times New Roman" w:hAnsi="Times New Roman" w:cs="Times New Roman"/>
      <w:b/>
      <w:bCs/>
      <w:i/>
      <w:iCs/>
      <w:w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2021-09-08T12:29:00Z</dcterms:created>
  <dcterms:modified xsi:type="dcterms:W3CDTF">2021-09-08T12:29:00Z</dcterms:modified>
</cp:coreProperties>
</file>