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53" w:rsidRPr="007A57AC" w:rsidRDefault="00FF4F53" w:rsidP="00FF4F5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Тема 7_</w:t>
      </w:r>
      <w:r w:rsidRPr="007A57AC">
        <w:rPr>
          <w:b/>
          <w:color w:val="000000"/>
          <w:sz w:val="28"/>
          <w:szCs w:val="28"/>
          <w:lang w:val="uk-UA"/>
        </w:rPr>
        <w:t xml:space="preserve"> </w:t>
      </w:r>
      <w:r w:rsidRPr="007A57AC">
        <w:rPr>
          <w:b/>
          <w:color w:val="000000"/>
          <w:sz w:val="28"/>
          <w:szCs w:val="28"/>
          <w:lang w:val="uk-UA"/>
        </w:rPr>
        <w:t>ОЦІНЮВАННЯ ЕКОНОМІЧНОЇ ЕФЕКТИВНОСТІ ПОЛІПШЕННЯ УМОВ ПРАЦІ, МОР</w:t>
      </w:r>
      <w:r w:rsidRPr="007A57AC">
        <w:rPr>
          <w:b/>
          <w:color w:val="000000"/>
          <w:sz w:val="28"/>
          <w:szCs w:val="28"/>
          <w:lang w:val="uk-UA"/>
        </w:rPr>
        <w:t>А</w:t>
      </w:r>
      <w:r w:rsidRPr="007A57AC">
        <w:rPr>
          <w:b/>
          <w:color w:val="000000"/>
          <w:sz w:val="28"/>
          <w:szCs w:val="28"/>
          <w:lang w:val="uk-UA"/>
        </w:rPr>
        <w:t>ЛЬНО-ПСИХОЛОГІЧНОГО КЛІМАТУ</w:t>
      </w:r>
    </w:p>
    <w:p w:rsidR="00FF4F53" w:rsidRPr="007A57AC" w:rsidRDefault="00FF4F53" w:rsidP="00FF4F53">
      <w:pPr>
        <w:ind w:firstLine="709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Методика розрахунку економічної ефективності заходів щодо покращення умов праці, морально-психологічного клімату ґрунтується на меди</w:t>
      </w:r>
      <w:r w:rsidRPr="007A57AC">
        <w:rPr>
          <w:sz w:val="28"/>
          <w:szCs w:val="28"/>
          <w:lang w:val="uk-UA"/>
        </w:rPr>
        <w:t>ч</w:t>
      </w:r>
      <w:r w:rsidRPr="007A57AC">
        <w:rPr>
          <w:sz w:val="28"/>
          <w:szCs w:val="28"/>
          <w:lang w:val="uk-UA"/>
        </w:rPr>
        <w:t>но-психологічній класифікації робіт за рівнем важкості на основі інтегральної б</w:t>
      </w:r>
      <w:r w:rsidRPr="007A57AC">
        <w:rPr>
          <w:sz w:val="28"/>
          <w:szCs w:val="28"/>
          <w:lang w:val="uk-UA"/>
        </w:rPr>
        <w:t>а</w:t>
      </w:r>
      <w:r w:rsidRPr="007A57AC">
        <w:rPr>
          <w:sz w:val="28"/>
          <w:szCs w:val="28"/>
          <w:lang w:val="uk-UA"/>
        </w:rPr>
        <w:t>льної оцінки умов праці.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До першої категорії відносяться роботи, що виконуються в умовах які близькі до умов фізіологічного комфорту, при цьому фізичні та нервово-емоційні навантаження цілком відповідають  фізіологічним можливостям людини. Працездатність достатньо висока, інтегральна оцінка становить бл</w:t>
      </w:r>
      <w:r w:rsidRPr="007A57AC">
        <w:rPr>
          <w:sz w:val="28"/>
          <w:szCs w:val="28"/>
          <w:lang w:val="uk-UA"/>
        </w:rPr>
        <w:t>и</w:t>
      </w:r>
      <w:r w:rsidRPr="007A57AC">
        <w:rPr>
          <w:sz w:val="28"/>
          <w:szCs w:val="28"/>
          <w:lang w:val="uk-UA"/>
        </w:rPr>
        <w:t>зько 18 балів, кількісна – 1 бал.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До другої категорії відносяться роботи, що виконуються в сприятливих умовах праці, які не перевищують гранично допустимих значень виробничих факторів. Вони також не викликають суттєвих змін психологічних функцій. Техніко-економічні показники залишаються незмінними до кінця робочого пері</w:t>
      </w:r>
      <w:r w:rsidRPr="007A57AC">
        <w:rPr>
          <w:sz w:val="28"/>
          <w:szCs w:val="28"/>
          <w:lang w:val="uk-UA"/>
        </w:rPr>
        <w:t>о</w:t>
      </w:r>
      <w:r w:rsidRPr="007A57AC">
        <w:rPr>
          <w:sz w:val="28"/>
          <w:szCs w:val="28"/>
          <w:lang w:val="uk-UA"/>
        </w:rPr>
        <w:t>ду. Інтегральна оцінка від 19 до 33 балів, кількісна – 2 бали.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До третьої категорії важкості відносяться роботи, що виконуються в несприятливих умовах праці, внаслідок чого виникають зміни, що формують гр</w:t>
      </w:r>
      <w:r w:rsidRPr="007A57AC">
        <w:rPr>
          <w:sz w:val="28"/>
          <w:szCs w:val="28"/>
          <w:lang w:val="uk-UA"/>
        </w:rPr>
        <w:t>а</w:t>
      </w:r>
      <w:r w:rsidRPr="007A57AC">
        <w:rPr>
          <w:sz w:val="28"/>
          <w:szCs w:val="28"/>
          <w:lang w:val="uk-UA"/>
        </w:rPr>
        <w:t>ничне якісне становище організму. Однак внаслідок покращення режиму праці і відпочинку негативні наслідки можуть бути порівняно швидко усунені. Інте</w:t>
      </w:r>
      <w:r w:rsidRPr="007A57AC">
        <w:rPr>
          <w:sz w:val="28"/>
          <w:szCs w:val="28"/>
          <w:lang w:val="uk-UA"/>
        </w:rPr>
        <w:t>г</w:t>
      </w:r>
      <w:r w:rsidRPr="007A57AC">
        <w:rPr>
          <w:sz w:val="28"/>
          <w:szCs w:val="28"/>
          <w:lang w:val="uk-UA"/>
        </w:rPr>
        <w:t>ральна оцінка від 34 до 45 балів, а якісна – 3 бали.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Роботи четвертої категорії важкості характеризуються ще більш глибок</w:t>
      </w:r>
      <w:r w:rsidRPr="007A57AC">
        <w:rPr>
          <w:sz w:val="28"/>
          <w:szCs w:val="28"/>
          <w:lang w:val="uk-UA"/>
        </w:rPr>
        <w:t>и</w:t>
      </w:r>
      <w:r w:rsidRPr="007A57AC">
        <w:rPr>
          <w:sz w:val="28"/>
          <w:szCs w:val="28"/>
          <w:lang w:val="uk-UA"/>
        </w:rPr>
        <w:t xml:space="preserve">ми </w:t>
      </w:r>
      <w:proofErr w:type="spellStart"/>
      <w:r w:rsidRPr="007A57AC">
        <w:rPr>
          <w:sz w:val="28"/>
          <w:szCs w:val="28"/>
          <w:lang w:val="uk-UA"/>
        </w:rPr>
        <w:t>предпатологічними</w:t>
      </w:r>
      <w:proofErr w:type="spellEnd"/>
      <w:r w:rsidRPr="007A57AC">
        <w:rPr>
          <w:sz w:val="28"/>
          <w:szCs w:val="28"/>
          <w:lang w:val="uk-UA"/>
        </w:rPr>
        <w:t xml:space="preserve"> явищами і суттєвим зниженням працездатності. Погі</w:t>
      </w:r>
      <w:r w:rsidRPr="007A57AC">
        <w:rPr>
          <w:sz w:val="28"/>
          <w:szCs w:val="28"/>
          <w:lang w:val="uk-UA"/>
        </w:rPr>
        <w:t>р</w:t>
      </w:r>
      <w:r w:rsidRPr="007A57AC">
        <w:rPr>
          <w:sz w:val="28"/>
          <w:szCs w:val="28"/>
          <w:lang w:val="uk-UA"/>
        </w:rPr>
        <w:t>шуються точність та швидкість робочих рухів, понижуються виробничі пока</w:t>
      </w:r>
      <w:r w:rsidRPr="007A57AC">
        <w:rPr>
          <w:sz w:val="28"/>
          <w:szCs w:val="28"/>
          <w:lang w:val="uk-UA"/>
        </w:rPr>
        <w:t>з</w:t>
      </w:r>
      <w:r w:rsidRPr="007A57AC">
        <w:rPr>
          <w:sz w:val="28"/>
          <w:szCs w:val="28"/>
          <w:lang w:val="uk-UA"/>
        </w:rPr>
        <w:t>ники, збільшується кількість та важкість виробничих травм. Інтегральна оцінка від 46 до 53 балів, а якісна – 4 бали.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До п’ятої категорії відносять роботи, що виконуються в досить несприя</w:t>
      </w:r>
      <w:r w:rsidRPr="007A57AC">
        <w:rPr>
          <w:sz w:val="28"/>
          <w:szCs w:val="28"/>
          <w:lang w:val="uk-UA"/>
        </w:rPr>
        <w:t>т</w:t>
      </w:r>
      <w:r w:rsidRPr="007A57AC">
        <w:rPr>
          <w:sz w:val="28"/>
          <w:szCs w:val="28"/>
          <w:lang w:val="uk-UA"/>
        </w:rPr>
        <w:t>ливих (екстремальних) умовах праці. При їх виконанні наприкінці робоч</w:t>
      </w:r>
      <w:r w:rsidRPr="007A57AC">
        <w:rPr>
          <w:sz w:val="28"/>
          <w:szCs w:val="28"/>
          <w:lang w:val="uk-UA"/>
        </w:rPr>
        <w:t>о</w:t>
      </w:r>
      <w:r w:rsidRPr="007A57AC">
        <w:rPr>
          <w:sz w:val="28"/>
          <w:szCs w:val="28"/>
          <w:lang w:val="uk-UA"/>
        </w:rPr>
        <w:t>го дня формується патологічне становище організму, працездатність різко погірш</w:t>
      </w:r>
      <w:r w:rsidRPr="007A57AC">
        <w:rPr>
          <w:sz w:val="28"/>
          <w:szCs w:val="28"/>
          <w:lang w:val="uk-UA"/>
        </w:rPr>
        <w:t>у</w:t>
      </w:r>
      <w:r w:rsidRPr="007A57AC">
        <w:rPr>
          <w:sz w:val="28"/>
          <w:szCs w:val="28"/>
          <w:lang w:val="uk-UA"/>
        </w:rPr>
        <w:t>ється, навіть після відпочинку патологічні реакції залишаються, різко погірш</w:t>
      </w:r>
      <w:r w:rsidRPr="007A57AC">
        <w:rPr>
          <w:sz w:val="28"/>
          <w:szCs w:val="28"/>
          <w:lang w:val="uk-UA"/>
        </w:rPr>
        <w:t>у</w:t>
      </w:r>
      <w:r w:rsidRPr="007A57AC">
        <w:rPr>
          <w:sz w:val="28"/>
          <w:szCs w:val="28"/>
          <w:lang w:val="uk-UA"/>
        </w:rPr>
        <w:t>ється техніко-економічні показники. Інтегральна оцінка від 54 до 58 балів, а якісна – 5 балів.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При виконанні робіт шостої категорії важкості що проходять в особливо несприятливих умовах всі патологічні зміни, що характерні для п'ятої к</w:t>
      </w:r>
      <w:r w:rsidRPr="007A57AC">
        <w:rPr>
          <w:sz w:val="28"/>
          <w:szCs w:val="28"/>
          <w:lang w:val="uk-UA"/>
        </w:rPr>
        <w:t>а</w:t>
      </w:r>
      <w:r w:rsidRPr="007A57AC">
        <w:rPr>
          <w:sz w:val="28"/>
          <w:szCs w:val="28"/>
          <w:lang w:val="uk-UA"/>
        </w:rPr>
        <w:t>тегорії відмічаються вже після початку роботи, носять гострий  і стійкий х</w:t>
      </w:r>
      <w:r w:rsidRPr="007A57AC">
        <w:rPr>
          <w:sz w:val="28"/>
          <w:szCs w:val="28"/>
          <w:lang w:val="uk-UA"/>
        </w:rPr>
        <w:t>а</w:t>
      </w:r>
      <w:r w:rsidRPr="007A57AC">
        <w:rPr>
          <w:sz w:val="28"/>
          <w:szCs w:val="28"/>
          <w:lang w:val="uk-UA"/>
        </w:rPr>
        <w:t>рактер та нерідко супроводжуються важкими порушеннями функцій життєво важливих органів. Інтегральна оцінка від 60 до 69 балів, а якісна – 6 балів.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В дипломних роботах і проектах при проектуванні певних трудових пр</w:t>
      </w:r>
      <w:r w:rsidRPr="007A57AC">
        <w:rPr>
          <w:sz w:val="28"/>
          <w:szCs w:val="28"/>
          <w:lang w:val="uk-UA"/>
        </w:rPr>
        <w:t>о</w:t>
      </w:r>
      <w:r w:rsidRPr="007A57AC">
        <w:rPr>
          <w:sz w:val="28"/>
          <w:szCs w:val="28"/>
          <w:lang w:val="uk-UA"/>
        </w:rPr>
        <w:t>цесів необхідно забезпечувати умови праці, що формують важкість робіт не більш ніж 2 категорії. Третя категорії є припустимою, але потребує ств</w:t>
      </w:r>
      <w:r w:rsidRPr="007A57AC">
        <w:rPr>
          <w:sz w:val="28"/>
          <w:szCs w:val="28"/>
          <w:lang w:val="uk-UA"/>
        </w:rPr>
        <w:t>о</w:t>
      </w:r>
      <w:r w:rsidRPr="007A57AC">
        <w:rPr>
          <w:sz w:val="28"/>
          <w:szCs w:val="28"/>
          <w:lang w:val="uk-UA"/>
        </w:rPr>
        <w:t>рення особливих режимів праці й відпочинку. Саме з  метою переводу умов праці з більш високої категорії у більш низьку передбачені заходи щодо п</w:t>
      </w:r>
      <w:r w:rsidRPr="007A57AC">
        <w:rPr>
          <w:sz w:val="28"/>
          <w:szCs w:val="28"/>
          <w:lang w:val="uk-UA"/>
        </w:rPr>
        <w:t>о</w:t>
      </w:r>
      <w:r w:rsidRPr="007A57AC">
        <w:rPr>
          <w:sz w:val="28"/>
          <w:szCs w:val="28"/>
          <w:lang w:val="uk-UA"/>
        </w:rPr>
        <w:t>ліпшення умов праці та морально-психологічного клімату, а також робляться додаткові капітальні й поточні витрати.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lastRenderedPageBreak/>
        <w:t>Критерії для встановлення категорій важкості та відповідно бальних оцінок факторів умов праці наведено в таблиці 7.1. Критерії для встановлення категорії важкості та відповідно бальних оцінок санітарно-гігієнічних умов фа</w:t>
      </w:r>
      <w:r w:rsidRPr="007A57AC">
        <w:rPr>
          <w:sz w:val="28"/>
          <w:szCs w:val="28"/>
          <w:lang w:val="uk-UA"/>
        </w:rPr>
        <w:t>к</w:t>
      </w:r>
      <w:r w:rsidRPr="007A57AC">
        <w:rPr>
          <w:sz w:val="28"/>
          <w:szCs w:val="28"/>
          <w:lang w:val="uk-UA"/>
        </w:rPr>
        <w:t>торів умов праці наведено в таблиці 7.2.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Кількісна оцінка переводу умов праці з високої категорії у більш низ</w:t>
      </w:r>
      <w:r w:rsidRPr="007A57AC">
        <w:rPr>
          <w:sz w:val="28"/>
          <w:szCs w:val="28"/>
          <w:lang w:val="uk-UA"/>
        </w:rPr>
        <w:t>ь</w:t>
      </w:r>
      <w:r w:rsidRPr="007A57AC">
        <w:rPr>
          <w:sz w:val="28"/>
          <w:szCs w:val="28"/>
          <w:lang w:val="uk-UA"/>
        </w:rPr>
        <w:t>ку, яку виражено у можливому збільшенні продуктивності праці за рахунок підв</w:t>
      </w:r>
      <w:r w:rsidRPr="007A57AC">
        <w:rPr>
          <w:sz w:val="28"/>
          <w:szCs w:val="28"/>
          <w:lang w:val="uk-UA"/>
        </w:rPr>
        <w:t>и</w:t>
      </w:r>
      <w:r w:rsidRPr="007A57AC">
        <w:rPr>
          <w:sz w:val="28"/>
          <w:szCs w:val="28"/>
          <w:lang w:val="uk-UA"/>
        </w:rPr>
        <w:t>щення працездатності наведено у таблиці 7.3.</w:t>
      </w:r>
    </w:p>
    <w:p w:rsidR="00FF4F53" w:rsidRPr="007A57AC" w:rsidRDefault="00FF4F53" w:rsidP="00FF4F53">
      <w:pPr>
        <w:ind w:firstLine="709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Для визначення економічної ефективності запропонованих заходів щ</w:t>
      </w:r>
      <w:r w:rsidRPr="007A57AC">
        <w:rPr>
          <w:sz w:val="28"/>
          <w:szCs w:val="28"/>
          <w:lang w:val="uk-UA"/>
        </w:rPr>
        <w:t>о</w:t>
      </w:r>
      <w:r w:rsidRPr="007A57AC">
        <w:rPr>
          <w:sz w:val="28"/>
          <w:szCs w:val="28"/>
          <w:lang w:val="uk-UA"/>
        </w:rPr>
        <w:t>до покращення умов праці, морально-психологічного клімату використовують метод зіставлення показників базового періоду до розробки плану і звітного, то</w:t>
      </w:r>
      <w:r w:rsidRPr="007A57AC">
        <w:rPr>
          <w:sz w:val="28"/>
          <w:szCs w:val="28"/>
          <w:lang w:val="uk-UA"/>
        </w:rPr>
        <w:t>б</w:t>
      </w:r>
      <w:r w:rsidRPr="007A57AC">
        <w:rPr>
          <w:sz w:val="28"/>
          <w:szCs w:val="28"/>
          <w:lang w:val="uk-UA"/>
        </w:rPr>
        <w:t>то після застосування заходів плану.</w:t>
      </w:r>
    </w:p>
    <w:p w:rsidR="00FF4F53" w:rsidRPr="007A57AC" w:rsidRDefault="00FF4F53" w:rsidP="00FF4F53">
      <w:pPr>
        <w:ind w:firstLine="709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Основними показниками є такі:</w:t>
      </w:r>
    </w:p>
    <w:p w:rsidR="00FF4F53" w:rsidRPr="007A57AC" w:rsidRDefault="00FF4F53" w:rsidP="00FF4F53">
      <w:pPr>
        <w:ind w:firstLine="709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1. Зростання продуктивності праці:</w:t>
      </w:r>
    </w:p>
    <w:p w:rsidR="00FF4F53" w:rsidRPr="007A57AC" w:rsidRDefault="00FF4F53" w:rsidP="00FF4F53">
      <w:pPr>
        <w:ind w:firstLine="709"/>
        <w:jc w:val="both"/>
        <w:rPr>
          <w:sz w:val="28"/>
          <w:szCs w:val="28"/>
          <w:lang w:val="uk-UA"/>
        </w:rPr>
      </w:pPr>
    </w:p>
    <w:p w:rsidR="00FF4F53" w:rsidRPr="007A57AC" w:rsidRDefault="00FF4F53" w:rsidP="00FF4F53">
      <w:pPr>
        <w:ind w:firstLine="709"/>
        <w:jc w:val="right"/>
        <w:rPr>
          <w:sz w:val="28"/>
          <w:szCs w:val="28"/>
          <w:lang w:val="uk-UA"/>
        </w:rPr>
      </w:pPr>
      <w:r w:rsidRPr="007A57AC">
        <w:rPr>
          <w:position w:val="-30"/>
          <w:sz w:val="28"/>
          <w:szCs w:val="28"/>
          <w:lang w:val="uk-UA"/>
        </w:rPr>
        <w:object w:dxaOrig="2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33.65pt" o:ole="">
            <v:imagedata r:id="rId6" o:title=""/>
          </v:shape>
          <o:OLEObject Type="Embed" ProgID="Equation.3" ShapeID="_x0000_i1025" DrawAspect="Content" ObjectID="_1692130047" r:id="rId7"/>
        </w:objec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(</w:t>
      </w:r>
      <w:r w:rsidR="00D934D3">
        <w:rPr>
          <w:sz w:val="28"/>
          <w:szCs w:val="28"/>
          <w:lang w:val="uk-UA"/>
        </w:rPr>
        <w:t>7.1</w:t>
      </w:r>
      <w:r w:rsidRPr="007A57AC">
        <w:rPr>
          <w:sz w:val="28"/>
          <w:szCs w:val="28"/>
          <w:lang w:val="uk-UA"/>
        </w:rPr>
        <w:t>)</w:t>
      </w:r>
    </w:p>
    <w:p w:rsidR="00FF4F53" w:rsidRPr="007A57AC" w:rsidRDefault="00FF4F53" w:rsidP="00FF4F53">
      <w:pPr>
        <w:ind w:firstLine="709"/>
        <w:jc w:val="right"/>
        <w:rPr>
          <w:sz w:val="28"/>
          <w:szCs w:val="28"/>
          <w:lang w:val="uk-UA"/>
        </w:rPr>
      </w:pP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де </w:t>
      </w:r>
      <w:r w:rsidRPr="007A57AC">
        <w:rPr>
          <w:i/>
          <w:sz w:val="28"/>
          <w:szCs w:val="28"/>
          <w:lang w:val="uk-UA"/>
        </w:rPr>
        <w:t>І</w:t>
      </w:r>
      <w:r w:rsidRPr="007A57AC">
        <w:rPr>
          <w:sz w:val="28"/>
          <w:szCs w:val="28"/>
          <w:lang w:val="uk-UA"/>
        </w:rPr>
        <w:t xml:space="preserve"> – індекс росту продуктивності праці, </w:t>
      </w:r>
      <w:r w:rsidRPr="007A57AC">
        <w:rPr>
          <w:i/>
          <w:sz w:val="28"/>
          <w:szCs w:val="28"/>
          <w:lang w:val="uk-UA"/>
        </w:rPr>
        <w:t>П</w:t>
      </w:r>
      <w:r w:rsidRPr="007A57AC">
        <w:rPr>
          <w:i/>
          <w:sz w:val="28"/>
          <w:szCs w:val="28"/>
          <w:vertAlign w:val="subscript"/>
          <w:lang w:val="uk-UA"/>
        </w:rPr>
        <w:t>1</w:t>
      </w:r>
      <w:r w:rsidRPr="007A57AC">
        <w:rPr>
          <w:sz w:val="28"/>
          <w:szCs w:val="28"/>
          <w:lang w:val="uk-UA"/>
        </w:rPr>
        <w:t xml:space="preserve"> та </w:t>
      </w:r>
      <w:r w:rsidRPr="007A57AC">
        <w:rPr>
          <w:i/>
          <w:sz w:val="28"/>
          <w:szCs w:val="28"/>
          <w:lang w:val="uk-UA"/>
        </w:rPr>
        <w:t>П</w:t>
      </w:r>
      <w:r w:rsidRPr="007A57AC">
        <w:rPr>
          <w:i/>
          <w:sz w:val="28"/>
          <w:szCs w:val="28"/>
          <w:vertAlign w:val="subscript"/>
          <w:lang w:val="uk-UA"/>
        </w:rPr>
        <w:t>2</w:t>
      </w:r>
      <w:r w:rsidRPr="007A57AC">
        <w:rPr>
          <w:sz w:val="28"/>
          <w:szCs w:val="28"/>
          <w:vertAlign w:val="subscript"/>
          <w:lang w:val="uk-UA"/>
        </w:rPr>
        <w:t xml:space="preserve"> </w:t>
      </w:r>
      <w:r w:rsidRPr="007A57AC">
        <w:rPr>
          <w:sz w:val="28"/>
          <w:szCs w:val="28"/>
          <w:lang w:val="uk-UA"/>
        </w:rPr>
        <w:t xml:space="preserve"> – продуктивність праці п</w:t>
      </w:r>
      <w:r w:rsidRPr="007A57AC">
        <w:rPr>
          <w:sz w:val="28"/>
          <w:szCs w:val="28"/>
          <w:lang w:val="uk-UA"/>
        </w:rPr>
        <w:t>і</w:t>
      </w:r>
      <w:r w:rsidRPr="007A57AC">
        <w:rPr>
          <w:sz w:val="28"/>
          <w:szCs w:val="28"/>
          <w:lang w:val="uk-UA"/>
        </w:rPr>
        <w:t>сля застосування заходів плану і базового періоду, відповідно;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2. Річний економічний ефект: 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</w:p>
    <w:p w:rsidR="00FF4F53" w:rsidRPr="007A57AC" w:rsidRDefault="00FF4F53" w:rsidP="00FF4F53">
      <w:pPr>
        <w:jc w:val="right"/>
        <w:rPr>
          <w:sz w:val="28"/>
          <w:szCs w:val="28"/>
          <w:lang w:val="uk-UA"/>
        </w:rPr>
      </w:pPr>
      <w:r w:rsidRPr="007A57AC">
        <w:rPr>
          <w:position w:val="-12"/>
          <w:sz w:val="28"/>
          <w:szCs w:val="28"/>
          <w:lang w:val="uk-UA"/>
        </w:rPr>
        <w:object w:dxaOrig="2760" w:dyaOrig="360">
          <v:shape id="_x0000_i1026" type="#_x0000_t75" style="width:138.4pt;height:17.75pt" o:ole="">
            <v:imagedata r:id="rId8" o:title=""/>
          </v:shape>
          <o:OLEObject Type="Embed" ProgID="Equation.3" ShapeID="_x0000_i1026" DrawAspect="Content" ObjectID="_1692130048" r:id="rId9"/>
        </w:objec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(</w:t>
      </w:r>
      <w:r w:rsidR="00D934D3">
        <w:rPr>
          <w:sz w:val="28"/>
          <w:szCs w:val="28"/>
          <w:lang w:val="uk-UA"/>
        </w:rPr>
        <w:t>7.2</w:t>
      </w:r>
      <w:r w:rsidRPr="007A57AC">
        <w:rPr>
          <w:sz w:val="28"/>
          <w:szCs w:val="28"/>
          <w:lang w:val="uk-UA"/>
        </w:rPr>
        <w:t>)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де  : </w:t>
      </w:r>
      <w:proofErr w:type="spellStart"/>
      <w:r w:rsidRPr="007A57AC">
        <w:rPr>
          <w:i/>
          <w:sz w:val="28"/>
          <w:szCs w:val="28"/>
          <w:lang w:val="uk-UA"/>
        </w:rPr>
        <w:t>Е</w:t>
      </w:r>
      <w:r w:rsidRPr="007A57AC">
        <w:rPr>
          <w:i/>
          <w:sz w:val="28"/>
          <w:szCs w:val="28"/>
          <w:vertAlign w:val="subscript"/>
          <w:lang w:val="uk-UA"/>
        </w:rPr>
        <w:t>г</w:t>
      </w:r>
      <w:proofErr w:type="spellEnd"/>
      <w:r w:rsidRPr="007A57AC">
        <w:rPr>
          <w:sz w:val="28"/>
          <w:szCs w:val="28"/>
          <w:lang w:val="uk-UA"/>
        </w:rPr>
        <w:t xml:space="preserve"> – річний економічний ефект, </w:t>
      </w:r>
      <w:proofErr w:type="spellStart"/>
      <w:r w:rsidRPr="007A57AC">
        <w:rPr>
          <w:sz w:val="28"/>
          <w:szCs w:val="28"/>
          <w:lang w:val="uk-UA"/>
        </w:rPr>
        <w:t>грн</w:t>
      </w:r>
      <w:proofErr w:type="spellEnd"/>
      <w:r w:rsidRPr="007A57AC">
        <w:rPr>
          <w:sz w:val="28"/>
          <w:szCs w:val="28"/>
          <w:lang w:val="uk-UA"/>
        </w:rPr>
        <w:t>/рік,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i/>
          <w:sz w:val="28"/>
          <w:szCs w:val="28"/>
          <w:lang w:val="uk-UA"/>
        </w:rPr>
        <w:t>С</w:t>
      </w:r>
      <w:r w:rsidRPr="007A57AC">
        <w:rPr>
          <w:i/>
          <w:sz w:val="28"/>
          <w:szCs w:val="28"/>
          <w:vertAlign w:val="subscript"/>
          <w:lang w:val="uk-UA"/>
        </w:rPr>
        <w:t>1</w:t>
      </w:r>
      <w:r w:rsidRPr="007A57AC">
        <w:rPr>
          <w:i/>
          <w:sz w:val="28"/>
          <w:szCs w:val="28"/>
          <w:lang w:val="uk-UA"/>
        </w:rPr>
        <w:t xml:space="preserve"> </w:t>
      </w:r>
      <w:r w:rsidRPr="007A57AC">
        <w:rPr>
          <w:sz w:val="28"/>
          <w:szCs w:val="28"/>
          <w:lang w:val="uk-UA"/>
        </w:rPr>
        <w:t xml:space="preserve"> та </w:t>
      </w:r>
      <w:r w:rsidRPr="007A57AC">
        <w:rPr>
          <w:i/>
          <w:sz w:val="28"/>
          <w:szCs w:val="28"/>
          <w:lang w:val="uk-UA"/>
        </w:rPr>
        <w:t>С</w:t>
      </w:r>
      <w:r w:rsidRPr="007A57AC">
        <w:rPr>
          <w:i/>
          <w:sz w:val="28"/>
          <w:szCs w:val="28"/>
          <w:vertAlign w:val="subscript"/>
          <w:lang w:val="uk-UA"/>
        </w:rPr>
        <w:t xml:space="preserve">2 </w:t>
      </w:r>
      <w:r w:rsidRPr="007A57AC">
        <w:rPr>
          <w:i/>
          <w:sz w:val="28"/>
          <w:szCs w:val="28"/>
          <w:lang w:val="uk-UA"/>
        </w:rPr>
        <w:t xml:space="preserve"> – </w:t>
      </w:r>
      <w:r w:rsidRPr="007A57AC">
        <w:rPr>
          <w:sz w:val="28"/>
          <w:szCs w:val="28"/>
          <w:lang w:val="uk-UA"/>
        </w:rPr>
        <w:t xml:space="preserve">собівартість одиниці продукції, послуг в базовому періоді та після застосування заходів, відповідно, </w:t>
      </w:r>
      <w:proofErr w:type="spellStart"/>
      <w:r w:rsidRPr="007A57AC">
        <w:rPr>
          <w:sz w:val="28"/>
          <w:szCs w:val="28"/>
          <w:lang w:val="uk-UA"/>
        </w:rPr>
        <w:t>грн</w:t>
      </w:r>
      <w:proofErr w:type="spellEnd"/>
      <w:r w:rsidRPr="007A57AC">
        <w:rPr>
          <w:sz w:val="28"/>
          <w:szCs w:val="28"/>
          <w:lang w:val="uk-UA"/>
        </w:rPr>
        <w:t>/рік;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proofErr w:type="spellStart"/>
      <w:r w:rsidRPr="007A57AC">
        <w:rPr>
          <w:i/>
          <w:sz w:val="28"/>
          <w:szCs w:val="28"/>
          <w:lang w:val="uk-UA"/>
        </w:rPr>
        <w:t>Q</w:t>
      </w:r>
      <w:r w:rsidRPr="007A57AC">
        <w:rPr>
          <w:i/>
          <w:sz w:val="28"/>
          <w:szCs w:val="28"/>
          <w:vertAlign w:val="subscript"/>
          <w:lang w:val="uk-UA"/>
        </w:rPr>
        <w:t>г</w:t>
      </w:r>
      <w:proofErr w:type="spellEnd"/>
      <w:r w:rsidRPr="007A57AC">
        <w:rPr>
          <w:i/>
          <w:sz w:val="28"/>
          <w:szCs w:val="28"/>
          <w:vertAlign w:val="subscript"/>
          <w:lang w:val="uk-UA"/>
        </w:rPr>
        <w:t xml:space="preserve"> </w:t>
      </w:r>
      <w:r w:rsidRPr="007A57AC">
        <w:rPr>
          <w:i/>
          <w:sz w:val="28"/>
          <w:szCs w:val="28"/>
          <w:lang w:val="uk-UA"/>
        </w:rPr>
        <w:t xml:space="preserve">– </w:t>
      </w:r>
      <w:r w:rsidRPr="007A57AC">
        <w:rPr>
          <w:sz w:val="28"/>
          <w:szCs w:val="28"/>
          <w:lang w:val="uk-UA"/>
        </w:rPr>
        <w:t>обсяг продукції, послуг</w:t>
      </w:r>
      <w:r w:rsidRPr="007A57AC">
        <w:rPr>
          <w:i/>
          <w:sz w:val="28"/>
          <w:szCs w:val="28"/>
          <w:lang w:val="uk-UA"/>
        </w:rPr>
        <w:t xml:space="preserve"> </w:t>
      </w:r>
      <w:r w:rsidRPr="007A57AC">
        <w:rPr>
          <w:sz w:val="28"/>
          <w:szCs w:val="28"/>
          <w:lang w:val="uk-UA"/>
        </w:rPr>
        <w:t>після застосування заходів плану, од;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position w:val="-4"/>
          <w:sz w:val="28"/>
          <w:szCs w:val="28"/>
          <w:lang w:val="uk-UA"/>
        </w:rPr>
        <w:object w:dxaOrig="400" w:dyaOrig="260">
          <v:shape id="_x0000_i1027" type="#_x0000_t75" style="width:20.55pt;height:13.1pt" o:ole="">
            <v:imagedata r:id="rId10" o:title=""/>
          </v:shape>
          <o:OLEObject Type="Embed" ProgID="Equation.3" ShapeID="_x0000_i1027" DrawAspect="Content" ObjectID="_1692130049" r:id="rId11"/>
        </w:object>
      </w:r>
      <w:r w:rsidRPr="007A57AC">
        <w:rPr>
          <w:sz w:val="28"/>
          <w:szCs w:val="28"/>
          <w:lang w:val="uk-UA"/>
        </w:rPr>
        <w:t xml:space="preserve"> – </w:t>
      </w:r>
      <w:proofErr w:type="spellStart"/>
      <w:r w:rsidRPr="007A57AC">
        <w:rPr>
          <w:sz w:val="28"/>
          <w:szCs w:val="28"/>
          <w:lang w:val="uk-UA"/>
        </w:rPr>
        <w:t>единоразові</w:t>
      </w:r>
      <w:proofErr w:type="spellEnd"/>
      <w:r w:rsidRPr="007A57AC">
        <w:rPr>
          <w:sz w:val="28"/>
          <w:szCs w:val="28"/>
          <w:lang w:val="uk-UA"/>
        </w:rPr>
        <w:t xml:space="preserve"> (капітальні) вкладення у реалізацію заходів плану, </w:t>
      </w:r>
      <w:proofErr w:type="spellStart"/>
      <w:r w:rsidRPr="007A57AC">
        <w:rPr>
          <w:sz w:val="28"/>
          <w:szCs w:val="28"/>
          <w:lang w:val="uk-UA"/>
        </w:rPr>
        <w:t>грн</w:t>
      </w:r>
      <w:proofErr w:type="spellEnd"/>
      <w:r w:rsidRPr="007A57AC">
        <w:rPr>
          <w:sz w:val="28"/>
          <w:szCs w:val="28"/>
          <w:lang w:val="uk-UA"/>
        </w:rPr>
        <w:t>;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proofErr w:type="spellStart"/>
      <w:r w:rsidRPr="007A57AC">
        <w:rPr>
          <w:i/>
          <w:sz w:val="28"/>
          <w:szCs w:val="28"/>
          <w:lang w:val="uk-UA"/>
        </w:rPr>
        <w:t>Е</w:t>
      </w:r>
      <w:r w:rsidRPr="007A57AC">
        <w:rPr>
          <w:i/>
          <w:sz w:val="28"/>
          <w:szCs w:val="28"/>
          <w:vertAlign w:val="subscript"/>
          <w:lang w:val="uk-UA"/>
        </w:rPr>
        <w:t>н</w:t>
      </w:r>
      <w:proofErr w:type="spellEnd"/>
      <w:r w:rsidRPr="007A57AC">
        <w:rPr>
          <w:i/>
          <w:sz w:val="28"/>
          <w:szCs w:val="28"/>
          <w:vertAlign w:val="subscript"/>
          <w:lang w:val="uk-UA"/>
        </w:rPr>
        <w:t xml:space="preserve"> </w:t>
      </w:r>
      <w:r w:rsidRPr="007A57AC">
        <w:rPr>
          <w:sz w:val="28"/>
          <w:szCs w:val="28"/>
          <w:lang w:val="uk-UA"/>
        </w:rPr>
        <w:t xml:space="preserve"> – нормативний коефіцієнт ефективності капітальних вкладень, дорівнює 0,15.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</w:p>
    <w:p w:rsidR="00FF4F53" w:rsidRPr="007A57AC" w:rsidRDefault="00FF4F53" w:rsidP="00FF4F53">
      <w:pPr>
        <w:ind w:firstLine="708"/>
        <w:jc w:val="center"/>
        <w:rPr>
          <w:b/>
          <w:sz w:val="28"/>
          <w:szCs w:val="28"/>
          <w:lang w:val="uk-UA"/>
        </w:rPr>
      </w:pPr>
      <w:r w:rsidRPr="007A57AC">
        <w:rPr>
          <w:b/>
          <w:sz w:val="28"/>
          <w:szCs w:val="28"/>
          <w:lang w:val="uk-UA"/>
        </w:rPr>
        <w:t>Приклад розрахунку економічної ефективності заходів щодо полі</w:t>
      </w:r>
      <w:r w:rsidRPr="007A57AC">
        <w:rPr>
          <w:b/>
          <w:sz w:val="28"/>
          <w:szCs w:val="28"/>
          <w:lang w:val="uk-UA"/>
        </w:rPr>
        <w:t>п</w:t>
      </w:r>
      <w:r w:rsidRPr="007A57AC">
        <w:rPr>
          <w:b/>
          <w:sz w:val="28"/>
          <w:szCs w:val="28"/>
          <w:lang w:val="uk-UA"/>
        </w:rPr>
        <w:t>шення умов праці за рахунок зростання продуктивності праці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В результаті поліпшення умов праці, зокрема усунення важких фізи</w:t>
      </w:r>
      <w:r w:rsidRPr="007A57AC">
        <w:rPr>
          <w:sz w:val="28"/>
          <w:szCs w:val="28"/>
          <w:lang w:val="uk-UA"/>
        </w:rPr>
        <w:t>ч</w:t>
      </w:r>
      <w:r w:rsidRPr="007A57AC">
        <w:rPr>
          <w:sz w:val="28"/>
          <w:szCs w:val="28"/>
          <w:lang w:val="uk-UA"/>
        </w:rPr>
        <w:t>них робіт, раціонального планування, покращення морально-психологічного клім</w:t>
      </w:r>
      <w:r w:rsidRPr="007A57AC">
        <w:rPr>
          <w:sz w:val="28"/>
          <w:szCs w:val="28"/>
          <w:lang w:val="uk-UA"/>
        </w:rPr>
        <w:t>а</w:t>
      </w:r>
      <w:r w:rsidRPr="007A57AC">
        <w:rPr>
          <w:sz w:val="28"/>
          <w:szCs w:val="28"/>
          <w:lang w:val="uk-UA"/>
        </w:rPr>
        <w:t>ту в колективі категорія важкості праці замість четвертої стала третьою, що сприяло підвищенню працездатності, зниженню захворюваності і травм</w:t>
      </w:r>
      <w:r w:rsidRPr="007A57AC">
        <w:rPr>
          <w:sz w:val="28"/>
          <w:szCs w:val="28"/>
          <w:lang w:val="uk-UA"/>
        </w:rPr>
        <w:t>а</w:t>
      </w:r>
      <w:r w:rsidRPr="007A57AC">
        <w:rPr>
          <w:sz w:val="28"/>
          <w:szCs w:val="28"/>
          <w:lang w:val="uk-UA"/>
        </w:rPr>
        <w:t>тизму, а відповідно й продуктивності праці.</w:t>
      </w: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Вихідні дані: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1. Річний обсяг послуг, тис. грн.: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– до впровадження заходів       10 000 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– після впровадження заходів   10 250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2. Умовно-постійні видатки в собівартості річного обсягу послуг, тис. грн.    3000;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3. Вартість технологічного обладнання, тис. грн.  1500;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4. Питома вага послуг, що відпускаються в загальному обсязі послуг пі</w:t>
      </w:r>
      <w:r w:rsidRPr="007A57AC">
        <w:rPr>
          <w:sz w:val="28"/>
          <w:szCs w:val="28"/>
          <w:lang w:val="uk-UA"/>
        </w:rPr>
        <w:t>д</w:t>
      </w:r>
      <w:r w:rsidRPr="007A57AC">
        <w:rPr>
          <w:sz w:val="28"/>
          <w:szCs w:val="28"/>
          <w:lang w:val="uk-UA"/>
        </w:rPr>
        <w:t>приємства  , %       5;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5. Витрати на впровадження заходів щодо поліпшення умов праці, тис. </w:t>
      </w:r>
      <w:proofErr w:type="spellStart"/>
      <w:r w:rsidRPr="007A57AC">
        <w:rPr>
          <w:sz w:val="28"/>
          <w:szCs w:val="28"/>
          <w:lang w:val="uk-UA"/>
        </w:rPr>
        <w:t>грн</w:t>
      </w:r>
      <w:proofErr w:type="spellEnd"/>
      <w:r w:rsidRPr="007A57AC">
        <w:rPr>
          <w:sz w:val="28"/>
          <w:szCs w:val="28"/>
          <w:lang w:val="uk-UA"/>
        </w:rPr>
        <w:t xml:space="preserve">   , 150;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6. Нормативний коефіцієнт порівняльної економічної ефективності    0,08.</w:t>
      </w:r>
    </w:p>
    <w:p w:rsidR="00FF4F53" w:rsidRPr="007A57AC" w:rsidRDefault="00FF4F53" w:rsidP="00FF4F53">
      <w:pPr>
        <w:ind w:firstLine="720"/>
        <w:rPr>
          <w:b/>
          <w:sz w:val="28"/>
          <w:szCs w:val="28"/>
          <w:lang w:val="uk-UA"/>
        </w:rPr>
      </w:pPr>
      <w:r w:rsidRPr="007A57AC">
        <w:rPr>
          <w:b/>
          <w:sz w:val="28"/>
          <w:szCs w:val="28"/>
          <w:lang w:val="uk-UA"/>
        </w:rPr>
        <w:t>Розв’язання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1. Зростання продуктивності по цеху (згідно даних таблиці 3.1) у зв'я</w:t>
      </w:r>
      <w:r w:rsidRPr="007A57AC">
        <w:rPr>
          <w:sz w:val="28"/>
          <w:szCs w:val="28"/>
          <w:lang w:val="uk-UA"/>
        </w:rPr>
        <w:t>з</w:t>
      </w:r>
      <w:r w:rsidRPr="007A57AC">
        <w:rPr>
          <w:sz w:val="28"/>
          <w:szCs w:val="28"/>
          <w:lang w:val="uk-UA"/>
        </w:rPr>
        <w:t>ку з підвищенням працездатності  становить 6,96%.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2. Зростання продуктивності по підприємству, відповідно становить: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6,96*0,05=0,35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3. Збільшення обсягу послуг по відділу:</w:t>
      </w:r>
    </w:p>
    <w:p w:rsidR="00FF4F53" w:rsidRPr="007A57AC" w:rsidRDefault="00FF4F53" w:rsidP="00FF4F53">
      <w:pPr>
        <w:ind w:firstLine="720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(10250-10000)/10000*100%=2,5%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4. Економія від зниження собівартості за умовно-постійними видатк</w:t>
      </w:r>
      <w:r w:rsidRPr="007A57AC">
        <w:rPr>
          <w:sz w:val="28"/>
          <w:szCs w:val="28"/>
          <w:lang w:val="uk-UA"/>
        </w:rPr>
        <w:t>а</w:t>
      </w:r>
      <w:r w:rsidRPr="007A57AC">
        <w:rPr>
          <w:sz w:val="28"/>
          <w:szCs w:val="28"/>
          <w:lang w:val="uk-UA"/>
        </w:rPr>
        <w:t>ми: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3000* (10250-10000)/10000 = 75 </w:t>
      </w:r>
      <w:proofErr w:type="spellStart"/>
      <w:r w:rsidRPr="007A57AC">
        <w:rPr>
          <w:sz w:val="28"/>
          <w:szCs w:val="28"/>
          <w:lang w:val="uk-UA"/>
        </w:rPr>
        <w:t>тис.грн</w:t>
      </w:r>
      <w:proofErr w:type="spellEnd"/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5. Економія у зв'язку з кращим використанням обладнання: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(0,08*1500*2,5)/100=3  </w:t>
      </w:r>
      <w:proofErr w:type="spellStart"/>
      <w:r w:rsidRPr="007A57AC">
        <w:rPr>
          <w:sz w:val="28"/>
          <w:szCs w:val="28"/>
          <w:lang w:val="uk-UA"/>
        </w:rPr>
        <w:t>тис.грн</w:t>
      </w:r>
      <w:proofErr w:type="spellEnd"/>
      <w:r w:rsidRPr="007A57AC">
        <w:rPr>
          <w:sz w:val="28"/>
          <w:szCs w:val="28"/>
          <w:lang w:val="uk-UA"/>
        </w:rPr>
        <w:t>.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6. Річний економічний ефект </w:t>
      </w:r>
      <w:r w:rsidRPr="007A57AC">
        <w:rPr>
          <w:i/>
          <w:sz w:val="28"/>
          <w:szCs w:val="28"/>
          <w:lang w:val="uk-UA"/>
        </w:rPr>
        <w:t>Е</w:t>
      </w:r>
      <w:r w:rsidRPr="007A57AC">
        <w:rPr>
          <w:i/>
          <w:sz w:val="28"/>
          <w:szCs w:val="28"/>
          <w:vertAlign w:val="subscript"/>
          <w:lang w:val="uk-UA"/>
        </w:rPr>
        <w:t>р</w:t>
      </w:r>
      <w:r w:rsidRPr="007A57AC">
        <w:rPr>
          <w:sz w:val="28"/>
          <w:szCs w:val="28"/>
          <w:lang w:val="uk-UA"/>
        </w:rPr>
        <w:t xml:space="preserve"> :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i/>
          <w:sz w:val="28"/>
          <w:szCs w:val="28"/>
          <w:lang w:val="uk-UA"/>
        </w:rPr>
        <w:t>Е</w:t>
      </w:r>
      <w:r w:rsidRPr="007A57AC">
        <w:rPr>
          <w:i/>
          <w:sz w:val="28"/>
          <w:szCs w:val="28"/>
          <w:vertAlign w:val="subscript"/>
          <w:lang w:val="uk-UA"/>
        </w:rPr>
        <w:t xml:space="preserve">р </w:t>
      </w:r>
      <w:r w:rsidRPr="007A57AC">
        <w:rPr>
          <w:sz w:val="28"/>
          <w:szCs w:val="28"/>
          <w:lang w:val="uk-UA"/>
        </w:rPr>
        <w:t xml:space="preserve">= 75+3 -0,08*150=66  </w:t>
      </w:r>
      <w:proofErr w:type="spellStart"/>
      <w:r w:rsidRPr="007A57AC">
        <w:rPr>
          <w:sz w:val="28"/>
          <w:szCs w:val="28"/>
          <w:lang w:val="uk-UA"/>
        </w:rPr>
        <w:t>тис.грн</w:t>
      </w:r>
      <w:proofErr w:type="spellEnd"/>
      <w:r w:rsidRPr="007A57AC">
        <w:rPr>
          <w:sz w:val="28"/>
          <w:szCs w:val="28"/>
          <w:lang w:val="uk-UA"/>
        </w:rPr>
        <w:t>.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З наведеного прикладу виходить, що витрати на покращення умов правці фактично окупляться на протязі 2 років.</w:t>
      </w:r>
    </w:p>
    <w:p w:rsidR="00FF4F53" w:rsidRPr="007A57AC" w:rsidRDefault="00FF4F53" w:rsidP="00FF4F53">
      <w:pPr>
        <w:ind w:firstLine="720"/>
        <w:jc w:val="center"/>
        <w:rPr>
          <w:b/>
          <w:sz w:val="28"/>
          <w:szCs w:val="28"/>
          <w:lang w:val="uk-UA"/>
        </w:rPr>
      </w:pPr>
      <w:r w:rsidRPr="007A57AC">
        <w:rPr>
          <w:b/>
          <w:sz w:val="28"/>
          <w:szCs w:val="28"/>
          <w:lang w:val="uk-UA"/>
        </w:rPr>
        <w:t>Приклад розрахунку економічної ефективності заходів щодо покр</w:t>
      </w:r>
      <w:r w:rsidRPr="007A57AC">
        <w:rPr>
          <w:b/>
          <w:sz w:val="28"/>
          <w:szCs w:val="28"/>
          <w:lang w:val="uk-UA"/>
        </w:rPr>
        <w:t>а</w:t>
      </w:r>
      <w:r w:rsidRPr="007A57AC">
        <w:rPr>
          <w:b/>
          <w:sz w:val="28"/>
          <w:szCs w:val="28"/>
          <w:lang w:val="uk-UA"/>
        </w:rPr>
        <w:t>щення умов праці за рахунок зниження тимчасової непрацездатності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Після впровадження комплексу заходів щодо покращення умов праці та зниження рівня захворювань і травматизму знизити втрати від тимчасової н</w:t>
      </w:r>
      <w:r w:rsidRPr="007A57AC">
        <w:rPr>
          <w:sz w:val="28"/>
          <w:szCs w:val="28"/>
          <w:lang w:val="uk-UA"/>
        </w:rPr>
        <w:t>е</w:t>
      </w:r>
      <w:r w:rsidRPr="007A57AC">
        <w:rPr>
          <w:sz w:val="28"/>
          <w:szCs w:val="28"/>
          <w:lang w:val="uk-UA"/>
        </w:rPr>
        <w:t>працездатності.</w:t>
      </w: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Вихідні дані:</w:t>
      </w:r>
    </w:p>
    <w:p w:rsidR="00FF4F53" w:rsidRPr="007A57AC" w:rsidRDefault="00FF4F53" w:rsidP="00FF4F53">
      <w:pPr>
        <w:numPr>
          <w:ilvl w:val="0"/>
          <w:numId w:val="1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Втрати часу від тимчасової непрацездатності , %</w:t>
      </w:r>
    </w:p>
    <w:p w:rsidR="00FF4F53" w:rsidRPr="007A57AC" w:rsidRDefault="00FF4F53" w:rsidP="00FF4F53">
      <w:pPr>
        <w:numPr>
          <w:ilvl w:val="0"/>
          <w:numId w:val="2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до впровадження заходів            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- 5,5</w:t>
      </w:r>
    </w:p>
    <w:p w:rsidR="00FF4F53" w:rsidRPr="007A57AC" w:rsidRDefault="00FF4F53" w:rsidP="00FF4F53">
      <w:pPr>
        <w:numPr>
          <w:ilvl w:val="0"/>
          <w:numId w:val="2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після впровадження заходів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 xml:space="preserve">  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- 5,0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2. </w:t>
      </w:r>
      <w:proofErr w:type="spellStart"/>
      <w:r w:rsidRPr="007A57AC">
        <w:rPr>
          <w:sz w:val="28"/>
          <w:szCs w:val="28"/>
          <w:lang w:val="uk-UA"/>
        </w:rPr>
        <w:t>Середньосписочна</w:t>
      </w:r>
      <w:proofErr w:type="spellEnd"/>
      <w:r w:rsidRPr="007A57AC">
        <w:rPr>
          <w:sz w:val="28"/>
          <w:szCs w:val="28"/>
          <w:lang w:val="uk-UA"/>
        </w:rPr>
        <w:t xml:space="preserve"> чисельність працівників, чол.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1800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3. Річний обсяг виробництва, тис. грн..</w:t>
      </w:r>
    </w:p>
    <w:p w:rsidR="00FF4F53" w:rsidRPr="007A57AC" w:rsidRDefault="00FF4F53" w:rsidP="00FF4F53">
      <w:pPr>
        <w:numPr>
          <w:ilvl w:val="0"/>
          <w:numId w:val="2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до впровадження заходів            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12 000</w:t>
      </w:r>
    </w:p>
    <w:p w:rsidR="00FF4F53" w:rsidRPr="007A57AC" w:rsidRDefault="00FF4F53" w:rsidP="00FF4F53">
      <w:pPr>
        <w:numPr>
          <w:ilvl w:val="0"/>
          <w:numId w:val="2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після впровадження заходів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 xml:space="preserve">  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12 050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4. Річний виробіток одного працівника, тис. грн.. 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6900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5. Умовно-постійні витрати в собівартості 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річного випуску продукції, тис. грн..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3000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6. Собівартість технологічного обладнання, тис. грн.. </w:t>
      </w:r>
      <w:r w:rsidRPr="007A57AC">
        <w:rPr>
          <w:sz w:val="28"/>
          <w:szCs w:val="28"/>
          <w:lang w:val="uk-UA"/>
        </w:rPr>
        <w:tab/>
        <w:t>2000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7. Нормативний коефіцієнт порівняльної економічної 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Ефективності</w:t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</w:r>
      <w:r w:rsidRPr="007A57AC">
        <w:rPr>
          <w:sz w:val="28"/>
          <w:szCs w:val="28"/>
          <w:lang w:val="uk-UA"/>
        </w:rPr>
        <w:tab/>
        <w:t>0,08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8. Одноразові витрати на проведення заходів, тис. грн..        15</w:t>
      </w:r>
    </w:p>
    <w:p w:rsidR="00FF4F53" w:rsidRPr="007A57AC" w:rsidRDefault="00FF4F53" w:rsidP="00FF4F53">
      <w:pPr>
        <w:jc w:val="both"/>
        <w:rPr>
          <w:b/>
          <w:sz w:val="28"/>
          <w:szCs w:val="28"/>
          <w:lang w:val="uk-UA"/>
        </w:rPr>
      </w:pPr>
      <w:r w:rsidRPr="007A57AC">
        <w:rPr>
          <w:b/>
          <w:sz w:val="28"/>
          <w:szCs w:val="28"/>
          <w:lang w:val="uk-UA"/>
        </w:rPr>
        <w:t>Розв’язання</w:t>
      </w:r>
    </w:p>
    <w:p w:rsidR="00FF4F53" w:rsidRPr="007A57AC" w:rsidRDefault="00FF4F53" w:rsidP="00FF4F53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Розрахункова </w:t>
      </w:r>
      <w:proofErr w:type="spellStart"/>
      <w:r w:rsidRPr="007A57AC">
        <w:rPr>
          <w:sz w:val="28"/>
          <w:szCs w:val="28"/>
          <w:lang w:val="uk-UA"/>
        </w:rPr>
        <w:t>середньосписочна</w:t>
      </w:r>
      <w:proofErr w:type="spellEnd"/>
      <w:r w:rsidRPr="007A57AC">
        <w:rPr>
          <w:sz w:val="28"/>
          <w:szCs w:val="28"/>
          <w:lang w:val="uk-UA"/>
        </w:rPr>
        <w:t xml:space="preserve"> чисельність працівників підприємства, розрахована на обсяг виробництва періоду, що планується за відповідними д</w:t>
      </w:r>
      <w:r w:rsidRPr="007A57AC">
        <w:rPr>
          <w:sz w:val="28"/>
          <w:szCs w:val="28"/>
          <w:lang w:val="uk-UA"/>
        </w:rPr>
        <w:t>а</w:t>
      </w:r>
      <w:r w:rsidRPr="007A57AC">
        <w:rPr>
          <w:sz w:val="28"/>
          <w:szCs w:val="28"/>
          <w:lang w:val="uk-UA"/>
        </w:rPr>
        <w:t>ними базисного пер</w:t>
      </w:r>
      <w:bookmarkStart w:id="0" w:name="_GoBack"/>
      <w:bookmarkEnd w:id="0"/>
      <w:r w:rsidRPr="007A57AC">
        <w:rPr>
          <w:sz w:val="28"/>
          <w:szCs w:val="28"/>
          <w:lang w:val="uk-UA"/>
        </w:rPr>
        <w:t>іоду:</w:t>
      </w:r>
    </w:p>
    <w:p w:rsidR="00FF4F53" w:rsidRPr="007A57AC" w:rsidRDefault="00FF4F53" w:rsidP="00FF4F53">
      <w:pPr>
        <w:ind w:firstLine="348"/>
        <w:jc w:val="both"/>
        <w:rPr>
          <w:sz w:val="28"/>
          <w:szCs w:val="28"/>
          <w:lang w:val="uk-UA"/>
        </w:rPr>
      </w:pPr>
      <w:r w:rsidRPr="007A57AC">
        <w:rPr>
          <w:position w:val="-24"/>
          <w:sz w:val="28"/>
          <w:szCs w:val="28"/>
          <w:lang w:val="uk-UA"/>
        </w:rPr>
        <w:object w:dxaOrig="1760" w:dyaOrig="620">
          <v:shape id="_x0000_i1028" type="#_x0000_t75" style="width:87.9pt;height:30.85pt" o:ole="">
            <v:imagedata r:id="rId12" o:title=""/>
          </v:shape>
          <o:OLEObject Type="Embed" ProgID="Equation.3" ShapeID="_x0000_i1028" DrawAspect="Content" ObjectID="_1692130050" r:id="rId13"/>
        </w:object>
      </w:r>
      <w:r w:rsidRPr="007A57AC">
        <w:rPr>
          <w:sz w:val="28"/>
          <w:szCs w:val="28"/>
          <w:lang w:val="uk-UA"/>
        </w:rPr>
        <w:t xml:space="preserve"> чол.</w:t>
      </w:r>
    </w:p>
    <w:p w:rsidR="00FF4F53" w:rsidRPr="007A57AC" w:rsidRDefault="00FF4F53" w:rsidP="00FF4F53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Умовне вивільнення чисельності </w:t>
      </w:r>
    </w:p>
    <w:p w:rsidR="00FF4F53" w:rsidRPr="007A57AC" w:rsidRDefault="00FF4F53" w:rsidP="00FF4F53">
      <w:pPr>
        <w:ind w:firstLine="1440"/>
        <w:jc w:val="both"/>
        <w:rPr>
          <w:sz w:val="28"/>
          <w:szCs w:val="28"/>
          <w:lang w:val="uk-UA"/>
        </w:rPr>
      </w:pPr>
      <w:r w:rsidRPr="007A57AC">
        <w:rPr>
          <w:position w:val="-24"/>
          <w:sz w:val="28"/>
          <w:szCs w:val="28"/>
          <w:lang w:val="uk-UA"/>
        </w:rPr>
        <w:object w:dxaOrig="2500" w:dyaOrig="620">
          <v:shape id="_x0000_i1029" type="#_x0000_t75" style="width:125.3pt;height:30.85pt" o:ole="">
            <v:imagedata r:id="rId14" o:title=""/>
          </v:shape>
          <o:OLEObject Type="Embed" ProgID="Equation.3" ShapeID="_x0000_i1029" DrawAspect="Content" ObjectID="_1692130051" r:id="rId15"/>
        </w:object>
      </w:r>
      <w:r w:rsidRPr="007A57AC">
        <w:rPr>
          <w:sz w:val="28"/>
          <w:szCs w:val="28"/>
          <w:lang w:val="uk-UA"/>
        </w:rPr>
        <w:t xml:space="preserve"> чол..</w:t>
      </w:r>
    </w:p>
    <w:p w:rsidR="00FF4F53" w:rsidRPr="007A57AC" w:rsidRDefault="00FF4F53" w:rsidP="00FF4F53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Зростання продуктивності праці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position w:val="-24"/>
          <w:sz w:val="28"/>
          <w:szCs w:val="28"/>
          <w:lang w:val="uk-UA"/>
        </w:rPr>
        <w:object w:dxaOrig="2060" w:dyaOrig="620">
          <v:shape id="_x0000_i1030" type="#_x0000_t75" style="width:102.85pt;height:30.85pt" o:ole="">
            <v:imagedata r:id="rId16" o:title=""/>
          </v:shape>
          <o:OLEObject Type="Embed" ProgID="Equation.3" ShapeID="_x0000_i1030" DrawAspect="Content" ObjectID="_1692130052" r:id="rId17"/>
        </w:object>
      </w:r>
    </w:p>
    <w:p w:rsidR="00FF4F53" w:rsidRPr="007A57AC" w:rsidRDefault="00FF4F53" w:rsidP="00FF4F53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Збільшення обсягу виробництва по підприємству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  <w:r w:rsidRPr="007A57AC">
        <w:rPr>
          <w:position w:val="-24"/>
          <w:sz w:val="28"/>
          <w:szCs w:val="28"/>
          <w:lang w:val="uk-UA"/>
        </w:rPr>
        <w:object w:dxaOrig="2680" w:dyaOrig="620">
          <v:shape id="_x0000_i1031" type="#_x0000_t75" style="width:133.7pt;height:30.85pt" o:ole="">
            <v:imagedata r:id="rId18" o:title=""/>
          </v:shape>
          <o:OLEObject Type="Embed" ProgID="Equation.3" ShapeID="_x0000_i1031" DrawAspect="Content" ObjectID="_1692130053" r:id="rId19"/>
        </w:object>
      </w:r>
    </w:p>
    <w:p w:rsidR="00FF4F53" w:rsidRPr="007A57AC" w:rsidRDefault="00FF4F53" w:rsidP="00FF4F53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Економія від зниження собівартості на умовно-постійних витратах:</w:t>
      </w:r>
    </w:p>
    <w:p w:rsidR="00FF4F53" w:rsidRPr="007A57AC" w:rsidRDefault="00FF4F53" w:rsidP="00FF4F53">
      <w:pPr>
        <w:ind w:firstLine="1080"/>
        <w:jc w:val="both"/>
        <w:rPr>
          <w:sz w:val="28"/>
          <w:szCs w:val="28"/>
          <w:lang w:val="uk-UA"/>
        </w:rPr>
      </w:pPr>
      <w:r w:rsidRPr="007A57AC">
        <w:rPr>
          <w:position w:val="-24"/>
          <w:sz w:val="28"/>
          <w:szCs w:val="28"/>
          <w:lang w:val="uk-UA"/>
        </w:rPr>
        <w:object w:dxaOrig="2700" w:dyaOrig="620">
          <v:shape id="_x0000_i1032" type="#_x0000_t75" style="width:134.65pt;height:30.85pt" o:ole="">
            <v:imagedata r:id="rId20" o:title=""/>
          </v:shape>
          <o:OLEObject Type="Embed" ProgID="Equation.3" ShapeID="_x0000_i1032" DrawAspect="Content" ObjectID="_1692130054" r:id="rId21"/>
        </w:object>
      </w:r>
      <w:r w:rsidRPr="007A57AC">
        <w:rPr>
          <w:sz w:val="28"/>
          <w:szCs w:val="28"/>
          <w:lang w:val="uk-UA"/>
        </w:rPr>
        <w:t xml:space="preserve"> </w:t>
      </w:r>
      <w:proofErr w:type="spellStart"/>
      <w:r w:rsidRPr="007A57AC">
        <w:rPr>
          <w:sz w:val="28"/>
          <w:szCs w:val="28"/>
          <w:lang w:val="uk-UA"/>
        </w:rPr>
        <w:t>тис.грн</w:t>
      </w:r>
      <w:proofErr w:type="spellEnd"/>
      <w:r w:rsidRPr="007A57AC">
        <w:rPr>
          <w:sz w:val="28"/>
          <w:szCs w:val="28"/>
          <w:lang w:val="uk-UA"/>
        </w:rPr>
        <w:t>.</w:t>
      </w:r>
    </w:p>
    <w:p w:rsidR="00FF4F53" w:rsidRPr="007A57AC" w:rsidRDefault="00FF4F53" w:rsidP="00FF4F53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Економія в результаті кращого використання обладнання:</w:t>
      </w:r>
    </w:p>
    <w:p w:rsidR="00FF4F53" w:rsidRPr="007A57AC" w:rsidRDefault="00FF4F53" w:rsidP="00FF4F53">
      <w:pPr>
        <w:ind w:firstLine="1080"/>
        <w:jc w:val="both"/>
        <w:rPr>
          <w:sz w:val="28"/>
          <w:szCs w:val="28"/>
          <w:lang w:val="uk-UA"/>
        </w:rPr>
      </w:pPr>
      <w:r w:rsidRPr="007A57AC">
        <w:rPr>
          <w:position w:val="-24"/>
          <w:sz w:val="28"/>
          <w:szCs w:val="28"/>
          <w:lang w:val="uk-UA"/>
        </w:rPr>
        <w:object w:dxaOrig="2200" w:dyaOrig="620">
          <v:shape id="_x0000_i1033" type="#_x0000_t75" style="width:110.35pt;height:30.85pt" o:ole="">
            <v:imagedata r:id="rId22" o:title=""/>
          </v:shape>
          <o:OLEObject Type="Embed" ProgID="Equation.3" ShapeID="_x0000_i1033" DrawAspect="Content" ObjectID="_1692130055" r:id="rId23"/>
        </w:object>
      </w:r>
      <w:r w:rsidRPr="007A57AC">
        <w:rPr>
          <w:sz w:val="28"/>
          <w:szCs w:val="28"/>
          <w:lang w:val="uk-UA"/>
        </w:rPr>
        <w:t xml:space="preserve"> тис. руб.</w:t>
      </w:r>
    </w:p>
    <w:p w:rsidR="00FF4F53" w:rsidRPr="007A57AC" w:rsidRDefault="00FF4F53" w:rsidP="00FF4F53">
      <w:pPr>
        <w:numPr>
          <w:ilvl w:val="0"/>
          <w:numId w:val="3"/>
        </w:numPr>
        <w:ind w:left="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Річний економічний ефект:</w:t>
      </w:r>
    </w:p>
    <w:p w:rsidR="00FF4F53" w:rsidRPr="007A57AC" w:rsidRDefault="00FF4F53" w:rsidP="00FF4F53">
      <w:pPr>
        <w:ind w:firstLine="1440"/>
        <w:jc w:val="both"/>
        <w:rPr>
          <w:sz w:val="28"/>
          <w:szCs w:val="28"/>
          <w:lang w:val="uk-UA"/>
        </w:rPr>
      </w:pPr>
      <w:r w:rsidRPr="007A57AC">
        <w:rPr>
          <w:position w:val="-12"/>
          <w:sz w:val="28"/>
          <w:szCs w:val="28"/>
          <w:lang w:val="uk-UA"/>
        </w:rPr>
        <w:object w:dxaOrig="3440" w:dyaOrig="360">
          <v:shape id="_x0000_i1034" type="#_x0000_t75" style="width:172.05pt;height:17.75pt" o:ole="">
            <v:imagedata r:id="rId24" o:title=""/>
          </v:shape>
          <o:OLEObject Type="Embed" ProgID="Equation.3" ShapeID="_x0000_i1034" DrawAspect="Content" ObjectID="_1692130056" r:id="rId25"/>
        </w:object>
      </w:r>
      <w:r w:rsidRPr="007A57AC">
        <w:rPr>
          <w:sz w:val="28"/>
          <w:szCs w:val="28"/>
          <w:lang w:val="uk-UA"/>
        </w:rPr>
        <w:t xml:space="preserve"> тис. грн..</w:t>
      </w: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</w:pPr>
    </w:p>
    <w:p w:rsidR="00FF4F53" w:rsidRPr="007A57AC" w:rsidRDefault="00FF4F53" w:rsidP="00FF4F53">
      <w:pPr>
        <w:jc w:val="both"/>
        <w:rPr>
          <w:sz w:val="28"/>
          <w:szCs w:val="28"/>
          <w:lang w:val="uk-UA"/>
        </w:rPr>
        <w:sectPr w:rsidR="00FF4F53" w:rsidRPr="007A57AC" w:rsidSect="00880C80">
          <w:footerReference w:type="even" r:id="rId26"/>
          <w:footerReference w:type="default" r:id="rId27"/>
          <w:pgSz w:w="11906" w:h="16838"/>
          <w:pgMar w:top="1134" w:right="1134" w:bottom="1134" w:left="1134" w:header="708" w:footer="708" w:gutter="0"/>
          <w:pgNumType w:start="0"/>
          <w:cols w:space="708"/>
          <w:titlePg/>
          <w:docGrid w:linePitch="360"/>
        </w:sectPr>
      </w:pPr>
    </w:p>
    <w:p w:rsidR="00FF4F53" w:rsidRPr="007A57AC" w:rsidRDefault="00FF4F53" w:rsidP="00FF4F53">
      <w:pPr>
        <w:ind w:firstLine="720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>Таблиця 7.1 – Критерії встановлення категорій важкості та відповідно бальних оцінок психофізіологічних факторів умов праці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13"/>
        <w:gridCol w:w="1860"/>
        <w:gridCol w:w="1980"/>
        <w:gridCol w:w="1800"/>
        <w:gridCol w:w="1980"/>
        <w:gridCol w:w="2160"/>
        <w:gridCol w:w="2258"/>
      </w:tblGrid>
      <w:tr w:rsidR="00FF4F53" w:rsidRPr="007A57AC" w:rsidTr="001E112A">
        <w:tc>
          <w:tcPr>
            <w:tcW w:w="635" w:type="dxa"/>
            <w:vMerge w:val="restart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113" w:type="dxa"/>
            <w:vMerge w:val="restart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Найменування факторів, умов праці та од</w:t>
            </w:r>
            <w:r w:rsidRPr="007A57AC">
              <w:rPr>
                <w:sz w:val="28"/>
                <w:szCs w:val="28"/>
                <w:lang w:val="uk-UA"/>
              </w:rPr>
              <w:t>и</w:t>
            </w:r>
            <w:r w:rsidRPr="007A57AC">
              <w:rPr>
                <w:sz w:val="28"/>
                <w:szCs w:val="28"/>
                <w:lang w:val="uk-UA"/>
              </w:rPr>
              <w:t>ниці виміру</w:t>
            </w:r>
          </w:p>
        </w:tc>
        <w:tc>
          <w:tcPr>
            <w:tcW w:w="12038" w:type="dxa"/>
            <w:gridSpan w:val="6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Категорія та бальна оцінка факторів умов праці</w:t>
            </w:r>
          </w:p>
        </w:tc>
      </w:tr>
      <w:tr w:rsidR="00FF4F53" w:rsidRPr="007A57AC" w:rsidTr="001E112A">
        <w:tc>
          <w:tcPr>
            <w:tcW w:w="635" w:type="dxa"/>
            <w:vMerge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13" w:type="dxa"/>
            <w:vMerge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Перша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 бал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Друга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 бали</w:t>
            </w:r>
          </w:p>
        </w:tc>
        <w:tc>
          <w:tcPr>
            <w:tcW w:w="180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Третя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 бали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Четверта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4 бали</w:t>
            </w:r>
          </w:p>
        </w:tc>
        <w:tc>
          <w:tcPr>
            <w:tcW w:w="21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П’ята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258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Шоста 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6 балів</w:t>
            </w:r>
          </w:p>
        </w:tc>
      </w:tr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Фізичне дин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мічне навант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ження, загал</w:t>
            </w:r>
            <w:r w:rsidRPr="007A57AC">
              <w:rPr>
                <w:sz w:val="28"/>
                <w:szCs w:val="28"/>
                <w:lang w:val="uk-UA"/>
              </w:rPr>
              <w:t>ь</w:t>
            </w:r>
            <w:r w:rsidRPr="007A57AC">
              <w:rPr>
                <w:sz w:val="28"/>
                <w:szCs w:val="28"/>
                <w:lang w:val="uk-UA"/>
              </w:rPr>
              <w:t>не у зміну, кг м</w:t>
            </w:r>
          </w:p>
        </w:tc>
        <w:tc>
          <w:tcPr>
            <w:tcW w:w="186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42*10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8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43*10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83*10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84*10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125*10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8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126*10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17*10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216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18*10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4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2*10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5</w:t>
            </w:r>
          </w:p>
        </w:tc>
        <w:tc>
          <w:tcPr>
            <w:tcW w:w="2258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понад 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5</w:t>
            </w:r>
          </w:p>
        </w:tc>
      </w:tr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Фізичне стат</w:t>
            </w:r>
            <w:r w:rsidRPr="007A57AC">
              <w:rPr>
                <w:sz w:val="28"/>
                <w:szCs w:val="28"/>
                <w:lang w:val="uk-UA"/>
              </w:rPr>
              <w:t>и</w:t>
            </w:r>
            <w:r w:rsidRPr="007A57AC">
              <w:rPr>
                <w:sz w:val="28"/>
                <w:szCs w:val="28"/>
                <w:lang w:val="uk-UA"/>
              </w:rPr>
              <w:t>чне навант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ження, у зміну на дві руки, кг/c</w:t>
            </w:r>
          </w:p>
        </w:tc>
        <w:tc>
          <w:tcPr>
            <w:tcW w:w="186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43*10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8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44*10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86*10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87*10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144*10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8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145*10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22*10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2160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понад 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22* 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2258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--</w:t>
            </w:r>
          </w:p>
        </w:tc>
      </w:tr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Змінність</w:t>
            </w:r>
          </w:p>
        </w:tc>
        <w:tc>
          <w:tcPr>
            <w:tcW w:w="186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Одна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утрі</w:t>
            </w:r>
            <w:r w:rsidRPr="007A57AC">
              <w:rPr>
                <w:sz w:val="28"/>
                <w:szCs w:val="28"/>
                <w:lang w:val="uk-UA"/>
              </w:rPr>
              <w:t>ш</w:t>
            </w:r>
            <w:r w:rsidRPr="007A57AC">
              <w:rPr>
                <w:sz w:val="28"/>
                <w:szCs w:val="28"/>
                <w:lang w:val="uk-UA"/>
              </w:rPr>
              <w:t>ня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зміна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Дві зміни (без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ночної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0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Три зміни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Нерегулярна змінність, у т.ч. з роботою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вночи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або тільки нічні зміни</w:t>
            </w:r>
          </w:p>
        </w:tc>
        <w:tc>
          <w:tcPr>
            <w:tcW w:w="216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8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F4F53" w:rsidRPr="007A57AC" w:rsidRDefault="00FF4F53" w:rsidP="00FF4F53">
      <w:pPr>
        <w:jc w:val="right"/>
        <w:rPr>
          <w:sz w:val="28"/>
          <w:szCs w:val="28"/>
          <w:lang w:val="uk-UA"/>
        </w:rPr>
      </w:pPr>
      <w:r w:rsidRPr="007A57AC">
        <w:rPr>
          <w:lang w:val="uk-UA"/>
        </w:rPr>
        <w:br w:type="page"/>
      </w:r>
      <w:r w:rsidRPr="007A57AC">
        <w:rPr>
          <w:sz w:val="28"/>
          <w:szCs w:val="28"/>
          <w:lang w:val="uk-UA"/>
        </w:rPr>
        <w:t>Продовження таблиці 7.1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13"/>
        <w:gridCol w:w="1860"/>
        <w:gridCol w:w="1980"/>
        <w:gridCol w:w="1800"/>
        <w:gridCol w:w="1980"/>
        <w:gridCol w:w="2160"/>
        <w:gridCol w:w="2258"/>
      </w:tblGrid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Поза на роб</w:t>
            </w:r>
            <w:r w:rsidRPr="007A57AC">
              <w:rPr>
                <w:sz w:val="28"/>
                <w:szCs w:val="28"/>
                <w:lang w:val="uk-UA"/>
              </w:rPr>
              <w:t>о</w:t>
            </w:r>
            <w:r w:rsidRPr="007A57AC">
              <w:rPr>
                <w:sz w:val="28"/>
                <w:szCs w:val="28"/>
                <w:lang w:val="uk-UA"/>
              </w:rPr>
              <w:t>чому місці</w:t>
            </w:r>
          </w:p>
        </w:tc>
        <w:tc>
          <w:tcPr>
            <w:tcW w:w="1860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Поза вільна, зручне пол</w:t>
            </w:r>
            <w:r w:rsidRPr="007A57AC">
              <w:rPr>
                <w:sz w:val="28"/>
                <w:szCs w:val="28"/>
                <w:lang w:val="uk-UA"/>
              </w:rPr>
              <w:t>о</w:t>
            </w:r>
            <w:r w:rsidRPr="007A57AC">
              <w:rPr>
                <w:sz w:val="28"/>
                <w:szCs w:val="28"/>
                <w:lang w:val="uk-UA"/>
              </w:rPr>
              <w:t xml:space="preserve">ження, маса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грузів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>, що переміщ</w:t>
            </w:r>
            <w:r w:rsidRPr="007A57AC">
              <w:rPr>
                <w:sz w:val="28"/>
                <w:szCs w:val="28"/>
                <w:lang w:val="uk-UA"/>
              </w:rPr>
              <w:t>у</w:t>
            </w:r>
            <w:r w:rsidRPr="007A57AC">
              <w:rPr>
                <w:sz w:val="28"/>
                <w:szCs w:val="28"/>
                <w:lang w:val="uk-UA"/>
              </w:rPr>
              <w:t xml:space="preserve">ються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A57AC">
                <w:rPr>
                  <w:sz w:val="28"/>
                  <w:szCs w:val="28"/>
                  <w:lang w:val="uk-UA"/>
                </w:rPr>
                <w:t>5 кг</w:t>
              </w:r>
            </w:smartTag>
            <w:r w:rsidRPr="007A57AC">
              <w:rPr>
                <w:sz w:val="28"/>
                <w:szCs w:val="28"/>
                <w:lang w:val="uk-UA"/>
              </w:rPr>
              <w:t>(менш)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Поза вільна, зручне пол</w:t>
            </w:r>
            <w:r w:rsidRPr="007A57AC">
              <w:rPr>
                <w:sz w:val="28"/>
                <w:szCs w:val="28"/>
                <w:lang w:val="uk-UA"/>
              </w:rPr>
              <w:t>о</w:t>
            </w:r>
            <w:r w:rsidRPr="007A57AC">
              <w:rPr>
                <w:sz w:val="28"/>
                <w:szCs w:val="28"/>
                <w:lang w:val="uk-UA"/>
              </w:rPr>
              <w:t xml:space="preserve">ження, маса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грузів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>, що п</w:t>
            </w:r>
            <w:r w:rsidRPr="007A57AC">
              <w:rPr>
                <w:sz w:val="28"/>
                <w:szCs w:val="28"/>
                <w:lang w:val="uk-UA"/>
              </w:rPr>
              <w:t>е</w:t>
            </w:r>
            <w:r w:rsidRPr="007A57AC">
              <w:rPr>
                <w:sz w:val="28"/>
                <w:szCs w:val="28"/>
                <w:lang w:val="uk-UA"/>
              </w:rPr>
              <w:t xml:space="preserve">реміщуються більше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A57AC">
                <w:rPr>
                  <w:sz w:val="28"/>
                  <w:szCs w:val="28"/>
                  <w:lang w:val="uk-UA"/>
                </w:rPr>
                <w:t>5 кг</w:t>
              </w:r>
            </w:smartTag>
          </w:p>
        </w:tc>
        <w:tc>
          <w:tcPr>
            <w:tcW w:w="1800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Поза незр</w:t>
            </w:r>
            <w:r w:rsidRPr="007A57AC">
              <w:rPr>
                <w:sz w:val="28"/>
                <w:szCs w:val="28"/>
                <w:lang w:val="uk-UA"/>
              </w:rPr>
              <w:t>у</w:t>
            </w:r>
            <w:r w:rsidRPr="007A57AC">
              <w:rPr>
                <w:sz w:val="28"/>
                <w:szCs w:val="28"/>
                <w:lang w:val="uk-UA"/>
              </w:rPr>
              <w:t xml:space="preserve">чна,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наклон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корпусу під кутом 30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 xml:space="preserve">0 </w:t>
            </w:r>
            <w:r w:rsidRPr="007A57AC">
              <w:rPr>
                <w:sz w:val="28"/>
                <w:szCs w:val="28"/>
                <w:lang w:val="uk-UA"/>
              </w:rPr>
              <w:t xml:space="preserve"> до 100 разів  у зміну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Поза вимуш</w:t>
            </w:r>
            <w:r w:rsidRPr="007A57AC">
              <w:rPr>
                <w:sz w:val="28"/>
                <w:szCs w:val="28"/>
                <w:lang w:val="uk-UA"/>
              </w:rPr>
              <w:t>е</w:t>
            </w:r>
            <w:r w:rsidRPr="007A57AC">
              <w:rPr>
                <w:sz w:val="28"/>
                <w:szCs w:val="28"/>
                <w:lang w:val="uk-UA"/>
              </w:rPr>
              <w:t xml:space="preserve">на незручна,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наклон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корп</w:t>
            </w:r>
            <w:r w:rsidRPr="007A57AC">
              <w:rPr>
                <w:sz w:val="28"/>
                <w:szCs w:val="28"/>
                <w:lang w:val="uk-UA"/>
              </w:rPr>
              <w:t>у</w:t>
            </w:r>
            <w:r w:rsidRPr="007A57AC">
              <w:rPr>
                <w:sz w:val="28"/>
                <w:szCs w:val="28"/>
                <w:lang w:val="uk-UA"/>
              </w:rPr>
              <w:t>су під кутом 50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 xml:space="preserve">0 </w:t>
            </w:r>
            <w:r w:rsidRPr="007A57AC">
              <w:rPr>
                <w:sz w:val="28"/>
                <w:szCs w:val="28"/>
                <w:lang w:val="uk-UA"/>
              </w:rPr>
              <w:t xml:space="preserve"> до 100 р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зів  у зміну</w:t>
            </w:r>
          </w:p>
        </w:tc>
        <w:tc>
          <w:tcPr>
            <w:tcW w:w="2160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Поза вимушена незручна,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н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клон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корпусу під кутом 90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 xml:space="preserve">0 </w:t>
            </w:r>
            <w:r w:rsidRPr="007A57AC">
              <w:rPr>
                <w:sz w:val="28"/>
                <w:szCs w:val="28"/>
                <w:lang w:val="uk-UA"/>
              </w:rPr>
              <w:t xml:space="preserve"> до 100 разів  у зміну</w:t>
            </w:r>
          </w:p>
        </w:tc>
        <w:tc>
          <w:tcPr>
            <w:tcW w:w="2258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Поза вимушена незручна,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н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клон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корпусу під кутом 90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 xml:space="preserve">0 </w:t>
            </w:r>
            <w:r w:rsidRPr="007A57AC">
              <w:rPr>
                <w:sz w:val="28"/>
                <w:szCs w:val="28"/>
                <w:lang w:val="uk-UA"/>
              </w:rPr>
              <w:t xml:space="preserve"> до 300 разів  у зміну,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рорбота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л</w:t>
            </w:r>
            <w:r w:rsidRPr="007A57AC">
              <w:rPr>
                <w:sz w:val="28"/>
                <w:szCs w:val="28"/>
                <w:lang w:val="uk-UA"/>
              </w:rPr>
              <w:t>е</w:t>
            </w:r>
            <w:r w:rsidRPr="007A57AC">
              <w:rPr>
                <w:sz w:val="28"/>
                <w:szCs w:val="28"/>
                <w:lang w:val="uk-UA"/>
              </w:rPr>
              <w:t>жачі</w:t>
            </w:r>
          </w:p>
        </w:tc>
      </w:tr>
      <w:tr w:rsidR="00FF4F53" w:rsidRPr="007A57AC" w:rsidTr="001E112A">
        <w:tc>
          <w:tcPr>
            <w:tcW w:w="635" w:type="dxa"/>
            <w:vMerge w:val="restart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2113" w:type="dxa"/>
            <w:vMerge w:val="restart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Освітленість робочого місця розміри об’єкту, мм</w:t>
            </w:r>
          </w:p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розряд зорових робіт </w:t>
            </w:r>
          </w:p>
        </w:tc>
        <w:tc>
          <w:tcPr>
            <w:tcW w:w="5640" w:type="dxa"/>
            <w:gridSpan w:val="3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При освітленості на рівні санітарних норм</w:t>
            </w:r>
          </w:p>
        </w:tc>
        <w:tc>
          <w:tcPr>
            <w:tcW w:w="6398" w:type="dxa"/>
            <w:gridSpan w:val="3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При освітленості нижче санітарних норм</w:t>
            </w:r>
          </w:p>
        </w:tc>
      </w:tr>
      <w:tr w:rsidR="00FF4F53" w:rsidRPr="007A57AC" w:rsidTr="001E112A">
        <w:tc>
          <w:tcPr>
            <w:tcW w:w="635" w:type="dxa"/>
            <w:vMerge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13" w:type="dxa"/>
            <w:vMerge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1,0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ІХ - V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1,0 – 0,3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IV - III</w:t>
            </w:r>
          </w:p>
        </w:tc>
        <w:tc>
          <w:tcPr>
            <w:tcW w:w="180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0,3 – 0,15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II - I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0,5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IX - IV</w:t>
            </w:r>
          </w:p>
        </w:tc>
        <w:tc>
          <w:tcPr>
            <w:tcW w:w="21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0,5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III - I</w:t>
            </w:r>
          </w:p>
        </w:tc>
        <w:tc>
          <w:tcPr>
            <w:tcW w:w="2258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Тривалість з</w:t>
            </w:r>
            <w:r w:rsidRPr="007A57AC">
              <w:rPr>
                <w:sz w:val="28"/>
                <w:szCs w:val="28"/>
                <w:lang w:val="uk-UA"/>
              </w:rPr>
              <w:t>о</w:t>
            </w:r>
            <w:r w:rsidRPr="007A57AC">
              <w:rPr>
                <w:sz w:val="28"/>
                <w:szCs w:val="28"/>
                <w:lang w:val="uk-UA"/>
              </w:rPr>
              <w:t>середженого спостереження, % тривалості зміни</w:t>
            </w:r>
          </w:p>
        </w:tc>
        <w:tc>
          <w:tcPr>
            <w:tcW w:w="18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25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26 до 50</w:t>
            </w:r>
          </w:p>
        </w:tc>
        <w:tc>
          <w:tcPr>
            <w:tcW w:w="180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51 до 75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75 до 90</w:t>
            </w:r>
          </w:p>
        </w:tc>
        <w:tc>
          <w:tcPr>
            <w:tcW w:w="21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2258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Кількість ва</w:t>
            </w:r>
            <w:r w:rsidRPr="007A57AC">
              <w:rPr>
                <w:sz w:val="28"/>
                <w:szCs w:val="28"/>
                <w:lang w:val="uk-UA"/>
              </w:rPr>
              <w:t>ж</w:t>
            </w:r>
            <w:r w:rsidRPr="007A57AC">
              <w:rPr>
                <w:sz w:val="28"/>
                <w:szCs w:val="28"/>
                <w:lang w:val="uk-UA"/>
              </w:rPr>
              <w:t>ливих об’єктів спостереження</w:t>
            </w:r>
          </w:p>
        </w:tc>
        <w:tc>
          <w:tcPr>
            <w:tcW w:w="18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5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6 до 10</w:t>
            </w:r>
          </w:p>
        </w:tc>
        <w:tc>
          <w:tcPr>
            <w:tcW w:w="180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11 до 25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понад 25</w:t>
            </w:r>
          </w:p>
        </w:tc>
        <w:tc>
          <w:tcPr>
            <w:tcW w:w="21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8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F4F53" w:rsidRPr="007A57AC" w:rsidRDefault="00FF4F53" w:rsidP="00FF4F53">
      <w:pPr>
        <w:jc w:val="right"/>
        <w:rPr>
          <w:sz w:val="28"/>
          <w:szCs w:val="28"/>
          <w:lang w:val="uk-UA"/>
        </w:rPr>
      </w:pPr>
      <w:r w:rsidRPr="007A57AC">
        <w:rPr>
          <w:lang w:val="uk-UA"/>
        </w:rPr>
        <w:br w:type="page"/>
      </w:r>
      <w:r w:rsidRPr="007A57AC">
        <w:rPr>
          <w:sz w:val="28"/>
          <w:szCs w:val="28"/>
          <w:lang w:val="uk-UA"/>
        </w:rPr>
        <w:t>Продовження таблиці 7.1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13"/>
        <w:gridCol w:w="1860"/>
        <w:gridCol w:w="1980"/>
        <w:gridCol w:w="1800"/>
        <w:gridCol w:w="1980"/>
        <w:gridCol w:w="2160"/>
        <w:gridCol w:w="2258"/>
      </w:tblGrid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Темп (кількість рухів) за год</w:t>
            </w:r>
            <w:r w:rsidRPr="007A57AC">
              <w:rPr>
                <w:sz w:val="28"/>
                <w:szCs w:val="28"/>
                <w:lang w:val="uk-UA"/>
              </w:rPr>
              <w:t>и</w:t>
            </w:r>
            <w:r w:rsidRPr="007A57AC">
              <w:rPr>
                <w:sz w:val="28"/>
                <w:szCs w:val="28"/>
                <w:lang w:val="uk-UA"/>
              </w:rPr>
              <w:t>ну</w:t>
            </w:r>
          </w:p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дрібних (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ки</w:t>
            </w:r>
            <w:r w:rsidRPr="007A57AC">
              <w:rPr>
                <w:sz w:val="28"/>
                <w:szCs w:val="28"/>
                <w:lang w:val="uk-UA"/>
              </w:rPr>
              <w:t>с</w:t>
            </w:r>
            <w:r w:rsidRPr="007A57AC">
              <w:rPr>
                <w:sz w:val="28"/>
                <w:szCs w:val="28"/>
                <w:lang w:val="uk-UA"/>
              </w:rPr>
              <w:t>тів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,пальців) </w:t>
            </w:r>
          </w:p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крупних (рук, плечового по</w:t>
            </w:r>
            <w:r w:rsidRPr="007A57AC">
              <w:rPr>
                <w:sz w:val="28"/>
                <w:szCs w:val="28"/>
                <w:lang w:val="uk-UA"/>
              </w:rPr>
              <w:t>я</w:t>
            </w:r>
            <w:r w:rsidRPr="007A57AC">
              <w:rPr>
                <w:sz w:val="28"/>
                <w:szCs w:val="28"/>
                <w:lang w:val="uk-UA"/>
              </w:rPr>
              <w:t>су)</w:t>
            </w:r>
          </w:p>
        </w:tc>
        <w:tc>
          <w:tcPr>
            <w:tcW w:w="18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360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250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370 до 720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250 до 500</w:t>
            </w:r>
          </w:p>
        </w:tc>
        <w:tc>
          <w:tcPr>
            <w:tcW w:w="180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730 до 1080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500 до 750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1090 до 3*10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 xml:space="preserve">3 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760 до 16*10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1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17*10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 xml:space="preserve">2  </w:t>
            </w:r>
            <w:r w:rsidRPr="007A57AC">
              <w:rPr>
                <w:sz w:val="28"/>
                <w:szCs w:val="28"/>
                <w:lang w:val="uk-UA"/>
              </w:rPr>
              <w:t>до 2*10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258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Кількість си</w:t>
            </w:r>
            <w:r w:rsidRPr="007A57AC">
              <w:rPr>
                <w:sz w:val="28"/>
                <w:szCs w:val="28"/>
                <w:lang w:val="uk-UA"/>
              </w:rPr>
              <w:t>г</w:t>
            </w:r>
            <w:r w:rsidRPr="007A57AC">
              <w:rPr>
                <w:sz w:val="28"/>
                <w:szCs w:val="28"/>
                <w:lang w:val="uk-UA"/>
              </w:rPr>
              <w:t>налів за годину</w:t>
            </w:r>
          </w:p>
        </w:tc>
        <w:tc>
          <w:tcPr>
            <w:tcW w:w="18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75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80 до 175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180 до 300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21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8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Монотонність :</w:t>
            </w:r>
          </w:p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– кількість прийомів та операцій</w:t>
            </w:r>
          </w:p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Монотонність :</w:t>
            </w:r>
          </w:p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– тривалість операцій, що повторюються</w:t>
            </w:r>
          </w:p>
        </w:tc>
        <w:tc>
          <w:tcPr>
            <w:tcW w:w="18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–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10-6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31-100</w:t>
            </w:r>
          </w:p>
        </w:tc>
        <w:tc>
          <w:tcPr>
            <w:tcW w:w="180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5-3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20-30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5-3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10-19</w:t>
            </w:r>
          </w:p>
        </w:tc>
        <w:tc>
          <w:tcPr>
            <w:tcW w:w="2160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2-1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258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2-1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1-4</w:t>
            </w:r>
          </w:p>
        </w:tc>
      </w:tr>
    </w:tbl>
    <w:p w:rsidR="00FF4F53" w:rsidRPr="007A57AC" w:rsidRDefault="00FF4F53" w:rsidP="00FF4F53">
      <w:pPr>
        <w:jc w:val="right"/>
        <w:rPr>
          <w:sz w:val="28"/>
          <w:szCs w:val="28"/>
          <w:lang w:val="uk-UA"/>
        </w:rPr>
      </w:pPr>
      <w:r w:rsidRPr="007A57AC">
        <w:rPr>
          <w:lang w:val="uk-UA"/>
        </w:rPr>
        <w:br w:type="page"/>
      </w:r>
      <w:r w:rsidRPr="007A57AC">
        <w:rPr>
          <w:sz w:val="28"/>
          <w:szCs w:val="28"/>
          <w:lang w:val="uk-UA"/>
        </w:rPr>
        <w:t>Продовження таблиці 7.1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2113"/>
        <w:gridCol w:w="1860"/>
        <w:gridCol w:w="1980"/>
        <w:gridCol w:w="1800"/>
        <w:gridCol w:w="1980"/>
        <w:gridCol w:w="2160"/>
        <w:gridCol w:w="2258"/>
      </w:tblGrid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Режим праці й відпочинку</w:t>
            </w:r>
          </w:p>
        </w:tc>
        <w:tc>
          <w:tcPr>
            <w:tcW w:w="186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proofErr w:type="spellStart"/>
            <w:r w:rsidRPr="007A57AC">
              <w:rPr>
                <w:sz w:val="28"/>
                <w:szCs w:val="28"/>
                <w:lang w:val="uk-UA"/>
              </w:rPr>
              <w:t>Обгрунто-ваний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з з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стосуванням функціон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льної музики, гімнастики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proofErr w:type="spellStart"/>
            <w:r w:rsidRPr="007A57AC">
              <w:rPr>
                <w:sz w:val="28"/>
                <w:szCs w:val="28"/>
                <w:lang w:val="uk-UA"/>
              </w:rPr>
              <w:t>Обгрунто-ваний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без з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стосування функціонал</w:t>
            </w:r>
            <w:r w:rsidRPr="007A57AC">
              <w:rPr>
                <w:sz w:val="28"/>
                <w:szCs w:val="28"/>
                <w:lang w:val="uk-UA"/>
              </w:rPr>
              <w:t>ь</w:t>
            </w:r>
            <w:r w:rsidRPr="007A57AC">
              <w:rPr>
                <w:sz w:val="28"/>
                <w:szCs w:val="28"/>
                <w:lang w:val="uk-UA"/>
              </w:rPr>
              <w:t>ної музики, гімнастики</w:t>
            </w:r>
          </w:p>
        </w:tc>
        <w:tc>
          <w:tcPr>
            <w:tcW w:w="180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Відсутність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обгрунто-ваного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р</w:t>
            </w:r>
            <w:r w:rsidRPr="007A57AC">
              <w:rPr>
                <w:sz w:val="28"/>
                <w:szCs w:val="28"/>
                <w:lang w:val="uk-UA"/>
              </w:rPr>
              <w:t>е</w:t>
            </w:r>
            <w:r w:rsidRPr="007A57AC">
              <w:rPr>
                <w:sz w:val="28"/>
                <w:szCs w:val="28"/>
                <w:lang w:val="uk-UA"/>
              </w:rPr>
              <w:t>жиму праці й відпочинку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8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</w:tc>
      </w:tr>
      <w:tr w:rsidR="00FF4F53" w:rsidRPr="007A57AC" w:rsidTr="001E112A">
        <w:tc>
          <w:tcPr>
            <w:tcW w:w="63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113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Нервово-емоційне нав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нтаження як зовнішній виробничий фа</w:t>
            </w:r>
            <w:r w:rsidRPr="007A57AC">
              <w:rPr>
                <w:sz w:val="28"/>
                <w:szCs w:val="28"/>
                <w:lang w:val="uk-UA"/>
              </w:rPr>
              <w:t>к</w:t>
            </w:r>
            <w:r w:rsidRPr="007A57AC">
              <w:rPr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86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Прості дії згідно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інд</w:t>
            </w:r>
            <w:r w:rsidRPr="007A57AC">
              <w:rPr>
                <w:sz w:val="28"/>
                <w:szCs w:val="28"/>
                <w:lang w:val="uk-UA"/>
              </w:rPr>
              <w:t>и</w:t>
            </w:r>
            <w:r w:rsidRPr="007A57AC">
              <w:rPr>
                <w:sz w:val="28"/>
                <w:szCs w:val="28"/>
                <w:lang w:val="uk-UA"/>
              </w:rPr>
              <w:t>відуаль-ного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плану, спр</w:t>
            </w:r>
            <w:r w:rsidRPr="007A57AC">
              <w:rPr>
                <w:sz w:val="28"/>
                <w:szCs w:val="28"/>
                <w:lang w:val="uk-UA"/>
              </w:rPr>
              <w:t>и</w:t>
            </w:r>
            <w:r w:rsidRPr="007A57AC">
              <w:rPr>
                <w:sz w:val="28"/>
                <w:szCs w:val="28"/>
                <w:lang w:val="uk-UA"/>
              </w:rPr>
              <w:t>ятливий пс</w:t>
            </w:r>
            <w:r w:rsidRPr="007A57AC">
              <w:rPr>
                <w:sz w:val="28"/>
                <w:szCs w:val="28"/>
                <w:lang w:val="uk-UA"/>
              </w:rPr>
              <w:t>и</w:t>
            </w:r>
            <w:r w:rsidRPr="007A57AC">
              <w:rPr>
                <w:sz w:val="28"/>
                <w:szCs w:val="28"/>
                <w:lang w:val="uk-UA"/>
              </w:rPr>
              <w:t>хологічний клімат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Прості дії згідно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індивід</w:t>
            </w:r>
            <w:r w:rsidRPr="007A57AC">
              <w:rPr>
                <w:sz w:val="28"/>
                <w:szCs w:val="28"/>
                <w:lang w:val="uk-UA"/>
              </w:rPr>
              <w:t>у</w:t>
            </w:r>
            <w:r w:rsidRPr="007A57AC">
              <w:rPr>
                <w:sz w:val="28"/>
                <w:szCs w:val="28"/>
                <w:lang w:val="uk-UA"/>
              </w:rPr>
              <w:t>аль-ного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пл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ну з корекц</w:t>
            </w:r>
            <w:r w:rsidRPr="007A57AC">
              <w:rPr>
                <w:sz w:val="28"/>
                <w:szCs w:val="28"/>
                <w:lang w:val="uk-UA"/>
              </w:rPr>
              <w:t>і</w:t>
            </w:r>
            <w:r w:rsidRPr="007A57AC">
              <w:rPr>
                <w:sz w:val="28"/>
                <w:szCs w:val="28"/>
                <w:lang w:val="uk-UA"/>
              </w:rPr>
              <w:t>єю, сприятл</w:t>
            </w:r>
            <w:r w:rsidRPr="007A57AC">
              <w:rPr>
                <w:sz w:val="28"/>
                <w:szCs w:val="28"/>
                <w:lang w:val="uk-UA"/>
              </w:rPr>
              <w:t>и</w:t>
            </w:r>
            <w:r w:rsidRPr="007A57AC">
              <w:rPr>
                <w:sz w:val="28"/>
                <w:szCs w:val="28"/>
                <w:lang w:val="uk-UA"/>
              </w:rPr>
              <w:t>вий психол</w:t>
            </w:r>
            <w:r w:rsidRPr="007A57AC">
              <w:rPr>
                <w:sz w:val="28"/>
                <w:szCs w:val="28"/>
                <w:lang w:val="uk-UA"/>
              </w:rPr>
              <w:t>о</w:t>
            </w:r>
            <w:r w:rsidRPr="007A57AC">
              <w:rPr>
                <w:sz w:val="28"/>
                <w:szCs w:val="28"/>
                <w:lang w:val="uk-UA"/>
              </w:rPr>
              <w:t>гічний клімат</w:t>
            </w:r>
          </w:p>
        </w:tc>
        <w:tc>
          <w:tcPr>
            <w:tcW w:w="180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Складні дії згідно плану, що заданий з корекцією. Обслугов</w:t>
            </w:r>
            <w:r w:rsidRPr="007A57AC">
              <w:rPr>
                <w:sz w:val="28"/>
                <w:szCs w:val="28"/>
                <w:lang w:val="uk-UA"/>
              </w:rPr>
              <w:t>у</w:t>
            </w:r>
            <w:r w:rsidRPr="007A57AC">
              <w:rPr>
                <w:sz w:val="28"/>
                <w:szCs w:val="28"/>
                <w:lang w:val="uk-UA"/>
              </w:rPr>
              <w:t>вання нас</w:t>
            </w:r>
            <w:r w:rsidRPr="007A57AC">
              <w:rPr>
                <w:sz w:val="28"/>
                <w:szCs w:val="28"/>
                <w:lang w:val="uk-UA"/>
              </w:rPr>
              <w:t>е</w:t>
            </w:r>
            <w:r w:rsidRPr="007A57AC">
              <w:rPr>
                <w:sz w:val="28"/>
                <w:szCs w:val="28"/>
                <w:lang w:val="uk-UA"/>
              </w:rPr>
              <w:t>лення</w:t>
            </w:r>
          </w:p>
        </w:tc>
        <w:tc>
          <w:tcPr>
            <w:tcW w:w="198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Складні дії згідно плану, що заданий за умов дефіциту часу. Конта</w:t>
            </w:r>
            <w:r w:rsidRPr="007A57AC">
              <w:rPr>
                <w:sz w:val="28"/>
                <w:szCs w:val="28"/>
                <w:lang w:val="uk-UA"/>
              </w:rPr>
              <w:t>к</w:t>
            </w:r>
            <w:r w:rsidRPr="007A57AC">
              <w:rPr>
                <w:sz w:val="28"/>
                <w:szCs w:val="28"/>
                <w:lang w:val="uk-UA"/>
              </w:rPr>
              <w:t>ти з іншими людьми в процесі о</w:t>
            </w:r>
            <w:r w:rsidRPr="007A57AC">
              <w:rPr>
                <w:sz w:val="28"/>
                <w:szCs w:val="28"/>
                <w:lang w:val="uk-UA"/>
              </w:rPr>
              <w:t>б</w:t>
            </w:r>
            <w:r w:rsidRPr="007A57AC">
              <w:rPr>
                <w:sz w:val="28"/>
                <w:szCs w:val="28"/>
                <w:lang w:val="uk-UA"/>
              </w:rPr>
              <w:t xml:space="preserve">слуговування. Матеріальна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відповідаль-ність</w:t>
            </w:r>
            <w:proofErr w:type="spellEnd"/>
          </w:p>
        </w:tc>
        <w:tc>
          <w:tcPr>
            <w:tcW w:w="2160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  <w:proofErr w:type="spellStart"/>
            <w:r w:rsidRPr="007A57AC">
              <w:rPr>
                <w:sz w:val="28"/>
                <w:szCs w:val="28"/>
                <w:lang w:val="uk-UA"/>
              </w:rPr>
              <w:t>Відповідаль-ність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за держ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вні матеріальні цінності, безп</w:t>
            </w:r>
            <w:r w:rsidRPr="007A57AC">
              <w:rPr>
                <w:sz w:val="28"/>
                <w:szCs w:val="28"/>
                <w:lang w:val="uk-UA"/>
              </w:rPr>
              <w:t>е</w:t>
            </w:r>
            <w:r w:rsidRPr="007A57AC">
              <w:rPr>
                <w:sz w:val="28"/>
                <w:szCs w:val="28"/>
                <w:lang w:val="uk-UA"/>
              </w:rPr>
              <w:t>ку людей. Ос</w:t>
            </w:r>
            <w:r w:rsidRPr="007A57AC">
              <w:rPr>
                <w:sz w:val="28"/>
                <w:szCs w:val="28"/>
                <w:lang w:val="uk-UA"/>
              </w:rPr>
              <w:t>о</w:t>
            </w:r>
            <w:r w:rsidRPr="007A57AC">
              <w:rPr>
                <w:sz w:val="28"/>
                <w:szCs w:val="28"/>
                <w:lang w:val="uk-UA"/>
              </w:rPr>
              <w:t>бистий ризик за умов дефіциту часу</w:t>
            </w:r>
          </w:p>
        </w:tc>
        <w:tc>
          <w:tcPr>
            <w:tcW w:w="2258" w:type="dxa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––</w:t>
            </w:r>
          </w:p>
        </w:tc>
      </w:tr>
    </w:tbl>
    <w:p w:rsidR="00FF4F53" w:rsidRPr="007A57AC" w:rsidRDefault="00FF4F53" w:rsidP="00FF4F53">
      <w:pPr>
        <w:ind w:firstLine="720"/>
        <w:rPr>
          <w:sz w:val="28"/>
          <w:szCs w:val="28"/>
          <w:lang w:val="uk-UA"/>
        </w:rPr>
      </w:pPr>
    </w:p>
    <w:p w:rsidR="00FF4F53" w:rsidRPr="007A57AC" w:rsidRDefault="00FF4F53" w:rsidP="00FF4F53">
      <w:pPr>
        <w:ind w:firstLine="708"/>
        <w:jc w:val="both"/>
        <w:rPr>
          <w:sz w:val="28"/>
          <w:szCs w:val="28"/>
          <w:lang w:val="uk-UA"/>
        </w:rPr>
      </w:pP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lang w:val="uk-UA"/>
        </w:rPr>
        <w:br w:type="page"/>
      </w:r>
      <w:r w:rsidRPr="007A57AC">
        <w:rPr>
          <w:sz w:val="28"/>
          <w:szCs w:val="28"/>
          <w:lang w:val="uk-UA"/>
        </w:rPr>
        <w:t xml:space="preserve">Таблиця 7.2 – Критерії для встановлення категорії важкості та відповідно бальних оцінок санітарно-гігієнічних факторів умов праці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073"/>
        <w:gridCol w:w="1843"/>
        <w:gridCol w:w="1844"/>
        <w:gridCol w:w="1844"/>
        <w:gridCol w:w="1844"/>
        <w:gridCol w:w="1845"/>
        <w:gridCol w:w="1845"/>
      </w:tblGrid>
      <w:tr w:rsidR="00FF4F53" w:rsidRPr="007A57AC" w:rsidTr="001E112A">
        <w:tc>
          <w:tcPr>
            <w:tcW w:w="648" w:type="dxa"/>
            <w:vMerge w:val="restart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073" w:type="dxa"/>
            <w:vMerge w:val="restart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Найменування факт</w:t>
            </w:r>
            <w:r w:rsidRPr="007A57AC">
              <w:rPr>
                <w:sz w:val="28"/>
                <w:szCs w:val="28"/>
                <w:lang w:val="uk-UA"/>
              </w:rPr>
              <w:t>о</w:t>
            </w:r>
            <w:r w:rsidRPr="007A57AC">
              <w:rPr>
                <w:sz w:val="28"/>
                <w:szCs w:val="28"/>
                <w:lang w:val="uk-UA"/>
              </w:rPr>
              <w:t>рів, умов праці та од</w:t>
            </w:r>
            <w:r w:rsidRPr="007A57AC">
              <w:rPr>
                <w:sz w:val="28"/>
                <w:szCs w:val="28"/>
                <w:lang w:val="uk-UA"/>
              </w:rPr>
              <w:t>и</w:t>
            </w:r>
            <w:r w:rsidRPr="007A57AC">
              <w:rPr>
                <w:sz w:val="28"/>
                <w:szCs w:val="28"/>
                <w:lang w:val="uk-UA"/>
              </w:rPr>
              <w:t>ниця виміру</w:t>
            </w:r>
          </w:p>
        </w:tc>
        <w:tc>
          <w:tcPr>
            <w:tcW w:w="11065" w:type="dxa"/>
            <w:gridSpan w:val="6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Категорії важкості та бальна оцінка факторів умов праці</w:t>
            </w:r>
          </w:p>
        </w:tc>
      </w:tr>
      <w:tr w:rsidR="00FF4F53" w:rsidRPr="007A57AC" w:rsidTr="001E112A">
        <w:tc>
          <w:tcPr>
            <w:tcW w:w="648" w:type="dxa"/>
            <w:vMerge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73" w:type="dxa"/>
            <w:vMerge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Перша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 бал</w:t>
            </w:r>
          </w:p>
        </w:tc>
        <w:tc>
          <w:tcPr>
            <w:tcW w:w="1844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Друга 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 бали</w:t>
            </w:r>
          </w:p>
        </w:tc>
        <w:tc>
          <w:tcPr>
            <w:tcW w:w="1844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Третя 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 бали</w:t>
            </w:r>
          </w:p>
        </w:tc>
        <w:tc>
          <w:tcPr>
            <w:tcW w:w="1844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Четверта 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4 бали</w:t>
            </w:r>
          </w:p>
        </w:tc>
        <w:tc>
          <w:tcPr>
            <w:tcW w:w="1845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П’ята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1845" w:type="dxa"/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Шоста 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6 балів</w:t>
            </w:r>
          </w:p>
        </w:tc>
      </w:tr>
      <w:tr w:rsidR="00FF4F53" w:rsidRPr="007A57AC" w:rsidTr="001E112A">
        <w:tc>
          <w:tcPr>
            <w:tcW w:w="648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73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Ефективна еквівален</w:t>
            </w:r>
            <w:r w:rsidRPr="007A57AC">
              <w:rPr>
                <w:sz w:val="28"/>
                <w:szCs w:val="28"/>
                <w:lang w:val="uk-UA"/>
              </w:rPr>
              <w:t>т</w:t>
            </w:r>
            <w:r w:rsidRPr="007A57AC">
              <w:rPr>
                <w:sz w:val="28"/>
                <w:szCs w:val="28"/>
                <w:lang w:val="uk-UA"/>
              </w:rPr>
              <w:t xml:space="preserve">на температура повітря на робочому місці в приміщенні, 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>0</w:t>
            </w:r>
            <w:r w:rsidRPr="007A57AC">
              <w:rPr>
                <w:sz w:val="28"/>
                <w:szCs w:val="28"/>
                <w:lang w:val="uk-UA"/>
              </w:rPr>
              <w:t>С:</w:t>
            </w:r>
          </w:p>
          <w:p w:rsidR="00FF4F53" w:rsidRPr="007A57AC" w:rsidRDefault="00FF4F53" w:rsidP="001E112A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теплий період</w:t>
            </w:r>
          </w:p>
          <w:p w:rsidR="00FF4F53" w:rsidRPr="007A57AC" w:rsidRDefault="00FF4F53" w:rsidP="001E112A">
            <w:pPr>
              <w:ind w:firstLine="252"/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холодний період</w:t>
            </w:r>
          </w:p>
        </w:tc>
        <w:tc>
          <w:tcPr>
            <w:tcW w:w="1843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18-20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20-22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21-22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17-19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23-26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15-16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29-32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7-14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33-35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понад 36</w:t>
            </w: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--</w:t>
            </w:r>
          </w:p>
        </w:tc>
      </w:tr>
      <w:tr w:rsidR="00FF4F53" w:rsidRPr="007A57AC" w:rsidTr="001E112A">
        <w:tc>
          <w:tcPr>
            <w:tcW w:w="648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73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Токсична речовина, кратність перевищення ГДК</w:t>
            </w:r>
          </w:p>
        </w:tc>
        <w:tc>
          <w:tcPr>
            <w:tcW w:w="1843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ГДК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2,5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2,6 до 4,0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4,1 до 6,0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понад 6,0</w:t>
            </w:r>
          </w:p>
        </w:tc>
      </w:tr>
      <w:tr w:rsidR="00FF4F53" w:rsidRPr="007A57AC" w:rsidTr="001E112A">
        <w:tc>
          <w:tcPr>
            <w:tcW w:w="648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73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Промисловий пил, кр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тність перевищення ГДК</w:t>
            </w:r>
          </w:p>
        </w:tc>
        <w:tc>
          <w:tcPr>
            <w:tcW w:w="1843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нижче ГДК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ГДК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5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6 до 10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11 до 30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понад 30</w:t>
            </w:r>
          </w:p>
        </w:tc>
      </w:tr>
      <w:tr w:rsidR="00FF4F53" w:rsidRPr="007A57AC" w:rsidTr="001E112A">
        <w:tc>
          <w:tcPr>
            <w:tcW w:w="648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73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Вібрація: гранично д</w:t>
            </w:r>
            <w:r w:rsidRPr="007A57AC">
              <w:rPr>
                <w:sz w:val="28"/>
                <w:szCs w:val="28"/>
                <w:lang w:val="uk-UA"/>
              </w:rPr>
              <w:t>о</w:t>
            </w:r>
            <w:r w:rsidRPr="007A57AC">
              <w:rPr>
                <w:sz w:val="28"/>
                <w:szCs w:val="28"/>
                <w:lang w:val="uk-UA"/>
              </w:rPr>
              <w:t>пустимі рівні ГДР + дБ, що перевищують но</w:t>
            </w:r>
            <w:r w:rsidRPr="007A57AC">
              <w:rPr>
                <w:sz w:val="28"/>
                <w:szCs w:val="28"/>
                <w:lang w:val="uk-UA"/>
              </w:rPr>
              <w:t>р</w:t>
            </w:r>
            <w:r w:rsidRPr="007A57AC">
              <w:rPr>
                <w:sz w:val="28"/>
                <w:szCs w:val="28"/>
                <w:lang w:val="uk-UA"/>
              </w:rPr>
              <w:t>му</w:t>
            </w:r>
          </w:p>
        </w:tc>
        <w:tc>
          <w:tcPr>
            <w:tcW w:w="1843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нижче ГДР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 + 3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ГДР+4+6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 +7,0 – 9,0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 + більш 9</w:t>
            </w:r>
          </w:p>
        </w:tc>
      </w:tr>
      <w:tr w:rsidR="00FF4F53" w:rsidRPr="007A57AC" w:rsidTr="001E112A">
        <w:tc>
          <w:tcPr>
            <w:tcW w:w="648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73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Промисловий шум: гранично допустимі р</w:t>
            </w:r>
            <w:r w:rsidRPr="007A57AC">
              <w:rPr>
                <w:sz w:val="28"/>
                <w:szCs w:val="28"/>
                <w:lang w:val="uk-UA"/>
              </w:rPr>
              <w:t>і</w:t>
            </w:r>
            <w:r w:rsidRPr="007A57AC">
              <w:rPr>
                <w:sz w:val="28"/>
                <w:szCs w:val="28"/>
                <w:lang w:val="uk-UA"/>
              </w:rPr>
              <w:t>вні ГДУ+ кількість дБ, що перевищують но</w:t>
            </w:r>
            <w:r w:rsidRPr="007A57AC">
              <w:rPr>
                <w:sz w:val="28"/>
                <w:szCs w:val="28"/>
                <w:lang w:val="uk-UA"/>
              </w:rPr>
              <w:t>р</w:t>
            </w:r>
            <w:r w:rsidRPr="007A57AC">
              <w:rPr>
                <w:sz w:val="28"/>
                <w:szCs w:val="28"/>
                <w:lang w:val="uk-UA"/>
              </w:rPr>
              <w:t>му</w:t>
            </w:r>
          </w:p>
        </w:tc>
        <w:tc>
          <w:tcPr>
            <w:tcW w:w="1843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нижче ГДР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 + 5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ГДР+6+10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 + 10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 + більш 10</w:t>
            </w:r>
          </w:p>
        </w:tc>
      </w:tr>
    </w:tbl>
    <w:p w:rsidR="00FF4F53" w:rsidRPr="007A57AC" w:rsidRDefault="00FF4F53" w:rsidP="00FF4F53">
      <w:pPr>
        <w:jc w:val="right"/>
        <w:rPr>
          <w:sz w:val="28"/>
          <w:szCs w:val="28"/>
          <w:lang w:val="uk-UA"/>
        </w:rPr>
      </w:pPr>
      <w:r w:rsidRPr="007A57AC">
        <w:rPr>
          <w:lang w:val="uk-UA"/>
        </w:rPr>
        <w:br w:type="page"/>
      </w:r>
      <w:r w:rsidRPr="007A57AC">
        <w:rPr>
          <w:sz w:val="28"/>
          <w:szCs w:val="28"/>
          <w:lang w:val="uk-UA"/>
        </w:rPr>
        <w:t>Продовження таблиці 7.2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073"/>
        <w:gridCol w:w="1843"/>
        <w:gridCol w:w="1844"/>
        <w:gridCol w:w="1844"/>
        <w:gridCol w:w="1844"/>
        <w:gridCol w:w="1845"/>
        <w:gridCol w:w="1845"/>
      </w:tblGrid>
      <w:tr w:rsidR="00FF4F53" w:rsidRPr="007A57AC" w:rsidTr="001E112A">
        <w:tc>
          <w:tcPr>
            <w:tcW w:w="648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73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 xml:space="preserve">Ультразвук,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ГДР+кількість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дБ, що перевищують норму </w:t>
            </w:r>
          </w:p>
        </w:tc>
        <w:tc>
          <w:tcPr>
            <w:tcW w:w="1843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нижче ГДР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 + 5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ГДР+6+10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 + 10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ГДР + більш 10</w:t>
            </w:r>
          </w:p>
        </w:tc>
      </w:tr>
      <w:tr w:rsidR="00FF4F53" w:rsidRPr="007A57AC" w:rsidTr="001E112A">
        <w:tc>
          <w:tcPr>
            <w:tcW w:w="648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073" w:type="dxa"/>
          </w:tcPr>
          <w:p w:rsidR="00FF4F53" w:rsidRPr="007A57AC" w:rsidRDefault="00FF4F53" w:rsidP="001E112A">
            <w:pPr>
              <w:jc w:val="both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Інфрачервоне (теплове) випромінювання, кал/см</w:t>
            </w:r>
            <w:r w:rsidRPr="007A57AC">
              <w:rPr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Pr="007A57AC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7A57AC">
              <w:rPr>
                <w:sz w:val="28"/>
                <w:szCs w:val="28"/>
                <w:lang w:val="uk-UA"/>
              </w:rPr>
              <w:t>хв</w:t>
            </w:r>
            <w:proofErr w:type="spellEnd"/>
            <w:r w:rsidRPr="007A57A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0,5</w:t>
            </w:r>
          </w:p>
        </w:tc>
        <w:tc>
          <w:tcPr>
            <w:tcW w:w="1844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0,5 до 2,0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від 2,5 до 5,0</w:t>
            </w:r>
          </w:p>
        </w:tc>
        <w:tc>
          <w:tcPr>
            <w:tcW w:w="1845" w:type="dxa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понад 5,0</w:t>
            </w:r>
          </w:p>
        </w:tc>
      </w:tr>
    </w:tbl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</w:p>
    <w:p w:rsidR="00FF4F53" w:rsidRPr="007A57AC" w:rsidRDefault="00FF4F53" w:rsidP="00FF4F53">
      <w:pPr>
        <w:ind w:firstLine="720"/>
        <w:jc w:val="both"/>
        <w:rPr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br w:type="page"/>
        <w:t>Таблиця 7.3 - Можливий приріст продуктивності праці за рахунок підвищення працездатності після поліпшенні умов праці</w:t>
      </w:r>
    </w:p>
    <w:tbl>
      <w:tblPr>
        <w:tblStyle w:val="a3"/>
        <w:tblW w:w="14440" w:type="dxa"/>
        <w:jc w:val="center"/>
        <w:tblInd w:w="-1065" w:type="dxa"/>
        <w:tblLayout w:type="fixed"/>
        <w:tblLook w:val="01E0" w:firstRow="1" w:lastRow="1" w:firstColumn="1" w:lastColumn="1" w:noHBand="0" w:noVBand="0"/>
      </w:tblPr>
      <w:tblGrid>
        <w:gridCol w:w="2275"/>
        <w:gridCol w:w="2569"/>
        <w:gridCol w:w="1931"/>
        <w:gridCol w:w="2340"/>
        <w:gridCol w:w="2160"/>
        <w:gridCol w:w="3165"/>
      </w:tblGrid>
      <w:tr w:rsidR="00FF4F53" w:rsidRPr="007A57AC" w:rsidTr="001E112A">
        <w:trPr>
          <w:trHeight w:val="764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До поліпшення умов праці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Після поліпшення умов праці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Збільшення працездатності при переході з однієї групи умов праці до іншої, %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Можливе зростання продуктивності праці за рахунок збільшення працездатності, %</w:t>
            </w:r>
          </w:p>
        </w:tc>
      </w:tr>
      <w:tr w:rsidR="00FF4F53" w:rsidRPr="007A57AC" w:rsidTr="001E112A">
        <w:trPr>
          <w:trHeight w:val="256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Група умов пр</w:t>
            </w:r>
            <w:r w:rsidRPr="007A57AC">
              <w:rPr>
                <w:sz w:val="28"/>
                <w:szCs w:val="28"/>
                <w:lang w:val="uk-UA"/>
              </w:rPr>
              <w:t>а</w:t>
            </w:r>
            <w:r w:rsidRPr="007A57AC">
              <w:rPr>
                <w:sz w:val="28"/>
                <w:szCs w:val="28"/>
                <w:lang w:val="uk-UA"/>
              </w:rPr>
              <w:t>ці за категорією важкості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Показник праце</w:t>
            </w:r>
            <w:r w:rsidRPr="007A57AC">
              <w:rPr>
                <w:sz w:val="28"/>
                <w:szCs w:val="28"/>
                <w:lang w:val="uk-UA"/>
              </w:rPr>
              <w:t>з</w:t>
            </w:r>
            <w:r w:rsidRPr="007A57AC">
              <w:rPr>
                <w:sz w:val="28"/>
                <w:szCs w:val="28"/>
                <w:lang w:val="uk-UA"/>
              </w:rPr>
              <w:t>датності по К інт</w:t>
            </w:r>
            <w:r w:rsidRPr="007A57AC">
              <w:rPr>
                <w:sz w:val="28"/>
                <w:szCs w:val="28"/>
                <w:lang w:val="uk-UA"/>
              </w:rPr>
              <w:t>е</w:t>
            </w:r>
            <w:r w:rsidRPr="007A57AC">
              <w:rPr>
                <w:sz w:val="28"/>
                <w:szCs w:val="28"/>
                <w:lang w:val="uk-UA"/>
              </w:rPr>
              <w:t>гральному, % до вихідної величини (до роботи)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Група умов праці за категорією ва</w:t>
            </w:r>
            <w:r w:rsidRPr="007A57AC">
              <w:rPr>
                <w:sz w:val="28"/>
                <w:szCs w:val="28"/>
                <w:lang w:val="uk-UA"/>
              </w:rPr>
              <w:t>ж</w:t>
            </w:r>
            <w:r w:rsidRPr="007A57AC">
              <w:rPr>
                <w:sz w:val="28"/>
                <w:szCs w:val="28"/>
                <w:lang w:val="uk-UA"/>
              </w:rPr>
              <w:t>кості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Показник прац</w:t>
            </w:r>
            <w:r w:rsidRPr="007A57AC">
              <w:rPr>
                <w:sz w:val="28"/>
                <w:szCs w:val="28"/>
                <w:lang w:val="uk-UA"/>
              </w:rPr>
              <w:t>е</w:t>
            </w:r>
            <w:r w:rsidRPr="007A57AC">
              <w:rPr>
                <w:sz w:val="28"/>
                <w:szCs w:val="28"/>
                <w:lang w:val="uk-UA"/>
              </w:rPr>
              <w:t>здатності по К інтегральному, % до вихідної вел</w:t>
            </w:r>
            <w:r w:rsidRPr="007A57AC">
              <w:rPr>
                <w:sz w:val="28"/>
                <w:szCs w:val="28"/>
                <w:lang w:val="uk-UA"/>
              </w:rPr>
              <w:t>и</w:t>
            </w:r>
            <w:r w:rsidRPr="007A57AC">
              <w:rPr>
                <w:sz w:val="28"/>
                <w:szCs w:val="28"/>
                <w:lang w:val="uk-UA"/>
              </w:rPr>
              <w:t>чини (до роботи)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53" w:rsidRPr="007A57AC" w:rsidRDefault="00FF4F53" w:rsidP="001E112A">
            <w:pPr>
              <w:rPr>
                <w:sz w:val="28"/>
                <w:szCs w:val="28"/>
                <w:lang w:val="uk-UA"/>
              </w:rPr>
            </w:pPr>
          </w:p>
        </w:tc>
      </w:tr>
      <w:tr w:rsidR="00FF4F53" w:rsidRPr="007A57AC" w:rsidTr="001E112A">
        <w:trPr>
          <w:trHeight w:val="56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Друга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65,9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Перша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89,1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35,2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7,04</w:t>
            </w:r>
          </w:p>
        </w:tc>
      </w:tr>
      <w:tr w:rsidR="00FF4F53" w:rsidRPr="007A57AC" w:rsidTr="001E112A">
        <w:trPr>
          <w:trHeight w:val="56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Третя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47,6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Друга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65,9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38,4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7,68</w:t>
            </w:r>
          </w:p>
        </w:tc>
      </w:tr>
      <w:tr w:rsidR="00FF4F53" w:rsidRPr="007A57AC" w:rsidTr="001E112A">
        <w:trPr>
          <w:trHeight w:val="56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Четверта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35,3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Третя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47,6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34,8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6,96</w:t>
            </w:r>
          </w:p>
        </w:tc>
      </w:tr>
      <w:tr w:rsidR="00FF4F53" w:rsidRPr="007A57AC" w:rsidTr="001E112A">
        <w:trPr>
          <w:trHeight w:val="56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П’ята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28,0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Четверта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35,3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26,0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5,21</w:t>
            </w:r>
          </w:p>
        </w:tc>
      </w:tr>
      <w:tr w:rsidR="00FF4F53" w:rsidRPr="007A57AC" w:rsidTr="001E112A">
        <w:trPr>
          <w:trHeight w:val="5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Шоста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24,5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П’ята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14,3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3" w:rsidRPr="007A57AC" w:rsidRDefault="00FF4F53" w:rsidP="001E112A">
            <w:pPr>
              <w:jc w:val="center"/>
              <w:rPr>
                <w:sz w:val="28"/>
                <w:szCs w:val="28"/>
                <w:lang w:val="uk-UA"/>
              </w:rPr>
            </w:pPr>
            <w:r w:rsidRPr="007A57AC">
              <w:rPr>
                <w:sz w:val="28"/>
                <w:szCs w:val="28"/>
                <w:lang w:val="uk-UA"/>
              </w:rPr>
              <w:t>2,85</w:t>
            </w:r>
          </w:p>
        </w:tc>
      </w:tr>
    </w:tbl>
    <w:p w:rsidR="00FF4F53" w:rsidRPr="007A57AC" w:rsidRDefault="00FF4F53" w:rsidP="00FF4F53">
      <w:pPr>
        <w:rPr>
          <w:lang w:val="uk-UA"/>
        </w:rPr>
      </w:pPr>
    </w:p>
    <w:p w:rsidR="001B2709" w:rsidRDefault="001B2709"/>
    <w:sectPr w:rsidR="001B2709" w:rsidSect="00D934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55" w:rsidRDefault="00D934D3" w:rsidP="00880C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3F55" w:rsidRDefault="00D934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55" w:rsidRDefault="00D934D3" w:rsidP="00880C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453F55" w:rsidRDefault="00D934D3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5364"/>
    <w:multiLevelType w:val="hybridMultilevel"/>
    <w:tmpl w:val="A874D9FA"/>
    <w:lvl w:ilvl="0" w:tplc="3C3E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F66926"/>
    <w:multiLevelType w:val="hybridMultilevel"/>
    <w:tmpl w:val="617C4AC0"/>
    <w:lvl w:ilvl="0" w:tplc="5B6808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B0118"/>
    <w:multiLevelType w:val="hybridMultilevel"/>
    <w:tmpl w:val="30DCD8AE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53"/>
    <w:rsid w:val="001B2709"/>
    <w:rsid w:val="00D934D3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F4F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F4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F4F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F4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2021-09-02T20:05:00Z</dcterms:created>
  <dcterms:modified xsi:type="dcterms:W3CDTF">2021-09-02T20:08:00Z</dcterms:modified>
</cp:coreProperties>
</file>