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C6" w:rsidRPr="000410CB" w:rsidRDefault="00837FC6" w:rsidP="00837FC6">
      <w:pPr>
        <w:autoSpaceDE w:val="0"/>
        <w:autoSpaceDN w:val="0"/>
        <w:adjustRightInd w:val="0"/>
        <w:jc w:val="center"/>
        <w:rPr>
          <w:b/>
          <w:bCs/>
        </w:rPr>
      </w:pPr>
      <w:r w:rsidRPr="0000595E">
        <w:rPr>
          <w:b/>
        </w:rPr>
        <w:t xml:space="preserve">Змістовий модуль 1. </w:t>
      </w:r>
      <w:r w:rsidRPr="000410CB">
        <w:rPr>
          <w:b/>
          <w:bCs/>
        </w:rPr>
        <w:t>Трансформація інформаційно-комунікаційного ринку</w:t>
      </w:r>
    </w:p>
    <w:p w:rsidR="00837FC6" w:rsidRDefault="00837FC6" w:rsidP="00837FC6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0410CB">
        <w:rPr>
          <w:b/>
          <w:bCs/>
        </w:rPr>
        <w:t>в умовах медіаглобалізаційних процесів</w:t>
      </w:r>
    </w:p>
    <w:p w:rsidR="00837FC6" w:rsidRPr="00837FC6" w:rsidRDefault="00837FC6" w:rsidP="00837FC6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837FC6" w:rsidRPr="00A91556" w:rsidRDefault="00837FC6" w:rsidP="00837FC6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91556">
        <w:rPr>
          <w:rFonts w:ascii="Times New Roman" w:hAnsi="Times New Roman" w:cs="Times New Roman"/>
          <w:bCs/>
          <w:i/>
        </w:rPr>
        <w:tab/>
      </w:r>
      <w:r w:rsidRPr="00A91556">
        <w:rPr>
          <w:rFonts w:ascii="Times New Roman" w:hAnsi="Times New Roman" w:cs="Times New Roman"/>
          <w:bCs/>
          <w:i/>
          <w:lang w:val="ru-RU"/>
        </w:rPr>
        <w:t xml:space="preserve">Тема 1. </w:t>
      </w:r>
      <w:r w:rsidRPr="00A91556">
        <w:rPr>
          <w:rFonts w:ascii="Times New Roman" w:hAnsi="Times New Roman" w:cs="Times New Roman"/>
          <w:i/>
        </w:rPr>
        <w:t>Тенденції розвитку медіасистем наприкінці ХХ – на початку ХХІ ст. </w:t>
      </w:r>
    </w:p>
    <w:p w:rsidR="00837FC6" w:rsidRDefault="00837FC6" w:rsidP="00837FC6">
      <w:pPr>
        <w:ind w:firstLine="709"/>
        <w:jc w:val="both"/>
      </w:pPr>
      <w:r w:rsidRPr="002B5F43">
        <w:rPr>
          <w:rFonts w:ascii="Times New Roman" w:hAnsi="Times New Roman" w:cs="Times New Roman"/>
        </w:rPr>
        <w:t>Поняття інормаційні системи у закордонній та вітчизняній науці та комунікативістиці. Класифікація інформаційних систем. С</w:t>
      </w:r>
      <w:r w:rsidRPr="001079CD">
        <w:t xml:space="preserve">учасні фактори </w:t>
      </w:r>
      <w:r w:rsidRPr="002B5F43">
        <w:rPr>
          <w:rFonts w:ascii="Times New Roman" w:hAnsi="Times New Roman" w:cs="Times New Roman"/>
        </w:rPr>
        <w:t>розвитку світових інформаційних систем: глобалізація</w:t>
      </w:r>
      <w:r>
        <w:t>, конвергенція, інформатизація, дигіталізація, постмодернізм, неоколоніалізм, демасифікація, індивідуалізм тощо.</w:t>
      </w:r>
      <w:r w:rsidRPr="001079CD">
        <w:t xml:space="preserve"> </w:t>
      </w:r>
    </w:p>
    <w:p w:rsidR="00837FC6" w:rsidRDefault="00837FC6" w:rsidP="00837FC6">
      <w:pPr>
        <w:overflowPunct w:val="0"/>
        <w:autoSpaceDE w:val="0"/>
        <w:autoSpaceDN w:val="0"/>
        <w:adjustRightInd w:val="0"/>
        <w:ind w:firstLine="709"/>
        <w:jc w:val="both"/>
        <w:rPr>
          <w:rFonts w:asciiTheme="minorHAnsi" w:hAnsiTheme="minorHAnsi"/>
        </w:rPr>
      </w:pPr>
      <w:r w:rsidRPr="008E1840">
        <w:t>Автономізація медіасистем: основні поняття. Американізація медіа, їх глобалізація. Глобальна культура журналістики, гомогенізація медіасистем, деідеологізація ЗМІ. Конвергенція медіасистем, лібералізація медіа. Створення «медіа-партій». Таблоїдизація медіасистеми.</w:t>
      </w:r>
    </w:p>
    <w:p w:rsidR="00837FC6" w:rsidRDefault="00837FC6" w:rsidP="00837FC6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Cs/>
          <w:i/>
        </w:rPr>
      </w:pPr>
    </w:p>
    <w:p w:rsidR="00837FC6" w:rsidRPr="00A91556" w:rsidRDefault="00837FC6" w:rsidP="00837FC6">
      <w:pPr>
        <w:overflowPunct w:val="0"/>
        <w:autoSpaceDE w:val="0"/>
        <w:autoSpaceDN w:val="0"/>
        <w:adjustRightInd w:val="0"/>
        <w:jc w:val="center"/>
        <w:rPr>
          <w:bCs/>
          <w:i/>
        </w:rPr>
      </w:pPr>
      <w:r w:rsidRPr="00A91556">
        <w:rPr>
          <w:bCs/>
          <w:i/>
        </w:rPr>
        <w:t>Тема 2. Динаміка розвитку й інформаційна політика глобальних телемереж новин</w:t>
      </w:r>
    </w:p>
    <w:p w:rsidR="00837FC6" w:rsidRPr="006C5AB2" w:rsidRDefault="00837FC6" w:rsidP="00837FC6">
      <w:pPr>
        <w:ind w:firstLine="708"/>
        <w:jc w:val="both"/>
      </w:pPr>
      <w:r>
        <w:t xml:space="preserve">Місце глобальних телемереж у системі міжнародного інформування: інформагенції, міжнародне радіомовлення, міжнародні видання, глобальні інтернет-ресурси. </w:t>
      </w:r>
      <w:r w:rsidRPr="00DE616D">
        <w:rPr>
          <w:bCs/>
          <w:color w:val="000000"/>
        </w:rPr>
        <w:t>Типологія глобальних телеканалів.</w:t>
      </w:r>
      <w:r>
        <w:rPr>
          <w:bCs/>
          <w:color w:val="000000"/>
        </w:rPr>
        <w:t xml:space="preserve"> </w:t>
      </w:r>
      <w:r>
        <w:t>Збільшення</w:t>
      </w:r>
      <w:r w:rsidRPr="006C5AB2">
        <w:t xml:space="preserve"> кількості телеканалів та їх диверсифікація в останнє десятиліття ХХ ст. Зміни в аудиторії – створення цільових аудиторій, що с</w:t>
      </w:r>
      <w:r>
        <w:t>е</w:t>
      </w:r>
      <w:r w:rsidRPr="006C5AB2">
        <w:t>гментуються в залежності від цінностей, смаків і стилів життя.</w:t>
      </w:r>
    </w:p>
    <w:p w:rsidR="00837FC6" w:rsidRPr="006C5AB2" w:rsidRDefault="00837FC6" w:rsidP="00837FC6">
      <w:pPr>
        <w:ind w:firstLine="709"/>
        <w:jc w:val="both"/>
      </w:pPr>
      <w:r>
        <w:t>Т</w:t>
      </w:r>
      <w:r w:rsidRPr="00DE616D">
        <w:t>ематичн</w:t>
      </w:r>
      <w:r>
        <w:t>ий</w:t>
      </w:r>
      <w:r w:rsidRPr="006C5AB2">
        <w:t xml:space="preserve"> розподіл</w:t>
      </w:r>
      <w:r>
        <w:t xml:space="preserve"> глобальних телемереж</w:t>
      </w:r>
      <w:r w:rsidRPr="006C5AB2">
        <w:t xml:space="preserve"> на інформаційні (новинні </w:t>
      </w:r>
      <w:r w:rsidRPr="006C5AB2">
        <w:sym w:font="Symbol" w:char="002D"/>
      </w:r>
      <w:r w:rsidRPr="006C5AB2">
        <w:t xml:space="preserve"> </w:t>
      </w:r>
      <w:r w:rsidRPr="006C5AB2">
        <w:rPr>
          <w:bCs/>
          <w:color w:val="000000"/>
          <w:lang w:val="en-US"/>
        </w:rPr>
        <w:t>CNN</w:t>
      </w:r>
      <w:r w:rsidRPr="006C5AB2">
        <w:rPr>
          <w:bCs/>
          <w:color w:val="000000"/>
        </w:rPr>
        <w:t xml:space="preserve">, </w:t>
      </w:r>
      <w:r w:rsidRPr="006C5AB2">
        <w:rPr>
          <w:lang w:val="en-US"/>
        </w:rPr>
        <w:t>BBC</w:t>
      </w:r>
      <w:r w:rsidRPr="006C5AB2">
        <w:t xml:space="preserve"> </w:t>
      </w:r>
      <w:r w:rsidRPr="006C5AB2">
        <w:rPr>
          <w:lang w:val="en-US"/>
        </w:rPr>
        <w:t>World</w:t>
      </w:r>
      <w:r w:rsidRPr="006C5AB2">
        <w:t xml:space="preserve">, </w:t>
      </w:r>
      <w:r w:rsidRPr="006C5AB2">
        <w:rPr>
          <w:lang w:val="en-US"/>
        </w:rPr>
        <w:t>Euronews</w:t>
      </w:r>
      <w:r w:rsidRPr="006C5AB2">
        <w:t xml:space="preserve">, </w:t>
      </w:r>
      <w:r w:rsidRPr="006C5AB2">
        <w:rPr>
          <w:lang w:val="en-US"/>
        </w:rPr>
        <w:t>Sky</w:t>
      </w:r>
      <w:r w:rsidRPr="006C5AB2">
        <w:t xml:space="preserve"> </w:t>
      </w:r>
      <w:r w:rsidRPr="006C5AB2">
        <w:rPr>
          <w:lang w:val="en-US"/>
        </w:rPr>
        <w:t>News</w:t>
      </w:r>
      <w:r w:rsidRPr="006C5AB2">
        <w:t xml:space="preserve">, </w:t>
      </w:r>
      <w:r w:rsidRPr="006C5AB2">
        <w:rPr>
          <w:lang w:val="en-US"/>
        </w:rPr>
        <w:t>Deutsche</w:t>
      </w:r>
      <w:r w:rsidRPr="006C5AB2">
        <w:t xml:space="preserve"> </w:t>
      </w:r>
      <w:r w:rsidRPr="006C5AB2">
        <w:rPr>
          <w:lang w:val="en-US"/>
        </w:rPr>
        <w:t>Welle</w:t>
      </w:r>
      <w:r w:rsidRPr="006C5AB2">
        <w:t xml:space="preserve">; фінансово-економічні – </w:t>
      </w:r>
      <w:r w:rsidRPr="006C5AB2">
        <w:rPr>
          <w:lang w:val="en-US"/>
        </w:rPr>
        <w:t>CNBC</w:t>
      </w:r>
      <w:r w:rsidRPr="006C5AB2">
        <w:t xml:space="preserve">, </w:t>
      </w:r>
      <w:r w:rsidRPr="006C5AB2">
        <w:rPr>
          <w:lang w:val="en-US"/>
        </w:rPr>
        <w:t>Bloomberg</w:t>
      </w:r>
      <w:r w:rsidRPr="006C5AB2">
        <w:t xml:space="preserve"> </w:t>
      </w:r>
      <w:r w:rsidRPr="006C5AB2">
        <w:rPr>
          <w:lang w:val="en-US"/>
        </w:rPr>
        <w:t>TV</w:t>
      </w:r>
      <w:r w:rsidRPr="006C5AB2">
        <w:t xml:space="preserve">; спортивні телемережі – </w:t>
      </w:r>
      <w:r w:rsidRPr="006C5AB2">
        <w:rPr>
          <w:lang w:val="en-US"/>
        </w:rPr>
        <w:t>Eurosportnews</w:t>
      </w:r>
      <w:r w:rsidRPr="006C5AB2">
        <w:t xml:space="preserve">, </w:t>
      </w:r>
      <w:r w:rsidRPr="006C5AB2">
        <w:rPr>
          <w:lang w:val="en-US"/>
        </w:rPr>
        <w:t>ESPN</w:t>
      </w:r>
      <w:r w:rsidRPr="006C5AB2">
        <w:t xml:space="preserve"> </w:t>
      </w:r>
      <w:r w:rsidRPr="006C5AB2">
        <w:rPr>
          <w:lang w:val="en-US"/>
        </w:rPr>
        <w:t>International</w:t>
      </w:r>
      <w:r w:rsidRPr="006C5AB2">
        <w:t xml:space="preserve">), </w:t>
      </w:r>
      <w:r>
        <w:t>науково-популярні та розважальні.</w:t>
      </w:r>
    </w:p>
    <w:p w:rsidR="00837FC6" w:rsidRDefault="00837FC6" w:rsidP="00837FC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</w:rPr>
      </w:pPr>
    </w:p>
    <w:p w:rsidR="00837FC6" w:rsidRPr="00A91556" w:rsidRDefault="00837FC6" w:rsidP="00837FC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A91556">
        <w:rPr>
          <w:rFonts w:ascii="Times New Roman" w:hAnsi="Times New Roman" w:cs="Times New Roman"/>
          <w:bCs/>
          <w:i/>
        </w:rPr>
        <w:t xml:space="preserve">Тема </w:t>
      </w:r>
      <w:r w:rsidRPr="00A91556">
        <w:rPr>
          <w:rFonts w:ascii="Times New Roman" w:hAnsi="Times New Roman" w:cs="Times New Roman"/>
          <w:bCs/>
          <w:i/>
          <w:lang w:val="ru-RU"/>
        </w:rPr>
        <w:t>3</w:t>
      </w:r>
      <w:r w:rsidRPr="00A91556">
        <w:rPr>
          <w:rFonts w:ascii="Times New Roman" w:hAnsi="Times New Roman" w:cs="Times New Roman"/>
          <w:bCs/>
          <w:i/>
        </w:rPr>
        <w:t>. Діяльність інформаційних агентств світу в умовах формування глобального комунікаційного прос</w:t>
      </w:r>
      <w:r>
        <w:rPr>
          <w:rFonts w:ascii="Times New Roman" w:hAnsi="Times New Roman" w:cs="Times New Roman"/>
          <w:bCs/>
          <w:i/>
        </w:rPr>
        <w:t>тору. Міжнародні видавничі доми, рекламні та ПР-агенції</w:t>
      </w:r>
    </w:p>
    <w:p w:rsidR="00837FC6" w:rsidRDefault="00837FC6" w:rsidP="00837FC6">
      <w:pPr>
        <w:overflowPunct w:val="0"/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A91556">
        <w:rPr>
          <w:rFonts w:ascii="Times New Roman" w:hAnsi="Times New Roman" w:cs="Times New Roman"/>
        </w:rPr>
        <w:t>Історія агенційної журналістики в Україні та світі.</w:t>
      </w:r>
      <w:r>
        <w:rPr>
          <w:rFonts w:asciiTheme="minorHAnsi" w:hAnsiTheme="minorHAnsi"/>
        </w:rPr>
        <w:t xml:space="preserve"> </w:t>
      </w:r>
      <w:r>
        <w:t xml:space="preserve">Найвидатніші світові інформаційні агентства: від "ветеранів" до сучасних Сучасна система найбільших всесвітньовідомих ІА </w:t>
      </w:r>
      <w:r>
        <w:rPr>
          <w:rFonts w:asciiTheme="minorHAnsi" w:hAnsiTheme="minorHAnsi"/>
        </w:rPr>
        <w:t>«</w:t>
      </w:r>
      <w:r>
        <w:t>Великої трійки</w:t>
      </w:r>
      <w:r>
        <w:rPr>
          <w:rFonts w:asciiTheme="minorHAnsi" w:hAnsiTheme="minorHAnsi"/>
        </w:rPr>
        <w:t>»</w:t>
      </w:r>
      <w:r>
        <w:t>: Reuters (Рейтер, Великобританія), Associated Press (Ассошіейтед Прес, США) та Agence France Presse (Франс Прес, Франція).</w:t>
      </w:r>
    </w:p>
    <w:p w:rsidR="00837FC6" w:rsidRPr="002B5F43" w:rsidRDefault="00837FC6" w:rsidP="00837FC6">
      <w:pPr>
        <w:overflowPunct w:val="0"/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>
        <w:rPr>
          <w:rFonts w:ascii="Times New Roman" w:hAnsi="Times New Roman" w:cs="Times New Roman"/>
          <w:bCs/>
        </w:rPr>
        <w:t>Міжнародні видавництва</w:t>
      </w:r>
      <w:r w:rsidRPr="002B5F43">
        <w:rPr>
          <w:rFonts w:ascii="Times New Roman" w:hAnsi="Times New Roman" w:cs="Times New Roman"/>
          <w:bCs/>
        </w:rPr>
        <w:t>, рекламні та ПР-агенції</w:t>
      </w:r>
      <w:r>
        <w:rPr>
          <w:rFonts w:ascii="Times New Roman" w:hAnsi="Times New Roman" w:cs="Times New Roman"/>
          <w:bCs/>
        </w:rPr>
        <w:t>: історія і сучасний стан.</w:t>
      </w:r>
    </w:p>
    <w:p w:rsidR="009A385B" w:rsidRDefault="009A385B"/>
    <w:sectPr w:rsidR="009A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ans Fallback">
    <w:altName w:val="Arial Unicode MS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29"/>
    <w:rsid w:val="00837FC6"/>
    <w:rsid w:val="00881429"/>
    <w:rsid w:val="009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090EF-B055-400E-88A8-4BC23BD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C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2024-09-11T17:46:00Z</dcterms:created>
  <dcterms:modified xsi:type="dcterms:W3CDTF">2024-09-11T17:46:00Z</dcterms:modified>
</cp:coreProperties>
</file>