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4FF7" w:rsidRPr="00DA6394" w:rsidRDefault="00864FF7" w:rsidP="00864F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394">
        <w:rPr>
          <w:rFonts w:ascii="Times New Roman" w:hAnsi="Times New Roman" w:cs="Times New Roman"/>
          <w:b/>
          <w:bCs/>
          <w:sz w:val="24"/>
          <w:szCs w:val="24"/>
        </w:rPr>
        <w:t xml:space="preserve">ПЕРЕЛІК ТЕМ ІНДИВІДУАЛЬНИХ НАУКОВО – </w:t>
      </w:r>
      <w:proofErr w:type="gramStart"/>
      <w:r w:rsidRPr="00DA6394">
        <w:rPr>
          <w:rFonts w:ascii="Times New Roman" w:hAnsi="Times New Roman" w:cs="Times New Roman"/>
          <w:b/>
          <w:bCs/>
          <w:sz w:val="24"/>
          <w:szCs w:val="24"/>
        </w:rPr>
        <w:t>ДОСЛ</w:t>
      </w:r>
      <w:proofErr w:type="gramEnd"/>
      <w:r w:rsidRPr="00DA6394">
        <w:rPr>
          <w:rFonts w:ascii="Times New Roman" w:hAnsi="Times New Roman" w:cs="Times New Roman"/>
          <w:b/>
          <w:bCs/>
          <w:sz w:val="24"/>
          <w:szCs w:val="24"/>
        </w:rPr>
        <w:t>ІДНИХ ЗАВДАНЬ З ОРІЄНТОВАНИМ ПЛАНОМ</w:t>
      </w:r>
    </w:p>
    <w:p w:rsidR="00864FF7" w:rsidRPr="00DA6394" w:rsidRDefault="00864FF7" w:rsidP="0086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F7" w:rsidRPr="00DA6394" w:rsidRDefault="00864FF7" w:rsidP="0086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394">
        <w:rPr>
          <w:rFonts w:ascii="Times New Roman" w:hAnsi="Times New Roman" w:cs="Times New Roman"/>
          <w:sz w:val="24"/>
          <w:szCs w:val="24"/>
        </w:rPr>
        <w:t>Індиві</w:t>
      </w:r>
      <w:proofErr w:type="gramStart"/>
      <w:r w:rsidRPr="00DA6394">
        <w:rPr>
          <w:rFonts w:ascii="Times New Roman" w:hAnsi="Times New Roman" w:cs="Times New Roman"/>
          <w:sz w:val="24"/>
          <w:szCs w:val="24"/>
        </w:rPr>
        <w:t>дуальна</w:t>
      </w:r>
      <w:proofErr w:type="spellEnd"/>
      <w:proofErr w:type="gramEnd"/>
      <w:r w:rsidRPr="00DA6394">
        <w:rPr>
          <w:rFonts w:ascii="Times New Roman" w:hAnsi="Times New Roman" w:cs="Times New Roman"/>
          <w:sz w:val="24"/>
          <w:szCs w:val="24"/>
        </w:rPr>
        <w:t xml:space="preserve"> робота студентами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денної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науково-дослідних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враховуються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при поточному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орієнтовним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планом</w:t>
      </w:r>
    </w:p>
    <w:p w:rsidR="00864FF7" w:rsidRPr="00DA6394" w:rsidRDefault="00864FF7" w:rsidP="0086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F7" w:rsidRPr="00DA6394" w:rsidRDefault="00864FF7" w:rsidP="0086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6394">
        <w:rPr>
          <w:rFonts w:ascii="Times New Roman" w:hAnsi="Times New Roman" w:cs="Times New Roman"/>
          <w:sz w:val="24"/>
          <w:szCs w:val="24"/>
        </w:rPr>
        <w:t xml:space="preserve">ІНДЗ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план, </w:t>
      </w:r>
      <w:proofErr w:type="spellStart"/>
      <w:proofErr w:type="gramStart"/>
      <w:r w:rsidRPr="00DA6394">
        <w:rPr>
          <w:rFonts w:ascii="Times New Roman" w:hAnsi="Times New Roman" w:cs="Times New Roman"/>
          <w:sz w:val="24"/>
          <w:szCs w:val="24"/>
        </w:rPr>
        <w:t>вступ</w:t>
      </w:r>
      <w:proofErr w:type="spellEnd"/>
      <w:proofErr w:type="gramEnd"/>
      <w:r w:rsidRPr="00DA6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частину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, список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оформляється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на стандартному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папері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формату А</w:t>
      </w:r>
      <w:proofErr w:type="gramStart"/>
      <w:r w:rsidRPr="00DA639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A6394">
        <w:rPr>
          <w:rFonts w:ascii="Times New Roman" w:hAnsi="Times New Roman" w:cs="Times New Roman"/>
          <w:sz w:val="24"/>
          <w:szCs w:val="24"/>
        </w:rPr>
        <w:t xml:space="preserve"> (210 х 297) з одного боку. Поля: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верхн</w:t>
      </w:r>
      <w:proofErr w:type="gramStart"/>
      <w:r w:rsidRPr="00DA6394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нижнє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ліве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— 20 мм, праве — 10 мм.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Воно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рукописним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друкованим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виконується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>.</w:t>
      </w:r>
    </w:p>
    <w:p w:rsidR="00864FF7" w:rsidRPr="00DA6394" w:rsidRDefault="00864FF7" w:rsidP="0086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F7" w:rsidRPr="00DA6394" w:rsidRDefault="00864FF7" w:rsidP="00864F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ІНДЗ </w:t>
      </w:r>
      <w:proofErr w:type="spellStart"/>
      <w:r w:rsidRPr="00DA6394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DA6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 практичних заняттях.</w:t>
      </w:r>
    </w:p>
    <w:p w:rsidR="00864FF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4FF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4FF7" w:rsidRPr="00864FF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768E" w:rsidRPr="00864FF7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4FF7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6D2C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1. Правове регулювання банківської діяльності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768E">
        <w:rPr>
          <w:rFonts w:ascii="Times New Roman" w:hAnsi="Times New Roman" w:cs="Times New Roman"/>
          <w:sz w:val="24"/>
          <w:szCs w:val="24"/>
          <w:lang w:val="uk-UA"/>
        </w:rPr>
        <w:t>Поняття і значення банківської діяльності для розвитку підприємництва та економіки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банківську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Кредитна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банківської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Законодавчі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здійсненні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банківської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банківської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864FF7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F7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 w:rsidRPr="00864FF7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64FF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64FF7">
        <w:rPr>
          <w:rFonts w:ascii="Times New Roman" w:hAnsi="Times New Roman" w:cs="Times New Roman"/>
          <w:b/>
          <w:sz w:val="24"/>
          <w:szCs w:val="24"/>
        </w:rPr>
        <w:t>ідприємницької</w:t>
      </w:r>
      <w:proofErr w:type="spellEnd"/>
      <w:r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  <w:r w:rsidRPr="00864FF7">
        <w:rPr>
          <w:rFonts w:ascii="Times New Roman" w:hAnsi="Times New Roman" w:cs="Times New Roman"/>
          <w:b/>
          <w:sz w:val="24"/>
          <w:szCs w:val="24"/>
        </w:rPr>
        <w:t xml:space="preserve"> на ринку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цінних</w:t>
      </w:r>
      <w:proofErr w:type="spellEnd"/>
      <w:r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паперів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структура ринку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папері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F4768E" w:rsidRPr="00F4768E" w:rsidRDefault="00F4768E" w:rsidP="00F4768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паперів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Первинний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вторинний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ринки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папері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</w:t>
      </w:r>
      <w:r w:rsidR="00BF3B82">
        <w:rPr>
          <w:rFonts w:ascii="Times New Roman" w:hAnsi="Times New Roman" w:cs="Times New Roman"/>
          <w:sz w:val="24"/>
          <w:szCs w:val="24"/>
        </w:rPr>
        <w:t>иди</w:t>
      </w:r>
      <w:proofErr w:type="spellEnd"/>
      <w:r w:rsidR="00BF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B82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="00BF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B82">
        <w:rPr>
          <w:rFonts w:ascii="Times New Roman" w:hAnsi="Times New Roman" w:cs="Times New Roman"/>
          <w:sz w:val="24"/>
          <w:szCs w:val="24"/>
        </w:rPr>
        <w:t>паперів</w:t>
      </w:r>
      <w:proofErr w:type="spellEnd"/>
      <w:r w:rsidR="00BF3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3B82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BF3B82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українському</w:t>
      </w:r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підприємницькому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обороті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>Вексель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>Заставна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Інвестиційний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сертифікат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ігація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 xml:space="preserve">Угоди з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цінними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паперами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фондовій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біржі</w:t>
      </w:r>
      <w:proofErr w:type="spellEnd"/>
    </w:p>
    <w:p w:rsid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учасникі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4768E">
        <w:rPr>
          <w:rFonts w:ascii="Times New Roman" w:hAnsi="Times New Roman" w:cs="Times New Roman"/>
          <w:sz w:val="24"/>
          <w:szCs w:val="24"/>
        </w:rPr>
        <w:t xml:space="preserve"> на ринку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паперів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864FF7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4F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3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страхової</w:t>
      </w:r>
      <w:proofErr w:type="spellEnd"/>
      <w:r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4FF7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Істотні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за договором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ідстави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ідстави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страховій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виплаті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за договором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нагляд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страхової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4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товарних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бірж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Історія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бірж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>Нормативно-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основа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товарних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бірж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Організатор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торгі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Розкриття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організатором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торгі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Організаційна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товарної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біржі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lastRenderedPageBreak/>
        <w:t xml:space="preserve">Угоди,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здійснюються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організованих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торгах</w:t>
      </w:r>
      <w:proofErr w:type="gram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біржових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угод</w:t>
      </w:r>
      <w:proofErr w:type="spellEnd"/>
    </w:p>
    <w:p w:rsid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саморегулювання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біржової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торгі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:rsidR="00C1003A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5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рекламної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Рекламна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рекламної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рекламування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товарі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реклами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Інтернеті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рекламної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6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інвестицій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інвестиційної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інвестиційної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інвестиційну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угоду"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Концесійні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угоди й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особливі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зони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інвестиційної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портфельних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інвестицій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Тенденції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інвестиційної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7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бухгалтерського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обліку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іку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іку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Рахунки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іку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Подвійний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запис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Документування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Інвентаризація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Калькуляція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 xml:space="preserve">Система правового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бухгалтерського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іку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бухгалтерський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ік</w:t>
      </w:r>
      <w:proofErr w:type="spellEnd"/>
    </w:p>
    <w:p w:rsidR="00C1003A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768E" w:rsidRPr="006D2CC7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8 </w:t>
      </w:r>
      <w:r w:rsidR="00F4768E" w:rsidRPr="006D2CC7">
        <w:rPr>
          <w:rFonts w:ascii="Times New Roman" w:hAnsi="Times New Roman" w:cs="Times New Roman"/>
          <w:b/>
          <w:sz w:val="24"/>
          <w:szCs w:val="24"/>
          <w:lang w:val="uk-UA"/>
        </w:rPr>
        <w:t>Правове регулювання аудиторської діяльності</w:t>
      </w:r>
    </w:p>
    <w:p w:rsidR="00F4768E" w:rsidRPr="006D2CC7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CC7">
        <w:rPr>
          <w:rFonts w:ascii="Times New Roman" w:hAnsi="Times New Roman" w:cs="Times New Roman"/>
          <w:sz w:val="24"/>
          <w:szCs w:val="24"/>
          <w:lang w:val="uk-UA"/>
        </w:rPr>
        <w:t>Поняття і джерела правового регулювання аудиторської діяльності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контроль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аудиторської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аудиторської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F4768E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ЕМА 9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Підприємницька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діяльність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сфері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житлово-комунального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господарства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10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підприємницької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сфері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будівництва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>Предмет договору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за договором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lastRenderedPageBreak/>
        <w:t>Термін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матеріалами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устаткуванням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Здача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робі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Гарантії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зданими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роботам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 xml:space="preserve">Оплата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взаєморозрахунки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 xml:space="preserve">Контроль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нагляд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робі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Майнова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умови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та контроль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11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сільськогосподарської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сільськогосподарської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сільськогосподарської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сільськогосподарської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сільськогосподарської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сільськогосподарської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6D2CC7" w:rsidRDefault="006D2CC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12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туристської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туристської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туристську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туристської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туристської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туристської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Цивільно-правова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за договором про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туристського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продукту</w:t>
      </w:r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13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консультаційної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консультаційної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консультаційну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консультаційної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консультаційної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договірне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консультаційної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консультаційної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14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сервісної</w:t>
      </w:r>
      <w:proofErr w:type="spellEnd"/>
      <w:r w:rsidR="00F4768E" w:rsidRPr="00C100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C1003A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сервісної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сервісної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об'єкт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сервісної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Правовий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сервісної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C1003A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6D2CC7" w:rsidRDefault="00C1003A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100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15 </w:t>
      </w:r>
      <w:r w:rsidR="00F4768E" w:rsidRPr="006D2CC7">
        <w:rPr>
          <w:rFonts w:ascii="Times New Roman" w:hAnsi="Times New Roman" w:cs="Times New Roman"/>
          <w:b/>
          <w:sz w:val="24"/>
          <w:szCs w:val="24"/>
          <w:lang w:val="uk-UA"/>
        </w:rPr>
        <w:t>Правове регулювання девелопменту</w:t>
      </w:r>
    </w:p>
    <w:p w:rsidR="00F4768E" w:rsidRPr="006D2CC7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CC7">
        <w:rPr>
          <w:rFonts w:ascii="Times New Roman" w:hAnsi="Times New Roman" w:cs="Times New Roman"/>
          <w:sz w:val="24"/>
          <w:szCs w:val="24"/>
          <w:lang w:val="uk-UA"/>
        </w:rPr>
        <w:t>Загальні положення про девелопменті. Роль девелоперської діяльності у розвитку підприємництва та економіки</w:t>
      </w:r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девелопменту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девелоперської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девелоперської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864FF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864FF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16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створення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використання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об'єктів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промислової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власності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об'єктів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промислової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терміни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регулюють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промислової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промислової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ітової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торгівлі</w:t>
      </w:r>
      <w:proofErr w:type="spellEnd"/>
    </w:p>
    <w:p w:rsidR="00864FF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864FF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FF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ТЕМА 17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Правове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регулювання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управлінської</w:t>
      </w:r>
      <w:proofErr w:type="spellEnd"/>
      <w:r w:rsidR="00F4768E" w:rsidRPr="00864F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768E" w:rsidRPr="00864FF7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ідприємницькій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68E"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управлінської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супроводу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Диференціація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управлінської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F4768E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управлінської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F4768E" w:rsidRPr="00F4768E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76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768E">
        <w:rPr>
          <w:rFonts w:ascii="Times New Roman" w:hAnsi="Times New Roman" w:cs="Times New Roman"/>
          <w:sz w:val="24"/>
          <w:szCs w:val="24"/>
        </w:rPr>
        <w:t>ідприємницьких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управлінської</w:t>
      </w:r>
      <w:proofErr w:type="spellEnd"/>
      <w:r w:rsidRPr="00F476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68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</w:p>
    <w:p w:rsidR="00864FF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68E" w:rsidRPr="006D2CC7" w:rsidRDefault="00864FF7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4F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18 </w:t>
      </w:r>
      <w:r w:rsidR="00F4768E" w:rsidRPr="006D2CC7">
        <w:rPr>
          <w:rFonts w:ascii="Times New Roman" w:hAnsi="Times New Roman" w:cs="Times New Roman"/>
          <w:b/>
          <w:sz w:val="24"/>
          <w:szCs w:val="24"/>
          <w:lang w:val="uk-UA"/>
        </w:rPr>
        <w:t>Правове регулювання зовнішньоекономічної діяльності</w:t>
      </w:r>
    </w:p>
    <w:p w:rsidR="00F4768E" w:rsidRPr="006D2CC7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CC7">
        <w:rPr>
          <w:rFonts w:ascii="Times New Roman" w:hAnsi="Times New Roman" w:cs="Times New Roman"/>
          <w:sz w:val="24"/>
          <w:szCs w:val="24"/>
          <w:lang w:val="uk-UA"/>
        </w:rPr>
        <w:t>Поняття зовнішньоекономічної діяльності</w:t>
      </w:r>
    </w:p>
    <w:p w:rsidR="00F4768E" w:rsidRPr="006D2CC7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CC7">
        <w:rPr>
          <w:rFonts w:ascii="Times New Roman" w:hAnsi="Times New Roman" w:cs="Times New Roman"/>
          <w:sz w:val="24"/>
          <w:szCs w:val="24"/>
          <w:lang w:val="uk-UA"/>
        </w:rPr>
        <w:t>Джерела правового регулювання зовнішньоекономічної діяльності</w:t>
      </w:r>
    </w:p>
    <w:p w:rsidR="00F4768E" w:rsidRPr="006D2CC7" w:rsidRDefault="00F4768E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2CC7">
        <w:rPr>
          <w:rFonts w:ascii="Times New Roman" w:hAnsi="Times New Roman" w:cs="Times New Roman"/>
          <w:sz w:val="24"/>
          <w:szCs w:val="24"/>
          <w:lang w:val="uk-UA"/>
        </w:rPr>
        <w:t>Договірне регулювання зовнішньоекономічної діяльності</w:t>
      </w:r>
    </w:p>
    <w:p w:rsidR="00916198" w:rsidRDefault="00916198" w:rsidP="00F47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6198" w:rsidRPr="00710A84" w:rsidRDefault="00710A84" w:rsidP="00710A8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710A84">
        <w:rPr>
          <w:rFonts w:ascii="Times New Roman" w:hAnsi="Times New Roman" w:cs="Times New Roman"/>
          <w:b/>
          <w:sz w:val="24"/>
          <w:szCs w:val="24"/>
          <w:lang w:val="uk-UA"/>
        </w:rPr>
        <w:t>Додаткові теми для індивідуального дослідження: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8"/>
          <w:lang w:val="uk-UA"/>
        </w:rPr>
        <w:t>Франчайзинг як форма підприємницької діяльності.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Лізинг – ефективний спосіб стимулювання інвестиційної активності.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Проблеми та перспективи розвитку венчурних фірм  в Україні.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Бізнес-інкубатор, його використання в Україні.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Об’єктивні основи самоорганізації суб’єктів підприємництва.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Сучасні форми самоорганізації суб’єктів підприємництва.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Економічні основи самоорганізації та кооперування суб’єктів підприємництва.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Самоорганізації суб’єктів підприємницької діяльності як форма розв’язання суперечності розвитку підприємництва.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Проблеми становлення громадських об’єднань підприємців в Україні.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Розробіть Статут громадського об’єднання підприємців.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Підготуйте сценарій та організуйте проведення презентації новоствореного громадського об’єднання підприємств.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Здійснення підприємницької діяльності – конституційне право громадян України. 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tabs>
          <w:tab w:val="num" w:pos="504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Основні передумови організації підприємництва. 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tabs>
          <w:tab w:val="num" w:pos="504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Проблеми обмеження у здійсненні підприємницької діяльності.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tabs>
          <w:tab w:val="num" w:pos="504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Стан та перспективи розвитку ліцензування видів діяльності.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tabs>
          <w:tab w:val="num" w:pos="504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Статут – основний закон становлення та розвитку підприємства.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tabs>
          <w:tab w:val="num" w:pos="504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Методологія формування статутного фонду підприємства.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tabs>
          <w:tab w:val="num" w:pos="504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Процедура державної реєстрації та її проблеми.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tabs>
          <w:tab w:val="num" w:pos="504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Адміністративні перешкоди на шляху державної реєстрації суб’єктів підприємницької діяльності.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tabs>
          <w:tab w:val="num" w:pos="504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Процес укладання засновницьких документів.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Роль інформації про ринкову кон’юнктуру при створенні та розвитку фірми.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Роль інформації про організаційно-правовий і техніко-економічний стан фірми.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Фінансово-кредитне підприємництво в Україні його вплив на розвиток України в сучасних умовах.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Об’єктивні засади державного регулювання підприємництва.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Складові механізму державного регулювання підприємництва.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Основні форми та методи державного регулювання підприємництва.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Підтримка підприємництва – справа держави.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lastRenderedPageBreak/>
        <w:t>Основні напрями державної підтримки підприємництва в Україні.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Проблеми та перспективи державної підтримки підприємництва в Україні.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pacing w:val="-4"/>
          <w:sz w:val="28"/>
          <w:szCs w:val="28"/>
          <w:lang w:val="uk-UA"/>
        </w:rPr>
        <w:t>Місце і роль господарських товариств (товариства з обмеженою відповідальністю,</w:t>
      </w:r>
      <w:r>
        <w:rPr>
          <w:sz w:val="28"/>
          <w:lang w:val="uk-UA"/>
        </w:rPr>
        <w:t xml:space="preserve"> товариство з додатковою відповідальністю, командитне товариство) в ринковій економіці.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Переваги та недоліки окремих господарських товариств.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Проблеми становлення та розвитку підприємництва в Україні та  </w:t>
      </w:r>
      <w:r w:rsidR="00710A84">
        <w:rPr>
          <w:sz w:val="28"/>
          <w:lang w:val="uk-UA"/>
        </w:rPr>
        <w:t xml:space="preserve">Запорізькому </w:t>
      </w:r>
      <w:r>
        <w:rPr>
          <w:sz w:val="28"/>
          <w:lang w:val="uk-UA"/>
        </w:rPr>
        <w:t>регіоні.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Проблеми та перспективи підготовки кадрів для підприємництва в Україні.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Проблеми фінансового забезпечення розвитку господарських товариств та малого підприємництва в Україні.</w:t>
      </w:r>
    </w:p>
    <w:p w:rsidR="00916198" w:rsidRDefault="00916198" w:rsidP="00916198">
      <w:pPr>
        <w:pStyle w:val="1"/>
        <w:widowControl/>
        <w:numPr>
          <w:ilvl w:val="0"/>
          <w:numId w:val="1"/>
        </w:num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Особливості коопераційних з</w:t>
      </w:r>
      <w:r w:rsidR="00710A84">
        <w:rPr>
          <w:sz w:val="28"/>
          <w:lang w:val="uk-UA"/>
        </w:rPr>
        <w:t>в’язків підприємств в</w:t>
      </w:r>
      <w:r>
        <w:rPr>
          <w:sz w:val="28"/>
          <w:lang w:val="uk-UA"/>
        </w:rPr>
        <w:t xml:space="preserve"> економіці</w:t>
      </w:r>
      <w:r w:rsidR="00710A84">
        <w:rPr>
          <w:sz w:val="28"/>
          <w:lang w:val="uk-UA"/>
        </w:rPr>
        <w:t xml:space="preserve"> України</w:t>
      </w:r>
      <w:r>
        <w:rPr>
          <w:sz w:val="28"/>
          <w:lang w:val="uk-UA"/>
        </w:rPr>
        <w:t>.</w:t>
      </w:r>
    </w:p>
    <w:bookmarkEnd w:id="0"/>
    <w:p w:rsidR="004303CF" w:rsidRDefault="004303CF" w:rsidP="00916198">
      <w:pPr>
        <w:tabs>
          <w:tab w:val="left" w:pos="1008"/>
        </w:tabs>
        <w:rPr>
          <w:spacing w:val="-8"/>
          <w:sz w:val="28"/>
          <w:szCs w:val="28"/>
          <w:lang w:val="uk-UA"/>
        </w:rPr>
      </w:pPr>
    </w:p>
    <w:p w:rsidR="00710A84" w:rsidRPr="00916198" w:rsidRDefault="00710A84" w:rsidP="00916198">
      <w:pPr>
        <w:tabs>
          <w:tab w:val="left" w:pos="1008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710A84" w:rsidRPr="00916198" w:rsidSect="00B13169">
      <w:pgSz w:w="11900" w:h="16840"/>
      <w:pgMar w:top="1128" w:right="1020" w:bottom="721" w:left="102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05F0"/>
    <w:multiLevelType w:val="hybridMultilevel"/>
    <w:tmpl w:val="FE92B8A0"/>
    <w:lvl w:ilvl="0" w:tplc="E1F64EC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8E"/>
    <w:rsid w:val="004303CF"/>
    <w:rsid w:val="006D2CC7"/>
    <w:rsid w:val="00710A84"/>
    <w:rsid w:val="00864FF7"/>
    <w:rsid w:val="00916198"/>
    <w:rsid w:val="00B13169"/>
    <w:rsid w:val="00BF3B82"/>
    <w:rsid w:val="00C1003A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1619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1619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2021-09-21T14:35:00Z</dcterms:created>
  <dcterms:modified xsi:type="dcterms:W3CDTF">2022-09-22T13:41:00Z</dcterms:modified>
</cp:coreProperties>
</file>