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40" w:rsidRPr="00621840" w:rsidRDefault="00621840" w:rsidP="009D4A49">
      <w:pPr>
        <w:jc w:val="center"/>
        <w:rPr>
          <w:b/>
          <w:lang w:val="uk-UA"/>
        </w:rPr>
      </w:pPr>
      <w:r w:rsidRPr="00621840">
        <w:rPr>
          <w:b/>
          <w:lang w:val="uk-UA"/>
        </w:rPr>
        <w:t xml:space="preserve">Практичне заняття </w:t>
      </w:r>
      <w:bookmarkStart w:id="0" w:name="_GoBack"/>
      <w:bookmarkEnd w:id="0"/>
      <w:r w:rsidRPr="00621840">
        <w:rPr>
          <w:b/>
          <w:lang w:val="uk-UA"/>
        </w:rPr>
        <w:t>2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b/>
          <w:lang w:val="uk-UA"/>
        </w:rPr>
        <w:t>Дослідження міжнародного маркетингового середовища підприємства</w:t>
      </w:r>
      <w:r w:rsidRPr="00621840">
        <w:rPr>
          <w:lang w:val="uk-UA"/>
        </w:rPr>
        <w:t xml:space="preserve">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b/>
          <w:lang w:val="uk-UA"/>
        </w:rPr>
        <w:t>Мета заняття</w:t>
      </w:r>
      <w:r w:rsidRPr="00621840">
        <w:rPr>
          <w:lang w:val="uk-UA"/>
        </w:rPr>
        <w:t xml:space="preserve">: набуття навичок аналізу міжнародної марці </w:t>
      </w:r>
      <w:proofErr w:type="spellStart"/>
      <w:r w:rsidRPr="00621840">
        <w:rPr>
          <w:lang w:val="uk-UA"/>
        </w:rPr>
        <w:t>тінговой</w:t>
      </w:r>
      <w:proofErr w:type="spellEnd"/>
      <w:r w:rsidRPr="00621840">
        <w:rPr>
          <w:lang w:val="uk-UA"/>
        </w:rPr>
        <w:t xml:space="preserve"> середовища підприємства.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b/>
          <w:lang w:val="uk-UA"/>
        </w:rPr>
        <w:t>Набування студентами компетенцій</w:t>
      </w:r>
      <w:r w:rsidRPr="00621840">
        <w:rPr>
          <w:lang w:val="uk-UA"/>
        </w:rPr>
        <w:t xml:space="preserve">: </w:t>
      </w:r>
      <w:r w:rsidRPr="00621840">
        <w:rPr>
          <w:b/>
          <w:lang w:val="uk-UA"/>
        </w:rPr>
        <w:t xml:space="preserve">ЗК7. </w:t>
      </w:r>
      <w:r w:rsidRPr="00621840">
        <w:rPr>
          <w:lang w:val="uk-UA"/>
        </w:rPr>
        <w:t xml:space="preserve">Здатність застосовувати знання у практичних ситуаціях;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b/>
          <w:lang w:val="uk-UA"/>
        </w:rPr>
        <w:t>Забезпечення програмних результатів навчання (ПРН) відповідним компонентам: П</w:t>
      </w:r>
      <w:r w:rsidRPr="00621840">
        <w:rPr>
          <w:b/>
        </w:rPr>
        <w:t>РН6.</w:t>
      </w:r>
      <w:r w:rsidRPr="00621840">
        <w:t xml:space="preserve"> </w:t>
      </w:r>
      <w:proofErr w:type="spellStart"/>
      <w:r w:rsidRPr="00621840">
        <w:t>Визначати</w:t>
      </w:r>
      <w:proofErr w:type="spellEnd"/>
      <w:r w:rsidRPr="00621840">
        <w:t xml:space="preserve"> </w:t>
      </w:r>
      <w:proofErr w:type="spellStart"/>
      <w:r w:rsidRPr="00621840">
        <w:t>функціональні</w:t>
      </w:r>
      <w:proofErr w:type="spellEnd"/>
      <w:r w:rsidRPr="00621840">
        <w:t xml:space="preserve"> </w:t>
      </w:r>
      <w:proofErr w:type="spellStart"/>
      <w:r w:rsidRPr="00621840">
        <w:t>області</w:t>
      </w:r>
      <w:proofErr w:type="spellEnd"/>
      <w:r w:rsidRPr="00621840">
        <w:t xml:space="preserve"> </w:t>
      </w:r>
      <w:proofErr w:type="spellStart"/>
      <w:r w:rsidRPr="00621840">
        <w:t>маркетингової</w:t>
      </w:r>
      <w:proofErr w:type="spellEnd"/>
      <w:r w:rsidRPr="00621840">
        <w:t xml:space="preserve"> </w:t>
      </w:r>
      <w:proofErr w:type="spellStart"/>
      <w:r w:rsidRPr="00621840">
        <w:t>діяльності</w:t>
      </w:r>
      <w:proofErr w:type="spellEnd"/>
      <w:r w:rsidRPr="00621840">
        <w:t xml:space="preserve"> </w:t>
      </w:r>
      <w:proofErr w:type="spellStart"/>
      <w:r w:rsidRPr="00621840">
        <w:t>ринкового</w:t>
      </w:r>
      <w:proofErr w:type="spellEnd"/>
      <w:r w:rsidRPr="00621840">
        <w:t xml:space="preserve"> </w:t>
      </w:r>
      <w:proofErr w:type="spellStart"/>
      <w:r w:rsidRPr="00621840">
        <w:t>суб’єкта</w:t>
      </w:r>
      <w:proofErr w:type="spellEnd"/>
      <w:r w:rsidRPr="00621840">
        <w:t xml:space="preserve"> та </w:t>
      </w:r>
      <w:proofErr w:type="spellStart"/>
      <w:r w:rsidRPr="00621840">
        <w:t>їх</w:t>
      </w:r>
      <w:proofErr w:type="spellEnd"/>
      <w:r w:rsidRPr="00621840">
        <w:t xml:space="preserve"> </w:t>
      </w:r>
      <w:proofErr w:type="spellStart"/>
      <w:r w:rsidRPr="00621840">
        <w:t>взаємозв’язки</w:t>
      </w:r>
      <w:proofErr w:type="spellEnd"/>
      <w:r w:rsidRPr="00621840">
        <w:t xml:space="preserve"> в </w:t>
      </w:r>
      <w:proofErr w:type="spellStart"/>
      <w:r w:rsidRPr="00621840">
        <w:t>системі</w:t>
      </w:r>
      <w:proofErr w:type="spellEnd"/>
      <w:r w:rsidRPr="00621840">
        <w:t xml:space="preserve"> </w:t>
      </w:r>
      <w:proofErr w:type="spellStart"/>
      <w:r w:rsidRPr="00621840">
        <w:t>управління</w:t>
      </w:r>
      <w:proofErr w:type="spellEnd"/>
      <w:r w:rsidRPr="00621840">
        <w:t xml:space="preserve">, </w:t>
      </w:r>
      <w:proofErr w:type="spellStart"/>
      <w:r w:rsidRPr="00621840">
        <w:t>розраховувати</w:t>
      </w:r>
      <w:proofErr w:type="spellEnd"/>
      <w:r w:rsidRPr="00621840">
        <w:t xml:space="preserve"> </w:t>
      </w:r>
      <w:proofErr w:type="spellStart"/>
      <w:r w:rsidRPr="00621840">
        <w:t>відповідні</w:t>
      </w:r>
      <w:proofErr w:type="spellEnd"/>
      <w:r w:rsidRPr="00621840">
        <w:t xml:space="preserve"> </w:t>
      </w:r>
      <w:proofErr w:type="spellStart"/>
      <w:r w:rsidRPr="00621840">
        <w:t>показники</w:t>
      </w:r>
      <w:proofErr w:type="spellEnd"/>
      <w:r w:rsidRPr="00621840">
        <w:t xml:space="preserve">, </w:t>
      </w:r>
      <w:proofErr w:type="spellStart"/>
      <w:r w:rsidRPr="00621840">
        <w:t>які</w:t>
      </w:r>
      <w:proofErr w:type="spellEnd"/>
      <w:r w:rsidRPr="00621840">
        <w:t xml:space="preserve"> </w:t>
      </w:r>
      <w:proofErr w:type="spellStart"/>
      <w:r w:rsidRPr="00621840">
        <w:t>характеризують</w:t>
      </w:r>
      <w:proofErr w:type="spellEnd"/>
      <w:r w:rsidRPr="00621840">
        <w:t xml:space="preserve"> </w:t>
      </w:r>
      <w:proofErr w:type="spellStart"/>
      <w:r w:rsidRPr="00621840">
        <w:t>результативність</w:t>
      </w:r>
      <w:proofErr w:type="spellEnd"/>
      <w:r w:rsidRPr="00621840">
        <w:t xml:space="preserve"> </w:t>
      </w:r>
      <w:proofErr w:type="spellStart"/>
      <w:r w:rsidRPr="00621840">
        <w:t>такої</w:t>
      </w:r>
      <w:proofErr w:type="spellEnd"/>
      <w:r w:rsidRPr="00621840">
        <w:t xml:space="preserve"> </w:t>
      </w:r>
      <w:proofErr w:type="spellStart"/>
      <w:r w:rsidRPr="00621840">
        <w:t>діяльності</w:t>
      </w:r>
      <w:proofErr w:type="spellEnd"/>
      <w:r w:rsidRPr="00621840">
        <w:t xml:space="preserve">; </w:t>
      </w:r>
      <w:r w:rsidRPr="00621840">
        <w:rPr>
          <w:b/>
          <w:lang w:val="uk-UA"/>
        </w:rPr>
        <w:t xml:space="preserve">ПРН 11. </w:t>
      </w:r>
      <w:r w:rsidRPr="00621840">
        <w:rPr>
          <w:lang w:val="uk-UA"/>
        </w:rPr>
        <w:t xml:space="preserve">Демонструвати вміння застосовувати міждисциплінарний підхід та здійснювати маркетингові функції ринкового суб’єкта. </w:t>
      </w:r>
    </w:p>
    <w:p w:rsidR="00621840" w:rsidRPr="00621840" w:rsidRDefault="00621840" w:rsidP="00621840">
      <w:pPr>
        <w:rPr>
          <w:lang w:val="uk-UA"/>
        </w:rPr>
      </w:pP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Під попитом розуміють кількість товару, яке окремі </w:t>
      </w:r>
      <w:proofErr w:type="spellStart"/>
      <w:r w:rsidRPr="00621840">
        <w:rPr>
          <w:lang w:val="uk-UA"/>
        </w:rPr>
        <w:t>покупа</w:t>
      </w:r>
      <w:proofErr w:type="spellEnd"/>
      <w:r w:rsidRPr="00621840">
        <w:rPr>
          <w:lang w:val="uk-UA"/>
        </w:rPr>
        <w:t xml:space="preserve"> </w:t>
      </w:r>
      <w:proofErr w:type="spellStart"/>
      <w:r w:rsidRPr="00621840">
        <w:rPr>
          <w:lang w:val="uk-UA"/>
        </w:rPr>
        <w:t>ки</w:t>
      </w:r>
      <w:proofErr w:type="spellEnd"/>
      <w:r w:rsidRPr="00621840">
        <w:rPr>
          <w:lang w:val="uk-UA"/>
        </w:rPr>
        <w:t xml:space="preserve"> готові купити за деякою ціною. Закон попиту показує, що зв'язок між обсягом покупок і ціною про ратна. Узагальнюючої характеристикою попиту є еластичність - від носіння швидкості зростання величини попиту до швидкості убування ціни. Кількісно еластичність попиту за ціною визначають через коефіцієнт еластичності (</w:t>
      </w:r>
      <w:proofErr w:type="spellStart"/>
      <w:r w:rsidRPr="00621840">
        <w:rPr>
          <w:lang w:val="uk-UA"/>
        </w:rPr>
        <w:t>elasticity</w:t>
      </w:r>
      <w:proofErr w:type="spellEnd"/>
      <w:r w:rsidRPr="00621840">
        <w:rPr>
          <w:lang w:val="uk-UA"/>
        </w:rPr>
        <w:t xml:space="preserve">): </w:t>
      </w:r>
    </w:p>
    <w:p w:rsidR="00621840" w:rsidRPr="00621840" w:rsidRDefault="00621840" w:rsidP="00621840">
      <w:pPr>
        <w:rPr>
          <w:lang w:val="uk-UA"/>
        </w:rPr>
      </w:pP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  <m:r>
          <w:rPr>
            <w:rFonts w:ascii="Cambria Math" w:hAnsi="Cambria Math"/>
            <w:lang w:val="uk-UA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/>
                <w:lang w:val="uk-UA"/>
              </w:rPr>
              <m:t>)/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uk-UA"/>
          </w:rPr>
          <m:t>/[(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-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)/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]</m:t>
        </m:r>
      </m:oMath>
      <w:r w:rsidRPr="00621840">
        <w:rPr>
          <w:lang w:val="uk-UA"/>
        </w:rPr>
        <w:t xml:space="preserve"> ,</w:t>
      </w:r>
      <w:r w:rsidRPr="00621840">
        <w:rPr>
          <w:lang w:val="uk-UA"/>
        </w:rPr>
        <w:tab/>
        <w:t xml:space="preserve">(1) </w:t>
      </w:r>
    </w:p>
    <w:p w:rsidR="00621840" w:rsidRPr="00621840" w:rsidRDefault="00621840" w:rsidP="00621840">
      <w:pPr>
        <w:rPr>
          <w:lang w:val="uk-UA"/>
        </w:rPr>
      </w:pP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Q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Pr="00621840">
        <w:rPr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Q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621840">
        <w:rPr>
          <w:lang w:val="uk-UA"/>
        </w:rPr>
        <w:t xml:space="preserve"> - величина попиту (в базовому і поточному періодах) відпо венно при ціні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Pr="00621840">
        <w:rPr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621840">
        <w:rPr>
          <w:lang w:val="uk-UA"/>
        </w:rPr>
        <w:t xml:space="preserve">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>Коефіцієнт еластичності аналізують по абсолютній величині: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якщо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</m:oMath>
      <w:r w:rsidRPr="00621840">
        <w:rPr>
          <w:lang w:val="uk-UA"/>
        </w:rPr>
        <w:t>&gt; 1, то попит вважають еластичним - дохід виробника віз розтане, тому що попит зростає швидше, ніж ц</w:t>
      </w:r>
      <w:proofErr w:type="spellStart"/>
      <w:r w:rsidRPr="00621840">
        <w:rPr>
          <w:lang w:val="uk-UA"/>
        </w:rPr>
        <w:t>іна</w:t>
      </w:r>
      <w:proofErr w:type="spellEnd"/>
      <w:r w:rsidRPr="00621840">
        <w:rPr>
          <w:lang w:val="uk-UA"/>
        </w:rPr>
        <w:t xml:space="preserve">;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якщо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</m:oMath>
      <w:r w:rsidRPr="00621840">
        <w:rPr>
          <w:lang w:val="uk-UA"/>
        </w:rPr>
        <w:t xml:space="preserve"> &lt;1, то попит нееластичний за ціною, він росте повільніше, ніж ціна, - доходи виробника падають;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якщо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</m:oMath>
      <w:r w:rsidRPr="00621840">
        <w:rPr>
          <w:lang w:val="uk-UA"/>
        </w:rPr>
        <w:t xml:space="preserve"> = 1 - зміна цін не впливає на попит.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Знак «мінус» при коефіцієнті еластичності показує, що зв’язок між величинами зміни попиту і ціни зворотна. Наприклад, попит знижується на більшу величину, ніж зростає ціна, проте в економічній теорії прийнято </w:t>
      </w:r>
      <w:r w:rsidRPr="00621840">
        <w:rPr>
          <w:lang w:val="uk-UA"/>
        </w:rPr>
        <w:lastRenderedPageBreak/>
        <w:t xml:space="preserve">користуватися абсолютним значенням цього показника, що не беручи до уваги знак «мінус». Коефіцієнт еластичності попиту по показувала, на скільки відсотків змінюється обсяг попиту на товар в результаті зміни його ціни на один відсоток. Узагальнюючої характеристикою попиту за доходом є коефіцієнт еластичності: </w:t>
      </w:r>
    </w:p>
    <w:p w:rsidR="00621840" w:rsidRPr="00621840" w:rsidRDefault="00621840" w:rsidP="00621840">
      <w:pPr>
        <w:rPr>
          <w:lang w:val="uk-UA"/>
        </w:rPr>
      </w:pP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ab/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  <m:r>
          <w:rPr>
            <w:rFonts w:ascii="Cambria Math" w:hAnsi="Cambria Math"/>
            <w:lang w:val="uk-UA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2</m:t>
                </m:r>
              </m:sub>
            </m:sSub>
            <m:r>
              <w:rPr>
                <w:rFonts w:ascii="Cambria Math" w:hAnsi="Cambria Math"/>
                <w:lang w:val="uk-UA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  <m:r>
              <w:rPr>
                <w:rFonts w:ascii="Cambria Math" w:hAnsi="Cambria Math"/>
                <w:lang w:val="uk-UA"/>
              </w:rPr>
              <m:t>)/</m:t>
            </m:r>
            <m:sSub>
              <m:sSubPr>
                <m:ctrlPr>
                  <w:rPr>
                    <w:rFonts w:ascii="Cambria Math" w:hAnsi="Cambria Math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lang w:val="uk-UA"/>
                  </w:rPr>
                  <m:t>Q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uk-UA"/>
          </w:rPr>
          <m:t>/[(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  <m:r>
          <w:rPr>
            <w:rFonts w:ascii="Cambria Math" w:hAnsi="Cambria Math"/>
            <w:lang w:val="uk-UA"/>
          </w:rPr>
          <m:t>-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)/</m:t>
        </m:r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  <m:r>
          <w:rPr>
            <w:rFonts w:ascii="Cambria Math" w:hAnsi="Cambria Math"/>
            <w:lang w:val="uk-UA"/>
          </w:rPr>
          <m:t>]</m:t>
        </m:r>
      </m:oMath>
      <w:r w:rsidRPr="00621840">
        <w:rPr>
          <w:lang w:val="uk-UA"/>
        </w:rPr>
        <w:t xml:space="preserve">, </w:t>
      </w:r>
      <w:r w:rsidRPr="00621840">
        <w:rPr>
          <w:lang w:val="uk-UA"/>
        </w:rPr>
        <w:tab/>
        <w:t>(2)</w:t>
      </w:r>
    </w:p>
    <w:p w:rsidR="00621840" w:rsidRPr="00621840" w:rsidRDefault="00621840" w:rsidP="00621840">
      <w:pPr>
        <w:rPr>
          <w:lang w:val="uk-UA"/>
        </w:rPr>
      </w:pP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Q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Pr="00621840">
        <w:rPr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Q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621840">
        <w:rPr>
          <w:lang w:val="uk-UA"/>
        </w:rPr>
        <w:t xml:space="preserve"> - величина попиту (в базо</w:t>
      </w:r>
      <w:proofErr w:type="spellStart"/>
      <w:r w:rsidRPr="00621840">
        <w:rPr>
          <w:lang w:val="uk-UA"/>
        </w:rPr>
        <w:t>вому</w:t>
      </w:r>
      <w:proofErr w:type="spellEnd"/>
      <w:r w:rsidRPr="00621840">
        <w:rPr>
          <w:lang w:val="uk-UA"/>
        </w:rPr>
        <w:t xml:space="preserve"> і поточному періодах) </w:t>
      </w:r>
      <w:proofErr w:type="spellStart"/>
      <w:r w:rsidRPr="00621840">
        <w:rPr>
          <w:lang w:val="uk-UA"/>
        </w:rPr>
        <w:t>відпо</w:t>
      </w:r>
      <w:proofErr w:type="spellEnd"/>
      <w:r w:rsidRPr="00621840">
        <w:rPr>
          <w:lang w:val="uk-UA"/>
        </w:rPr>
        <w:t xml:space="preserve"> </w:t>
      </w:r>
      <w:proofErr w:type="spellStart"/>
      <w:r w:rsidRPr="00621840">
        <w:rPr>
          <w:lang w:val="uk-UA"/>
        </w:rPr>
        <w:t>венно</w:t>
      </w:r>
      <w:proofErr w:type="spellEnd"/>
      <w:r w:rsidRPr="00621840">
        <w:rPr>
          <w:lang w:val="uk-UA"/>
        </w:rPr>
        <w:t xml:space="preserve"> при доході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lang w:val="uk-UA"/>
              </w:rPr>
              <m:t>1</m:t>
            </m:r>
          </m:sub>
        </m:sSub>
      </m:oMath>
      <w:r w:rsidRPr="00621840">
        <w:rPr>
          <w:lang w:val="uk-UA"/>
        </w:rPr>
        <w:t xml:space="preserve"> і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D</m:t>
            </m:r>
          </m:e>
          <m:sub>
            <m:r>
              <w:rPr>
                <w:rFonts w:ascii="Cambria Math" w:hAnsi="Cambria Math"/>
                <w:lang w:val="uk-UA"/>
              </w:rPr>
              <m:t>2</m:t>
            </m:r>
          </m:sub>
        </m:sSub>
      </m:oMath>
      <w:r w:rsidRPr="00621840">
        <w:rPr>
          <w:lang w:val="uk-UA"/>
        </w:rPr>
        <w:t xml:space="preserve">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>Завдання 1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Розрахувати еластичність попиту на товар1, якщо при підвищенні ціни з 50 до 100 умовних одиниць за 1 кг попит знизився в три рази. Якщо прийняти початковий попит за 100%, то зміна попиту дорівнює 100% - 300% = - 200%. Зміна ціни становить 100%, тоді 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>= -200/100 = -2</m:t>
        </m:r>
      </m:oMath>
      <w:r w:rsidRPr="00621840">
        <w:rPr>
          <w:lang w:val="uk-UA"/>
        </w:rPr>
        <w:t xml:space="preserve">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Абсолютна величина більше 1, тобто попит еластичний, але зв’язок між величиною попиту і ціною зворотна, зниження попиту йде швидше, ніж по підвищується ціна в два рази.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>Завдання 2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Визначити, еластичний попит на килими, якщо при зниженні ціни з 10000 до 8000 умовних одиниць попит виріс в два рази. Ціна знизилася на 20%, тому що (10000 - 8000) </w:t>
      </w:r>
      <w:r w:rsidRPr="00621840">
        <w:rPr>
          <w:lang w:val="uk-UA"/>
        </w:rPr>
        <w:sym w:font="Symbol" w:char="F0B4"/>
      </w:r>
      <w:r w:rsidRPr="00621840">
        <w:rPr>
          <w:lang w:val="uk-UA"/>
        </w:rPr>
        <w:t xml:space="preserve">100 / 10000 = 20, а попит ви-8 ріс на 100%.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 xml:space="preserve">= 100/-20 </m:t>
        </m:r>
        <m:r>
          <w:rPr>
            <w:rFonts w:ascii="Cambria Math" w:hAnsi="Cambria Math"/>
            <w:lang w:val="uk-UA"/>
          </w:rPr>
          <m:t>=-5</m:t>
        </m:r>
      </m:oMath>
      <w:r w:rsidRPr="00621840">
        <w:rPr>
          <w:lang w:val="uk-UA"/>
        </w:rPr>
        <w:t xml:space="preserve">. Абсолютна величина Кел.ц. &gt; 1 - попит еластичний за ціною. Зв'язок між величиною попиту і ціною пряма, тобто попит зростає в п'ять разів швидше, ніж знижується ціна. завдання 3 Визначити, попит на який з трьох товарів більш еластичний (табл. 2.1).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Таблиця 2.1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1880"/>
        <w:gridCol w:w="1865"/>
        <w:gridCol w:w="1881"/>
        <w:gridCol w:w="1865"/>
      </w:tblGrid>
      <w:tr w:rsidR="00621840" w:rsidRPr="00621840" w:rsidTr="00A22AF8">
        <w:tc>
          <w:tcPr>
            <w:tcW w:w="1901" w:type="dxa"/>
            <w:vMerge w:val="restart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Товар</w:t>
            </w:r>
          </w:p>
        </w:tc>
        <w:tc>
          <w:tcPr>
            <w:tcW w:w="3803" w:type="dxa"/>
            <w:gridSpan w:val="2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Ціна, умовні одиниці</w:t>
            </w:r>
          </w:p>
        </w:tc>
        <w:tc>
          <w:tcPr>
            <w:tcW w:w="3804" w:type="dxa"/>
            <w:gridSpan w:val="2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Попит, кількість</w:t>
            </w:r>
          </w:p>
        </w:tc>
      </w:tr>
      <w:tr w:rsidR="00621840" w:rsidRPr="00621840" w:rsidTr="00A22AF8">
        <w:tc>
          <w:tcPr>
            <w:tcW w:w="1901" w:type="dxa"/>
            <w:vMerge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1901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Початкова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Кінцева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Початкова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Кінцева</w:t>
            </w:r>
          </w:p>
        </w:tc>
      </w:tr>
      <w:tr w:rsidR="00621840" w:rsidRPr="00621840" w:rsidTr="00A22AF8">
        <w:tc>
          <w:tcPr>
            <w:tcW w:w="1901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Товар 1</w:t>
            </w:r>
          </w:p>
        </w:tc>
        <w:tc>
          <w:tcPr>
            <w:tcW w:w="1901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5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10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20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18</w:t>
            </w:r>
          </w:p>
        </w:tc>
      </w:tr>
      <w:tr w:rsidR="00621840" w:rsidRPr="00621840" w:rsidTr="00A22AF8">
        <w:tc>
          <w:tcPr>
            <w:tcW w:w="1901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Товар 2</w:t>
            </w:r>
          </w:p>
        </w:tc>
        <w:tc>
          <w:tcPr>
            <w:tcW w:w="1901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5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6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10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80</w:t>
            </w:r>
          </w:p>
        </w:tc>
      </w:tr>
      <w:tr w:rsidR="00621840" w:rsidRPr="00621840" w:rsidTr="00A22AF8">
        <w:tc>
          <w:tcPr>
            <w:tcW w:w="1901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Товар 3</w:t>
            </w:r>
          </w:p>
        </w:tc>
        <w:tc>
          <w:tcPr>
            <w:tcW w:w="1901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3000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2000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100</w:t>
            </w:r>
          </w:p>
        </w:tc>
        <w:tc>
          <w:tcPr>
            <w:tcW w:w="1902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200</w:t>
            </w:r>
          </w:p>
        </w:tc>
      </w:tr>
    </w:tbl>
    <w:p w:rsidR="00621840" w:rsidRPr="00621840" w:rsidRDefault="00621840" w:rsidP="00621840">
      <w:pPr>
        <w:rPr>
          <w:lang w:val="uk-UA"/>
        </w:rPr>
      </w:pP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lastRenderedPageBreak/>
        <w:t xml:space="preserve">Відповідно до формули (1) для Товар 1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>= [(18-20) / 20] / [(10-5) / 5] = -0,1</m:t>
        </m:r>
      </m:oMath>
      <w:r w:rsidRPr="00621840">
        <w:rPr>
          <w:lang w:val="uk-UA"/>
        </w:rPr>
        <w:t xml:space="preserve"> - зв'язок нееластична, зворотна. Ціна зростає швидше, ніж знижується попит, в 10 раз.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Для Товар 2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 xml:space="preserve">= [(80-100) / 100] / [(6-5) / 5] = -0,2 / 0,2 = -1 </m:t>
        </m:r>
      </m:oMath>
      <w:r w:rsidRPr="00621840">
        <w:rPr>
          <w:lang w:val="uk-UA"/>
        </w:rPr>
        <w:t>- зміна попиту пр</w:t>
      </w:r>
      <w:proofErr w:type="spellStart"/>
      <w:r w:rsidRPr="00621840">
        <w:rPr>
          <w:lang w:val="uk-UA"/>
        </w:rPr>
        <w:t>опорційно</w:t>
      </w:r>
      <w:proofErr w:type="spellEnd"/>
      <w:r w:rsidRPr="00621840">
        <w:rPr>
          <w:lang w:val="uk-UA"/>
        </w:rPr>
        <w:t xml:space="preserve"> зміні ціни. Зв’язок зворотній.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Для Товар 2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>= [(200-100) / 100] / [(2000-3000) / 3000] = 1 / -0,33 = - 3</m:t>
        </m:r>
      </m:oMath>
      <w:r w:rsidRPr="00621840">
        <w:rPr>
          <w:lang w:val="uk-UA"/>
        </w:rPr>
        <w:t xml:space="preserve"> - попит еластичний за ціною. Попит зростає швидше, ніж знижується ціна, в три рази.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>Завдання 3 (для самостійного рішення)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Розрахувати коефіцієнти еластичності за доходом і ціною по іду </w:t>
      </w:r>
      <w:proofErr w:type="spellStart"/>
      <w:r w:rsidRPr="00621840">
        <w:rPr>
          <w:lang w:val="uk-UA"/>
        </w:rPr>
        <w:t>щим</w:t>
      </w:r>
      <w:proofErr w:type="spellEnd"/>
      <w:r w:rsidRPr="00621840">
        <w:rPr>
          <w:lang w:val="uk-UA"/>
        </w:rPr>
        <w:t xml:space="preserve"> даними (табл. 2.2).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Таблиця 2.2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1337"/>
        <w:gridCol w:w="1337"/>
        <w:gridCol w:w="1333"/>
        <w:gridCol w:w="1328"/>
        <w:gridCol w:w="1334"/>
        <w:gridCol w:w="1333"/>
      </w:tblGrid>
      <w:tr w:rsidR="00621840" w:rsidRPr="00621840" w:rsidTr="00A22AF8"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Товар</w:t>
            </w:r>
          </w:p>
        </w:tc>
        <w:tc>
          <w:tcPr>
            <w:tcW w:w="2716" w:type="dxa"/>
            <w:gridSpan w:val="2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Дохід, умовні одиниці</w:t>
            </w:r>
          </w:p>
        </w:tc>
        <w:tc>
          <w:tcPr>
            <w:tcW w:w="2716" w:type="dxa"/>
            <w:gridSpan w:val="2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Ціна, умовні одиниці</w:t>
            </w:r>
          </w:p>
        </w:tc>
        <w:tc>
          <w:tcPr>
            <w:tcW w:w="2718" w:type="dxa"/>
            <w:gridSpan w:val="2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Попит, кількість</w:t>
            </w:r>
          </w:p>
        </w:tc>
      </w:tr>
      <w:tr w:rsidR="00621840" w:rsidRPr="00621840" w:rsidTr="00A22AF8"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Товар А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1000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1500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400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90</w:t>
            </w:r>
          </w:p>
        </w:tc>
        <w:tc>
          <w:tcPr>
            <w:tcW w:w="1359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5</w:t>
            </w:r>
          </w:p>
        </w:tc>
        <w:tc>
          <w:tcPr>
            <w:tcW w:w="1359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10</w:t>
            </w:r>
          </w:p>
        </w:tc>
      </w:tr>
      <w:tr w:rsidR="00621840" w:rsidRPr="00621840" w:rsidTr="00A22AF8"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Товар Б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200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100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3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2</w:t>
            </w:r>
          </w:p>
        </w:tc>
        <w:tc>
          <w:tcPr>
            <w:tcW w:w="1359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100</w:t>
            </w:r>
          </w:p>
        </w:tc>
        <w:tc>
          <w:tcPr>
            <w:tcW w:w="1359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150</w:t>
            </w:r>
          </w:p>
        </w:tc>
      </w:tr>
      <w:tr w:rsidR="00621840" w:rsidRPr="00621840" w:rsidTr="00A22AF8"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Товар В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500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600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100</w:t>
            </w:r>
          </w:p>
        </w:tc>
        <w:tc>
          <w:tcPr>
            <w:tcW w:w="1358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20</w:t>
            </w:r>
          </w:p>
        </w:tc>
        <w:tc>
          <w:tcPr>
            <w:tcW w:w="1359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300</w:t>
            </w:r>
          </w:p>
        </w:tc>
        <w:tc>
          <w:tcPr>
            <w:tcW w:w="1359" w:type="dxa"/>
          </w:tcPr>
          <w:p w:rsidR="00621840" w:rsidRPr="00621840" w:rsidRDefault="00621840" w:rsidP="00621840">
            <w:pPr>
              <w:spacing w:after="160" w:line="259" w:lineRule="auto"/>
              <w:rPr>
                <w:lang w:val="uk-UA"/>
              </w:rPr>
            </w:pPr>
            <w:r w:rsidRPr="00621840">
              <w:rPr>
                <w:lang w:val="uk-UA"/>
              </w:rPr>
              <w:t>400</w:t>
            </w:r>
          </w:p>
        </w:tc>
      </w:tr>
    </w:tbl>
    <w:p w:rsidR="00621840" w:rsidRPr="00621840" w:rsidRDefault="00621840" w:rsidP="00621840">
      <w:pPr>
        <w:rPr>
          <w:lang w:val="uk-UA"/>
        </w:rPr>
      </w:pP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Визначимо еластичність попиту товарів за доходом відповідно за формулою (2), а еластичність попиту за ціною за формулою (1).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>Для Товару А:</w:t>
      </w:r>
    </w:p>
    <w:p w:rsidR="00621840" w:rsidRPr="00621840" w:rsidRDefault="00621840" w:rsidP="00621840">
      <w:pPr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 д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>= [(10-5) / 5] / [(1500-1000) / 1000] = 1 / 0,5 = 2</m:t>
        </m:r>
      </m:oMath>
      <w:r w:rsidRPr="00621840">
        <w:rPr>
          <w:lang w:val="uk-UA"/>
        </w:rPr>
        <w:t xml:space="preserve"> - попит еластичний по доходу; </w:t>
      </w:r>
    </w:p>
    <w:p w:rsidR="00621840" w:rsidRPr="00621840" w:rsidRDefault="00621840" w:rsidP="00621840">
      <w:pPr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 ц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>= [(10-5) / 5] / [(90-400) / 400] = -1,29</m:t>
        </m:r>
      </m:oMath>
      <w:r w:rsidRPr="00621840">
        <w:rPr>
          <w:lang w:val="uk-UA"/>
        </w:rPr>
        <w:t xml:space="preserve"> - попит еластичний по ціні.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 xml:space="preserve">Для Товару Б: </w:t>
      </w:r>
    </w:p>
    <w:p w:rsidR="00621840" w:rsidRPr="00621840" w:rsidRDefault="00621840" w:rsidP="00621840">
      <w:pPr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 д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 xml:space="preserve">= [(150-100) / 100] / [(100-200) / 200] = 0,5 / -0,5 = -1 </m:t>
        </m:r>
      </m:oMath>
      <w:r w:rsidRPr="00621840">
        <w:rPr>
          <w:lang w:val="uk-UA"/>
        </w:rPr>
        <w:t xml:space="preserve"> - попит пропорційний по доходу;</w:t>
      </w:r>
    </w:p>
    <w:p w:rsidR="00621840" w:rsidRPr="00621840" w:rsidRDefault="00621840" w:rsidP="00621840">
      <w:pPr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 ц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>= [(150-100) / 100] / [(2-3) / 3] = 0,5 / -0,33 = -1,5</m:t>
        </m:r>
      </m:oMath>
      <w:r w:rsidRPr="00621840">
        <w:rPr>
          <w:lang w:val="uk-UA"/>
        </w:rPr>
        <w:t xml:space="preserve"> - попит еластичний по ціні. </w:t>
      </w:r>
    </w:p>
    <w:p w:rsidR="00621840" w:rsidRPr="00621840" w:rsidRDefault="00621840" w:rsidP="00621840">
      <w:pPr>
        <w:rPr>
          <w:lang w:val="uk-UA"/>
        </w:rPr>
      </w:pPr>
      <w:r w:rsidRPr="00621840">
        <w:rPr>
          <w:lang w:val="uk-UA"/>
        </w:rPr>
        <w:t>Для Товару В:</w:t>
      </w:r>
    </w:p>
    <w:p w:rsidR="00621840" w:rsidRPr="00621840" w:rsidRDefault="00621840" w:rsidP="00621840">
      <w:pPr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 д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 xml:space="preserve">= [(400-300) / 300] / [(600-500) / 500] = 0,33 / 0,2 = 1,65 </m:t>
        </m:r>
      </m:oMath>
      <w:r w:rsidRPr="00621840">
        <w:rPr>
          <w:lang w:val="uk-UA"/>
        </w:rPr>
        <w:t xml:space="preserve"> - попит еласт</w:t>
      </w:r>
      <w:proofErr w:type="spellStart"/>
      <w:r w:rsidRPr="00621840">
        <w:rPr>
          <w:lang w:val="uk-UA"/>
        </w:rPr>
        <w:t>ичний</w:t>
      </w:r>
      <w:proofErr w:type="spellEnd"/>
      <w:r w:rsidRPr="00621840">
        <w:rPr>
          <w:lang w:val="uk-UA"/>
        </w:rPr>
        <w:t xml:space="preserve"> по доходу;</w:t>
      </w:r>
    </w:p>
    <w:p w:rsidR="00621840" w:rsidRPr="00621840" w:rsidRDefault="00621840" w:rsidP="00621840">
      <w:pPr>
        <w:rPr>
          <w:lang w:val="uk-UA"/>
        </w:rPr>
      </w:pP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K</m:t>
            </m:r>
          </m:e>
          <m:sub>
            <m:r>
              <w:rPr>
                <w:rFonts w:ascii="Cambria Math" w:hAnsi="Cambria Math"/>
                <w:lang w:val="uk-UA"/>
              </w:rPr>
              <m:t>el ц</m:t>
            </m:r>
          </m:sub>
        </m:sSub>
        <m:r>
          <m:rPr>
            <m:sty m:val="p"/>
          </m:rPr>
          <w:rPr>
            <w:rFonts w:ascii="Cambria Math" w:hAnsi="Cambria Math"/>
            <w:lang w:val="uk-UA"/>
          </w:rPr>
          <m:t xml:space="preserve">= [(400-300) / 300] / [(20-100) / 100] = 0,33 / -0,8 = -0,41 </m:t>
        </m:r>
      </m:oMath>
      <w:r w:rsidRPr="00621840">
        <w:rPr>
          <w:lang w:val="uk-UA"/>
        </w:rPr>
        <w:t xml:space="preserve"> - попит не еластичний за ціною.</w:t>
      </w:r>
    </w:p>
    <w:p w:rsidR="00626C6C" w:rsidRPr="00621840" w:rsidRDefault="00626C6C">
      <w:pPr>
        <w:rPr>
          <w:lang w:val="uk-UA"/>
        </w:rPr>
      </w:pPr>
    </w:p>
    <w:sectPr w:rsidR="00626C6C" w:rsidRPr="0062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0"/>
    <w:rsid w:val="00540B18"/>
    <w:rsid w:val="00621840"/>
    <w:rsid w:val="00626C6C"/>
    <w:rsid w:val="009011A8"/>
    <w:rsid w:val="009D4A49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CDB66-18C9-4ADC-8B08-5496F74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A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</w:pPr>
    <w:rPr>
      <w:rFonts w:eastAsia="Times New Roman" w:cs="Times New Roman"/>
      <w:caps/>
      <w:szCs w:val="28"/>
      <w:lang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</w:pPr>
    <w:rPr>
      <w:rFonts w:eastAsia="Times New Roman" w:cs="Times New Roman"/>
      <w:szCs w:val="28"/>
      <w:lang w:eastAsia="ru-RU"/>
    </w:rPr>
  </w:style>
  <w:style w:type="table" w:styleId="a3">
    <w:name w:val="Table Grid"/>
    <w:basedOn w:val="a1"/>
    <w:uiPriority w:val="39"/>
    <w:rsid w:val="0062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2021-09-28T04:01:00Z</dcterms:created>
  <dcterms:modified xsi:type="dcterms:W3CDTF">2021-09-28T04:02:00Z</dcterms:modified>
</cp:coreProperties>
</file>