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6CA01">
      <w:r>
        <w:t>Лекція 1. Проблема постфольклору у сучасному гуманітарному дискурсі</w:t>
      </w:r>
    </w:p>
    <w:p w14:paraId="442412A8">
      <w:r>
        <w:t>1.</w:t>
      </w:r>
      <w:r>
        <w:tab/>
      </w:r>
      <w:r>
        <w:t>Полеміка кінця 20 – перших років 21 ст. щодо існування постфольклору та відсутності такого явища .  Роль та місце сайту «Фольклор та постфольклор» у ствердженні та аргументації теорії існування та якісних показників постфольклору.</w:t>
      </w:r>
    </w:p>
    <w:p w14:paraId="3CA9E09A">
      <w:r>
        <w:t>2.</w:t>
      </w:r>
      <w:r>
        <w:tab/>
      </w:r>
      <w:r>
        <w:t>Полемика світоглядні засади постфольклору.</w:t>
      </w:r>
    </w:p>
    <w:p w14:paraId="63C5AAEE">
      <w:r>
        <w:t xml:space="preserve">Полеміка щодо світоглядних позицій постфольклору. Думка  про відсутність світоглядних засад постфольклору та його неможливість впливати на індивіда або націю та твердження  </w:t>
      </w:r>
      <w:bookmarkStart w:id="0" w:name="_GoBack"/>
      <w:bookmarkEnd w:id="0"/>
      <w:r>
        <w:t xml:space="preserve">Н. Лисюк про здатність  постфольклору проникати у всі  , бути політичною зброєю, засобом соціальної згуртованості спільноти. </w:t>
      </w:r>
    </w:p>
    <w:p w14:paraId="28AEEA35">
      <w:r>
        <w:t>3.</w:t>
      </w:r>
      <w:r>
        <w:tab/>
      </w:r>
      <w:r>
        <w:t>Проблема постфольклору у сучасному гуманітарному дискурсі.</w:t>
      </w:r>
    </w:p>
    <w:p w14:paraId="13E80AB0">
      <w:r>
        <w:t>Постфольклор як прояв культури міста. Постфольклор та традиційний фольклор: зміна функцій, характеру розповсюдження, носіїв  та форм трансмісії.  Специфіка кореляції традиційних та нових  рис  пост фольклору.</w:t>
      </w:r>
    </w:p>
    <w:p w14:paraId="7A814DCF"/>
    <w:p w14:paraId="42D8BCE4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238"/>
    <w:rsid w:val="00114DFD"/>
    <w:rsid w:val="00915977"/>
    <w:rsid w:val="00AD1238"/>
    <w:rsid w:val="00D56870"/>
    <w:rsid w:val="2116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857</Characters>
  <Lines>7</Lines>
  <Paragraphs>1</Paragraphs>
  <TotalTime>1</TotalTime>
  <ScaleCrop>false</ScaleCrop>
  <LinksUpToDate>false</LinksUpToDate>
  <CharactersWithSpaces>988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2021-09-29T10:45:00Z</dcterms:created>
  <dc:creator>Irina</dc:creator>
  <cp:lastModifiedBy>Ірина Павленко</cp:lastModifiedBy>
  <dcterms:modified xsi:type="dcterms:W3CDTF">2026-08-13T20:13:03Z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eyJoZGlkIjoiOGUxZDk5YWNhYzMyZDgzNmI4YjcwNTllMTI3MzAyZjIiLCJ1c2VySWQiOiIyOTA0MTMxNDQ3NzUwIn0=</vt:lpwstr>
  </property>
  <property fmtid="{D5CDD505-2E9C-101B-9397-08002B2CF9AE}" pid="3" name="KSOProductBuildVer">
    <vt:lpwstr>1033-12.1.0.28032</vt:lpwstr>
  </property>
  <property fmtid="{D5CDD505-2E9C-101B-9397-08002B2CF9AE}" pid="4" name="ICV">
    <vt:lpwstr>6A99B1AEE7184EE881B89C137CF6F47C_12</vt:lpwstr>
  </property>
</Properties>
</file>