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11" w:rsidRDefault="00541611" w:rsidP="00541611">
      <w:pPr>
        <w:jc w:val="center"/>
        <w:rPr>
          <w:b/>
          <w:sz w:val="28"/>
          <w:szCs w:val="28"/>
        </w:rPr>
      </w:pPr>
      <w:r w:rsidRPr="00D601EC">
        <w:rPr>
          <w:b/>
          <w:sz w:val="28"/>
          <w:szCs w:val="28"/>
        </w:rPr>
        <w:t>ПЕРЕЛІК КОНТРОЛЬНИХ ЗАПИТАНЬ ДО ЗАЛІКУ</w:t>
      </w:r>
    </w:p>
    <w:p w:rsidR="00541611" w:rsidRPr="00D601EC" w:rsidRDefault="00541611" w:rsidP="00541611">
      <w:pPr>
        <w:jc w:val="center"/>
        <w:rPr>
          <w:b/>
          <w:sz w:val="28"/>
          <w:szCs w:val="28"/>
          <w:lang w:val="uk-UA"/>
        </w:rPr>
      </w:pP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стилю ділових паперів.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ділового листа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Листи-запрошення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Комерційні листи, їх особливості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Акредитивний лист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Фінансові документи, акредитиви, чеки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Листи-замовлення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Листи-рекламації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складання телеграм (моделі телеграм)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Складання текстів (модель)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Листи до податкової інспекції (модель)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Контракт, їх різновиди, складові частини контракту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Листи-представлення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Листи-клопотання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Листи вдячності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Листи повідомлення (довіри та недовіри)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Заснування фірми, філії та їх приміщення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Листи-циркуляри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Контракт купівлі-продажу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Посередники комерції</w:t>
      </w:r>
    </w:p>
    <w:p w:rsidR="00541611" w:rsidRDefault="00541611" w:rsidP="0054161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Листи запрошення та пропозиції</w:t>
      </w:r>
    </w:p>
    <w:p w:rsidR="00DD0967" w:rsidRDefault="00DD0967">
      <w:bookmarkStart w:id="0" w:name="_GoBack"/>
      <w:bookmarkEnd w:id="0"/>
    </w:p>
    <w:sectPr w:rsidR="00DD09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37A9E"/>
    <w:multiLevelType w:val="hybridMultilevel"/>
    <w:tmpl w:val="0918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05"/>
    <w:rsid w:val="004E2205"/>
    <w:rsid w:val="00541611"/>
    <w:rsid w:val="00D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A533-AD42-40D9-859B-7FA52A64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2021-10-07T20:50:00Z</dcterms:created>
  <dcterms:modified xsi:type="dcterms:W3CDTF">2021-10-07T20:50:00Z</dcterms:modified>
</cp:coreProperties>
</file>