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inorHAnsi" w:hAnsi="Times New Roman" w:cstheme="minorBidi"/>
          <w:color w:val="auto"/>
          <w:sz w:val="28"/>
          <w:szCs w:val="26"/>
          <w:lang w:val="uk-UA" w:eastAsia="en-US"/>
        </w:rPr>
        <w:id w:val="1731032589"/>
      </w:sdtPr>
      <w:sdtEndPr>
        <w:rPr>
          <w:rFonts w:asciiTheme="minorHAnsi" w:eastAsiaTheme="minorEastAsia" w:hAnsiTheme="minorHAnsi"/>
          <w:b/>
          <w:bCs/>
          <w:sz w:val="22"/>
          <w:szCs w:val="22"/>
          <w:lang w:eastAsia="uk-UA"/>
        </w:rPr>
      </w:sdtEndPr>
      <w:sdtContent>
        <w:p w:rsidR="00D90C8B" w:rsidRDefault="00221299" w:rsidP="00D90C8B">
          <w:pPr>
            <w:pStyle w:val="a5"/>
            <w:spacing w:before="0" w:line="36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  <w:lang w:val="uk-UA"/>
            </w:rPr>
          </w:pPr>
          <w:r w:rsidRPr="00221299">
            <w:rPr>
              <w:b/>
              <w:noProof/>
            </w:rPr>
            <w:pict>
              <v:rect id="Прямоугольник 30" o:spid="_x0000_s1026" style="position:absolute;left:0;text-align:left;margin-left:476.6pt;margin-top:-26.75pt;width:10.5pt;height:14.25pt;z-index:251658240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" fillcolor="white [3212]" strokecolor="white [3212]" strokeweight="1pt">
                <w10:wrap anchorx="margin"/>
              </v:rect>
            </w:pict>
          </w:r>
          <w:r w:rsidR="00D90C8B" w:rsidRPr="00627960">
            <w:rPr>
              <w:rFonts w:ascii="Times New Roman" w:hAnsi="Times New Roman" w:cs="Times New Roman"/>
              <w:b/>
              <w:color w:val="auto"/>
              <w:sz w:val="28"/>
              <w:szCs w:val="28"/>
              <w:lang w:val="uk-UA"/>
            </w:rPr>
            <w:t>ЗМІСТ</w:t>
          </w:r>
        </w:p>
        <w:p w:rsidR="00D90C8B" w:rsidRPr="00627960" w:rsidRDefault="00D90C8B" w:rsidP="00D90C8B">
          <w:pPr>
            <w:rPr>
              <w:lang w:eastAsia="ru-RU"/>
            </w:rPr>
          </w:pPr>
        </w:p>
        <w:p w:rsidR="00D90C8B" w:rsidRPr="00B61149" w:rsidRDefault="00221299" w:rsidP="00D90C8B">
          <w:pPr>
            <w:pStyle w:val="11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val="uk-UA" w:eastAsia="ru-RU"/>
            </w:rPr>
          </w:pPr>
          <w:r w:rsidRPr="00221299">
            <w:fldChar w:fldCharType="begin"/>
          </w:r>
          <w:r w:rsidR="00D90C8B" w:rsidRPr="001A55D8">
            <w:instrText xml:space="preserve"> TOC \o "1-3" \h \z \u </w:instrText>
          </w:r>
          <w:r w:rsidRPr="00221299">
            <w:fldChar w:fldCharType="separate"/>
          </w:r>
        </w:p>
        <w:p w:rsidR="00D90C8B" w:rsidRPr="00B61149" w:rsidRDefault="00221299" w:rsidP="00D90C8B">
          <w:pPr>
            <w:pStyle w:val="11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val="uk-UA" w:eastAsia="ru-RU"/>
            </w:rPr>
          </w:pPr>
          <w:hyperlink w:anchor="_Toc56532359" w:history="1">
            <w:r w:rsidR="00D90C8B" w:rsidRPr="00B61149">
              <w:rPr>
                <w:rStyle w:val="a3"/>
                <w:noProof/>
                <w:lang w:val="uk-UA"/>
              </w:rPr>
              <w:t>Вступ</w:t>
            </w:r>
            <w:r w:rsidR="00D90C8B" w:rsidRPr="00B61149">
              <w:rPr>
                <w:b/>
                <w:noProof/>
                <w:webHidden/>
              </w:rPr>
              <w:tab/>
            </w:r>
            <w:r w:rsidR="00D90C8B">
              <w:rPr>
                <w:b/>
                <w:noProof/>
                <w:webHidden/>
                <w:lang w:val="uk-UA"/>
              </w:rPr>
              <w:t>3</w:t>
            </w:r>
          </w:hyperlink>
        </w:p>
        <w:p w:rsidR="00D90C8B" w:rsidRPr="00B61149" w:rsidRDefault="00D90C8B" w:rsidP="00D90C8B">
          <w:pPr>
            <w:pStyle w:val="11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ru-RU"/>
            </w:rPr>
          </w:pPr>
          <w:r w:rsidRPr="00B61149">
            <w:rPr>
              <w:rFonts w:cs="Times New Roman"/>
              <w:szCs w:val="28"/>
              <w:lang w:val="en-US"/>
            </w:rPr>
            <w:t>MINT</w:t>
          </w:r>
          <w:r w:rsidRPr="00B61149">
            <w:rPr>
              <w:rFonts w:cs="Times New Roman"/>
              <w:szCs w:val="28"/>
            </w:rPr>
            <w:t>-</w:t>
          </w:r>
          <w:r w:rsidRPr="00B61149">
            <w:rPr>
              <w:rFonts w:cs="Times New Roman"/>
              <w:szCs w:val="28"/>
              <w:lang w:val="uk-UA"/>
            </w:rPr>
            <w:t>активності як спосіб популяризації читання</w:t>
          </w:r>
          <w:hyperlink w:anchor="_Toc56532360" w:history="1">
            <w:r w:rsidRPr="00B61149">
              <w:rPr>
                <w:b/>
                <w:noProof/>
                <w:webHidden/>
              </w:rPr>
              <w:tab/>
            </w:r>
            <w:r w:rsidR="00221299" w:rsidRPr="00B61149">
              <w:rPr>
                <w:b/>
                <w:noProof/>
                <w:webHidden/>
              </w:rPr>
              <w:fldChar w:fldCharType="begin"/>
            </w:r>
            <w:r w:rsidRPr="00B61149">
              <w:rPr>
                <w:b/>
                <w:noProof/>
                <w:webHidden/>
              </w:rPr>
              <w:instrText xml:space="preserve"> PAGEREF _Toc56532360 \h </w:instrText>
            </w:r>
            <w:r w:rsidR="00221299" w:rsidRPr="00B61149">
              <w:rPr>
                <w:b/>
                <w:noProof/>
                <w:webHidden/>
              </w:rPr>
            </w:r>
            <w:r w:rsidR="00221299" w:rsidRPr="00B61149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  <w:lang w:val="uk-UA"/>
              </w:rPr>
              <w:t>4</w:t>
            </w:r>
            <w:r w:rsidR="00221299" w:rsidRPr="00B61149">
              <w:rPr>
                <w:b/>
                <w:noProof/>
                <w:webHidden/>
              </w:rPr>
              <w:fldChar w:fldCharType="end"/>
            </w:r>
          </w:hyperlink>
        </w:p>
        <w:p w:rsidR="00D90C8B" w:rsidRPr="001A55D8" w:rsidRDefault="00221299" w:rsidP="00D90C8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532368" w:history="1">
            <w:r w:rsidR="00D90C8B" w:rsidRPr="001A55D8">
              <w:rPr>
                <w:rStyle w:val="a3"/>
                <w:noProof/>
                <w:lang w:val="uk-UA"/>
              </w:rPr>
              <w:t>Висновки</w:t>
            </w:r>
            <w:r w:rsidR="00D90C8B" w:rsidRPr="001A55D8">
              <w:rPr>
                <w:noProof/>
                <w:webHidden/>
              </w:rPr>
              <w:tab/>
            </w:r>
            <w:r w:rsidRPr="001A55D8">
              <w:rPr>
                <w:noProof/>
                <w:webHidden/>
              </w:rPr>
              <w:fldChar w:fldCharType="begin"/>
            </w:r>
            <w:r w:rsidR="00D90C8B" w:rsidRPr="001A55D8">
              <w:rPr>
                <w:noProof/>
                <w:webHidden/>
              </w:rPr>
              <w:instrText xml:space="preserve"> PAGEREF _Toc56532368 \h </w:instrText>
            </w:r>
            <w:r w:rsidRPr="001A55D8">
              <w:rPr>
                <w:noProof/>
                <w:webHidden/>
              </w:rPr>
            </w:r>
            <w:r w:rsidRPr="001A55D8">
              <w:rPr>
                <w:noProof/>
                <w:webHidden/>
              </w:rPr>
              <w:fldChar w:fldCharType="separate"/>
            </w:r>
            <w:r w:rsidR="00D90C8B">
              <w:rPr>
                <w:noProof/>
                <w:webHidden/>
                <w:lang w:val="uk-UA"/>
              </w:rPr>
              <w:t>6</w:t>
            </w:r>
            <w:r w:rsidRPr="001A55D8">
              <w:rPr>
                <w:noProof/>
                <w:webHidden/>
              </w:rPr>
              <w:fldChar w:fldCharType="end"/>
            </w:r>
          </w:hyperlink>
        </w:p>
        <w:p w:rsidR="00D90C8B" w:rsidRPr="001A55D8" w:rsidRDefault="00221299" w:rsidP="00D90C8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532369" w:history="1">
            <w:r w:rsidR="00D90C8B" w:rsidRPr="001A55D8">
              <w:rPr>
                <w:rStyle w:val="a3"/>
                <w:noProof/>
                <w:lang w:val="uk-UA"/>
              </w:rPr>
              <w:t>Список використаних джерел</w:t>
            </w:r>
            <w:r w:rsidR="00D90C8B" w:rsidRPr="001A55D8">
              <w:rPr>
                <w:noProof/>
                <w:webHidden/>
              </w:rPr>
              <w:tab/>
            </w:r>
            <w:r w:rsidR="00D90C8B">
              <w:rPr>
                <w:noProof/>
                <w:webHidden/>
                <w:lang w:val="uk-UA"/>
              </w:rPr>
              <w:t>7</w:t>
            </w:r>
          </w:hyperlink>
        </w:p>
        <w:p w:rsidR="00D90C8B" w:rsidRDefault="00D90C8B" w:rsidP="00D90C8B">
          <w:pPr>
            <w:pStyle w:val="11"/>
            <w:rPr>
              <w:lang w:val="uk-UA"/>
            </w:rPr>
          </w:pPr>
        </w:p>
        <w:p w:rsidR="00D90C8B" w:rsidRDefault="00D90C8B" w:rsidP="00D90C8B">
          <w:pPr>
            <w:pStyle w:val="11"/>
            <w:rPr>
              <w:lang w:val="uk-UA"/>
            </w:rPr>
          </w:pPr>
        </w:p>
        <w:p w:rsidR="00D90C8B" w:rsidRDefault="00D90C8B" w:rsidP="00D90C8B">
          <w:pPr>
            <w:pStyle w:val="11"/>
            <w:rPr>
              <w:lang w:val="uk-UA"/>
            </w:rPr>
          </w:pPr>
        </w:p>
        <w:p w:rsidR="00D90C8B" w:rsidRDefault="00D90C8B" w:rsidP="00D90C8B">
          <w:pPr>
            <w:pStyle w:val="11"/>
            <w:rPr>
              <w:lang w:val="uk-UA"/>
            </w:rPr>
          </w:pPr>
        </w:p>
        <w:p w:rsidR="00D90C8B" w:rsidRDefault="00D90C8B" w:rsidP="00D90C8B">
          <w:pPr>
            <w:pStyle w:val="11"/>
            <w:rPr>
              <w:lang w:val="uk-UA"/>
            </w:rPr>
          </w:pPr>
        </w:p>
        <w:p w:rsidR="00D90C8B" w:rsidRDefault="00D90C8B" w:rsidP="00D90C8B">
          <w:pPr>
            <w:pStyle w:val="11"/>
            <w:rPr>
              <w:lang w:val="uk-UA"/>
            </w:rPr>
          </w:pPr>
        </w:p>
        <w:p w:rsidR="00D90C8B" w:rsidRDefault="00D90C8B" w:rsidP="00D90C8B">
          <w:pPr>
            <w:pStyle w:val="11"/>
            <w:rPr>
              <w:lang w:val="uk-UA"/>
            </w:rPr>
          </w:pPr>
        </w:p>
        <w:p w:rsidR="00D90C8B" w:rsidRDefault="00D90C8B" w:rsidP="00D90C8B">
          <w:pPr>
            <w:pStyle w:val="11"/>
            <w:rPr>
              <w:lang w:val="uk-UA"/>
            </w:rPr>
          </w:pPr>
        </w:p>
        <w:p w:rsidR="00D90C8B" w:rsidRDefault="00D90C8B" w:rsidP="00D90C8B">
          <w:pPr>
            <w:pStyle w:val="11"/>
            <w:rPr>
              <w:lang w:val="uk-UA"/>
            </w:rPr>
          </w:pPr>
        </w:p>
        <w:p w:rsidR="00D90C8B" w:rsidRDefault="00D90C8B" w:rsidP="00D90C8B">
          <w:pPr>
            <w:pStyle w:val="11"/>
            <w:rPr>
              <w:lang w:val="uk-UA"/>
            </w:rPr>
          </w:pPr>
        </w:p>
        <w:p w:rsidR="00D90C8B" w:rsidRDefault="00D90C8B" w:rsidP="00D90C8B">
          <w:pPr>
            <w:pStyle w:val="11"/>
            <w:rPr>
              <w:lang w:val="uk-UA"/>
            </w:rPr>
          </w:pPr>
        </w:p>
        <w:p w:rsidR="00D90C8B" w:rsidRDefault="00D90C8B" w:rsidP="00D90C8B">
          <w:pPr>
            <w:pStyle w:val="11"/>
            <w:rPr>
              <w:lang w:val="uk-UA"/>
            </w:rPr>
          </w:pPr>
        </w:p>
        <w:p w:rsidR="00D90C8B" w:rsidRPr="001A55D8" w:rsidRDefault="00D90C8B" w:rsidP="00D90C8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</w:p>
        <w:p w:rsidR="00D90C8B" w:rsidRDefault="00221299" w:rsidP="00D90C8B">
          <w:pPr>
            <w:spacing w:after="0" w:line="360" w:lineRule="auto"/>
            <w:jc w:val="both"/>
            <w:rPr>
              <w:b/>
              <w:bCs/>
            </w:rPr>
          </w:pPr>
          <w:r w:rsidRPr="001A55D8">
            <w:rPr>
              <w:bCs/>
            </w:rPr>
            <w:fldChar w:fldCharType="end"/>
          </w:r>
        </w:p>
      </w:sdtContent>
    </w:sdt>
    <w:p w:rsidR="00D90C8B" w:rsidRDefault="00D90C8B" w:rsidP="00D90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C8B" w:rsidRDefault="00D90C8B" w:rsidP="00D90C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90C8B" w:rsidRPr="00B61149" w:rsidRDefault="00D90C8B" w:rsidP="00D90C8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149"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:rsidR="00D90C8B" w:rsidRDefault="00D90C8B" w:rsidP="00D90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C8B" w:rsidRDefault="00D90C8B" w:rsidP="00D90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сучасному українському суспільстві гостро постає проблема функціональної неграмотності населення. Небажання дорослих людей читати зумовлене як об’єктивними, так і суб’єктивними чинниками: конкуренція книги із іншими засобами комунікації, цінова політика книжкового ринку, суспільно-політичні, економічні реалії останніх років тощо. Тому актуальним є вироблення навичок пізнання навколишнього світу за допомогою книжкових джерел із раннього дитинства. Цьому сприяють сучасні альтернативні системи навчання, зокрема, </w:t>
      </w:r>
      <w:r>
        <w:rPr>
          <w:rFonts w:ascii="Times New Roman" w:hAnsi="Times New Roman" w:cs="Times New Roman"/>
          <w:sz w:val="28"/>
          <w:szCs w:val="28"/>
          <w:lang w:val="en-US"/>
        </w:rPr>
        <w:t>MINT</w:t>
      </w:r>
      <w:r w:rsidRPr="008A724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8A724F">
        <w:rPr>
          <w:rFonts w:ascii="Times New Roman" w:hAnsi="Times New Roman" w:cs="Times New Roman"/>
          <w:sz w:val="28"/>
          <w:szCs w:val="28"/>
        </w:rPr>
        <w:t>)-освіта.</w:t>
      </w:r>
      <w:r>
        <w:rPr>
          <w:rFonts w:ascii="Times New Roman" w:hAnsi="Times New Roman" w:cs="Times New Roman"/>
          <w:sz w:val="28"/>
          <w:szCs w:val="28"/>
        </w:rPr>
        <w:t xml:space="preserve"> В українському наукознавстві наявна достатня кількість розвідок, в яких визначено теоретичні засади, методологічні основи цієї системи. Проте цілісного дослідження</w:t>
      </w:r>
      <w:r w:rsidRPr="008A7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MINT</w:t>
      </w:r>
      <w:r>
        <w:rPr>
          <w:rFonts w:ascii="Times New Roman" w:hAnsi="Times New Roman" w:cs="Times New Roman"/>
          <w:sz w:val="28"/>
          <w:szCs w:val="28"/>
        </w:rPr>
        <w:t xml:space="preserve">-проєктів як інструменту популяризації читання ще не подано. </w:t>
      </w:r>
    </w:p>
    <w:p w:rsidR="00D90C8B" w:rsidRDefault="00D90C8B" w:rsidP="00D90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Метою нашого дослідження є аналіз </w:t>
      </w:r>
      <w:r>
        <w:rPr>
          <w:rFonts w:ascii="Times New Roman" w:hAnsi="Times New Roman" w:cs="Times New Roman"/>
          <w:sz w:val="28"/>
          <w:szCs w:val="28"/>
          <w:lang w:val="en-US"/>
        </w:rPr>
        <w:t>MINT</w:t>
      </w:r>
      <w:r>
        <w:rPr>
          <w:rFonts w:ascii="Times New Roman" w:hAnsi="Times New Roman" w:cs="Times New Roman"/>
          <w:sz w:val="28"/>
          <w:szCs w:val="28"/>
        </w:rPr>
        <w:t>-активностей як способу популяризації читання серед дитячої аудиторії.</w:t>
      </w:r>
    </w:p>
    <w:p w:rsidR="00D90C8B" w:rsidRPr="006E34AD" w:rsidRDefault="00D90C8B" w:rsidP="00D90C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4AD">
        <w:rPr>
          <w:rFonts w:ascii="Times New Roman" w:eastAsia="Times New Roman" w:hAnsi="Times New Roman" w:cs="Times New Roman"/>
          <w:sz w:val="28"/>
          <w:szCs w:val="28"/>
        </w:rPr>
        <w:t>В Україні найбільш активно впроваджують MINT-акції бібліотеки, які в умовах глобальних інформаційних перетворень виступають не тільки об’єктами книгозбереження, але й  осередками взаємовідносин між маленькими читачами і книгами з метою популяризації читання.</w:t>
      </w:r>
    </w:p>
    <w:p w:rsidR="00D90C8B" w:rsidRDefault="00D90C8B" w:rsidP="00D90C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0C8B" w:rsidRDefault="00D90C8B" w:rsidP="00D90C8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90C8B" w:rsidRDefault="00D90C8B" w:rsidP="00D90C8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81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MINT</w:t>
      </w:r>
      <w:r w:rsidRPr="0028181F">
        <w:rPr>
          <w:rFonts w:ascii="Times New Roman" w:hAnsi="Times New Roman" w:cs="Times New Roman"/>
          <w:b/>
          <w:sz w:val="28"/>
          <w:szCs w:val="28"/>
        </w:rPr>
        <w:t xml:space="preserve">-АКТИВНОСТІ ЯК СПОСІБ ПОПУЛЯРИЗАЦІЇ ЧИТАННЯ </w:t>
      </w:r>
    </w:p>
    <w:p w:rsidR="00D90C8B" w:rsidRDefault="00D90C8B" w:rsidP="00D90C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0C8B" w:rsidRPr="006E34AD" w:rsidRDefault="00D90C8B" w:rsidP="00D90C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4AD">
        <w:rPr>
          <w:rFonts w:ascii="Times New Roman" w:eastAsia="Times New Roman" w:hAnsi="Times New Roman" w:cs="Times New Roman"/>
          <w:bCs/>
          <w:sz w:val="28"/>
          <w:szCs w:val="28"/>
        </w:rPr>
        <w:t>MINT-активності в бібліотеках</w:t>
      </w:r>
      <w:r w:rsidRPr="006E34AD">
        <w:rPr>
          <w:rFonts w:ascii="Times New Roman" w:eastAsia="Times New Roman" w:hAnsi="Times New Roman" w:cs="Times New Roman"/>
          <w:sz w:val="28"/>
          <w:szCs w:val="28"/>
        </w:rPr>
        <w:t xml:space="preserve"> найчастіше спрямовані на молодших школярів. Такі акції можна легко та доступно організувати для спільного читання та обговорення: добираються ілюстровані книжки, в яких присутні наукові або природні явища (наприклад, книжка «Професор Астрокіт і неосяжний Космос» Домініка Воллімена, «Бджоли» Пйотра Сохи, «Рік у лісі» Емілії Дзюбак чи «Живі кольори» Ерве Тюлле), після чого дітям пропонують поділитись власними спостереженн</w:t>
      </w:r>
      <w:r>
        <w:rPr>
          <w:rFonts w:ascii="Times New Roman" w:eastAsia="Times New Roman" w:hAnsi="Times New Roman" w:cs="Times New Roman"/>
          <w:sz w:val="28"/>
          <w:szCs w:val="28"/>
        </w:rPr>
        <w:t>ями та перевірити їх за допомогою</w:t>
      </w:r>
      <w:r w:rsidRPr="006E34AD">
        <w:rPr>
          <w:rFonts w:ascii="Times New Roman" w:eastAsia="Times New Roman" w:hAnsi="Times New Roman" w:cs="Times New Roman"/>
          <w:sz w:val="28"/>
          <w:szCs w:val="28"/>
        </w:rPr>
        <w:t xml:space="preserve"> простих експериментів [</w:t>
      </w:r>
      <w:r w:rsidRPr="00A7793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34AD">
        <w:rPr>
          <w:rFonts w:ascii="Times New Roman" w:eastAsia="Times New Roman" w:hAnsi="Times New Roman" w:cs="Times New Roman"/>
          <w:sz w:val="28"/>
          <w:szCs w:val="28"/>
        </w:rPr>
        <w:t xml:space="preserve">]. Бібліотеки України працюють саме за таким форматом, бо з учнями молодшої школи можна проводити досліди з простими  предметами побуту, MINT-теми для читання присутні у більшості сучасних видань про наукове пізнання світу, написаних у популярно-пізнавальному стилі. </w:t>
      </w:r>
    </w:p>
    <w:p w:rsidR="00D90C8B" w:rsidRPr="006E34AD" w:rsidRDefault="00D90C8B" w:rsidP="00D90C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4AD">
        <w:rPr>
          <w:rFonts w:ascii="Times New Roman" w:eastAsia="Times New Roman" w:hAnsi="Times New Roman" w:cs="Times New Roman"/>
          <w:bCs/>
          <w:sz w:val="28"/>
          <w:szCs w:val="28"/>
        </w:rPr>
        <w:t>Робота з MINT-активностями для старших школярів із метою популяризації читання з різноманітних напрямків</w:t>
      </w:r>
      <w:r w:rsidRPr="006E34AD">
        <w:rPr>
          <w:rFonts w:ascii="Times New Roman" w:eastAsia="Times New Roman" w:hAnsi="Times New Roman" w:cs="Times New Roman"/>
          <w:sz w:val="28"/>
          <w:szCs w:val="28"/>
        </w:rPr>
        <w:t xml:space="preserve"> вимагає більше технічних можливостей, які не завжди можуть мати організатори читацьких або літературних заходів. Тому на цьому етапі українські бібліотеки стають партнерами різноманітних культурно-громадських проєктів і організацій. </w:t>
      </w:r>
    </w:p>
    <w:p w:rsidR="00D90C8B" w:rsidRPr="006E34AD" w:rsidRDefault="00D90C8B" w:rsidP="00D90C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Залучення </w:t>
      </w:r>
      <w:r w:rsidRPr="006E34AD">
        <w:rPr>
          <w:rFonts w:ascii="Times New Roman" w:eastAsia="Times New Roman" w:hAnsi="Times New Roman" w:cs="Times New Roman"/>
          <w:sz w:val="28"/>
          <w:szCs w:val="28"/>
        </w:rPr>
        <w:t>MINT-тем до читацьких активностей допомагає уникнути намагання поділити підлітків на технарів та гуманітаріїв. Або ж залучити тих, хто не цікавиться читанням, до книжок такими темами, які їм можуть бути  потенційно цікавими, синергія між MINT та читанням є ефективною промоцією природничих та точних наук для дівчат [</w:t>
      </w:r>
      <w:r w:rsidRPr="00A7793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34AD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D90C8B" w:rsidRPr="006E34AD" w:rsidRDefault="00D90C8B" w:rsidP="00D90C8B">
      <w:pPr>
        <w:pStyle w:val="Default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6E34AD">
        <w:rPr>
          <w:rFonts w:eastAsia="Times New Roman"/>
          <w:sz w:val="28"/>
          <w:szCs w:val="28"/>
        </w:rPr>
        <w:t xml:space="preserve">З вересня 2013 року у Запорізькій обласній універсальній науковій бібліотеці  (ЗОУНБ) реалізується проєкт «Бібліотеки-партнери Goethe-Institut  "Мова. Культура. Німеччина"». Його мета – надати доступ користувачам до сучасних актуальних інформаційних матеріалів і документів з Німеччини і про Німеччину. Читачі мають можливість користуватися у бібліотеці або брати на абонемент видання з мово- та літературознавства, суспільствознавчих наук і медицини, країнознавства, а також різноманітними матеріалами для вивчення </w:t>
      </w:r>
      <w:r w:rsidRPr="006E34AD">
        <w:rPr>
          <w:rFonts w:eastAsia="Times New Roman"/>
          <w:sz w:val="28"/>
          <w:szCs w:val="28"/>
        </w:rPr>
        <w:lastRenderedPageBreak/>
        <w:t xml:space="preserve">німецької як іноземної. Для дітей і підлітків є великий вибір книжок, настільних ігор та дидактичних матеріалів </w:t>
      </w:r>
      <w:r w:rsidRPr="00A77936">
        <w:rPr>
          <w:rFonts w:eastAsia="Times New Roman"/>
          <w:color w:val="auto"/>
          <w:sz w:val="28"/>
          <w:szCs w:val="28"/>
        </w:rPr>
        <w:t>[1; 4].</w:t>
      </w:r>
      <w:r w:rsidRPr="006E34AD">
        <w:rPr>
          <w:rFonts w:eastAsia="Times New Roman"/>
          <w:sz w:val="28"/>
          <w:szCs w:val="28"/>
        </w:rPr>
        <w:t xml:space="preserve"> </w:t>
      </w:r>
      <w:r w:rsidRPr="006E34AD">
        <w:rPr>
          <w:color w:val="auto"/>
          <w:sz w:val="28"/>
          <w:szCs w:val="28"/>
        </w:rPr>
        <w:t>У 2018 р. в контексті тижня «STEM-освіти»</w:t>
      </w:r>
      <w:r w:rsidRPr="006E34AD">
        <w:rPr>
          <w:sz w:val="28"/>
          <w:szCs w:val="28"/>
        </w:rPr>
        <w:t xml:space="preserve"> в центрі «Мова. Культура. Німеччина» відбулось 2 заходи. </w:t>
      </w:r>
      <w:r w:rsidRPr="006E34AD">
        <w:rPr>
          <w:bCs/>
          <w:iCs/>
          <w:sz w:val="28"/>
          <w:szCs w:val="28"/>
        </w:rPr>
        <w:t>Перший – презентація Німецького цифрового дитячого університету, заснованого з нагоди</w:t>
      </w:r>
      <w:r w:rsidRPr="006E34AD">
        <w:rPr>
          <w:sz w:val="28"/>
          <w:szCs w:val="28"/>
        </w:rPr>
        <w:t xml:space="preserve"> Українсько-німецького року мов. У межах цього освітнього проєкту для дітей, що поєднує вивчення німецької мови з природничими науками, 2018 року було проведено 18 заходів,  учасниками яких стала 91 особа.</w:t>
      </w:r>
      <w:r w:rsidRPr="006E34AD">
        <w:rPr>
          <w:b/>
          <w:bCs/>
          <w:i/>
          <w:iCs/>
          <w:sz w:val="28"/>
          <w:szCs w:val="28"/>
        </w:rPr>
        <w:t xml:space="preserve"> </w:t>
      </w:r>
      <w:r w:rsidRPr="006E34AD">
        <w:rPr>
          <w:sz w:val="28"/>
          <w:szCs w:val="28"/>
        </w:rPr>
        <w:t>Постійною популярністю користуються клуби з вивчення німецької мови для різних вікових категорій відвідувачів: Німецький розмовний клуб, Німецька для дошкільнят (5-7 років), Німец</w:t>
      </w:r>
      <w:r>
        <w:rPr>
          <w:sz w:val="28"/>
          <w:szCs w:val="28"/>
        </w:rPr>
        <w:t xml:space="preserve">ький дитячий клуб «Kinderкlub» </w:t>
      </w:r>
      <w:r w:rsidRPr="006E34AD">
        <w:rPr>
          <w:sz w:val="28"/>
          <w:szCs w:val="28"/>
        </w:rPr>
        <w:t>(10-12 років). Емпірично-експериментальний підхід до природничих наук пробуджує спостережливість у дітей, а також стимулює вивчення іноземної мови у конкретних ситуація</w:t>
      </w:r>
      <w:r>
        <w:rPr>
          <w:sz w:val="28"/>
          <w:szCs w:val="28"/>
        </w:rPr>
        <w:t>х, підтримує креативне мислення, виробляє навички систематичного читання.</w:t>
      </w:r>
      <w:r w:rsidRPr="006E34AD">
        <w:rPr>
          <w:sz w:val="28"/>
          <w:szCs w:val="28"/>
        </w:rPr>
        <w:t>   </w:t>
      </w:r>
    </w:p>
    <w:p w:rsidR="00D90C8B" w:rsidRPr="006E34AD" w:rsidRDefault="00D90C8B" w:rsidP="00D90C8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E34AD">
        <w:rPr>
          <w:sz w:val="28"/>
          <w:szCs w:val="28"/>
        </w:rPr>
        <w:t xml:space="preserve">Другий захід – майстер-клас з майстрування повітряних зміїв для учнів «Станції юних техніків». Разом з ведучою учні переглянули цікаву відео-лекцію про корисну силу вітру і виконали завдання на інтерактивній дошці. Набори для майстрування надав партнер відділу – Goethe-Institut в Україні </w:t>
      </w:r>
      <w:r w:rsidRPr="00457CF7">
        <w:rPr>
          <w:rFonts w:eastAsia="Times New Roman"/>
          <w:color w:val="auto"/>
          <w:sz w:val="28"/>
          <w:szCs w:val="28"/>
        </w:rPr>
        <w:t>[3].</w:t>
      </w:r>
      <w:r w:rsidRPr="006E34AD">
        <w:rPr>
          <w:sz w:val="28"/>
          <w:szCs w:val="28"/>
        </w:rPr>
        <w:t xml:space="preserve"> </w:t>
      </w:r>
    </w:p>
    <w:p w:rsidR="00D90C8B" w:rsidRPr="006E34AD" w:rsidRDefault="00D90C8B" w:rsidP="00D90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4AD">
        <w:rPr>
          <w:rFonts w:ascii="Times New Roman" w:hAnsi="Times New Roman" w:cs="Times New Roman"/>
          <w:sz w:val="28"/>
          <w:szCs w:val="28"/>
        </w:rPr>
        <w:t xml:space="preserve">«Станція юних техніків» є постійним партнером  </w:t>
      </w:r>
      <w:r w:rsidRPr="006E34AD">
        <w:rPr>
          <w:rFonts w:ascii="Times New Roman" w:hAnsi="Times New Roman" w:cs="Times New Roman"/>
          <w:sz w:val="28"/>
          <w:szCs w:val="28"/>
          <w:lang w:val="en-US"/>
        </w:rPr>
        <w:t>MINT</w:t>
      </w:r>
      <w:r w:rsidRPr="006E34AD">
        <w:rPr>
          <w:rFonts w:ascii="Times New Roman" w:hAnsi="Times New Roman" w:cs="Times New Roman"/>
          <w:sz w:val="28"/>
          <w:szCs w:val="28"/>
        </w:rPr>
        <w:t xml:space="preserve">-активностей </w:t>
      </w:r>
      <w:r w:rsidRPr="006E34AD">
        <w:rPr>
          <w:rFonts w:ascii="Times New Roman" w:eastAsia="Times New Roman" w:hAnsi="Times New Roman" w:cs="Times New Roman"/>
          <w:sz w:val="28"/>
          <w:szCs w:val="28"/>
        </w:rPr>
        <w:t>ЗОУНБ.</w:t>
      </w:r>
      <w:r w:rsidRPr="006E34AD">
        <w:rPr>
          <w:rFonts w:ascii="Times New Roman" w:hAnsi="Times New Roman" w:cs="Times New Roman"/>
          <w:sz w:val="28"/>
          <w:szCs w:val="28"/>
        </w:rPr>
        <w:t xml:space="preserve"> До </w:t>
      </w:r>
      <w:r w:rsidRPr="006E34AD">
        <w:rPr>
          <w:rFonts w:ascii="Times New Roman" w:hAnsi="Times New Roman" w:cs="Times New Roman"/>
          <w:bCs/>
          <w:iCs/>
          <w:sz w:val="28"/>
          <w:szCs w:val="28"/>
        </w:rPr>
        <w:t>Всесвітнього дня авіації та космонавтики</w:t>
      </w:r>
      <w:r w:rsidRPr="006E34AD">
        <w:rPr>
          <w:rFonts w:ascii="Times New Roman" w:hAnsi="Times New Roman" w:cs="Times New Roman"/>
          <w:sz w:val="28"/>
          <w:szCs w:val="28"/>
        </w:rPr>
        <w:t xml:space="preserve">, 12 квітня 2017 року, відділ технічно-економічної літератури </w:t>
      </w:r>
      <w:r w:rsidRPr="006E34AD">
        <w:rPr>
          <w:rFonts w:ascii="Times New Roman" w:eastAsia="Times New Roman" w:hAnsi="Times New Roman" w:cs="Times New Roman"/>
          <w:sz w:val="28"/>
          <w:szCs w:val="28"/>
        </w:rPr>
        <w:t>ЗОУНБ</w:t>
      </w:r>
      <w:r w:rsidRPr="006E34AD">
        <w:rPr>
          <w:rFonts w:ascii="Times New Roman" w:hAnsi="Times New Roman" w:cs="Times New Roman"/>
          <w:sz w:val="28"/>
          <w:szCs w:val="28"/>
        </w:rPr>
        <w:t xml:space="preserve"> організував майстер-клас для  школярів з виготовлення планерів, який провели викладачі «Станції юних техніків». Бібліотекарі відділу підготували книжкову виставку та огляд літератури про космос та літаки. Протягом місяця у відділі можна було переглянути експонати – авіамоделі, створені вихованцями «Станції юних техніків»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0044">
        <w:rPr>
          <w:rFonts w:ascii="Times New Roman" w:eastAsia="Times New Roman" w:hAnsi="Times New Roman" w:cs="Times New Roman"/>
          <w:sz w:val="28"/>
          <w:szCs w:val="28"/>
        </w:rPr>
        <w:t>[2]</w:t>
      </w:r>
      <w:r w:rsidRPr="005B0044">
        <w:rPr>
          <w:rFonts w:ascii="Times New Roman" w:hAnsi="Times New Roman" w:cs="Times New Roman"/>
          <w:sz w:val="28"/>
          <w:szCs w:val="28"/>
        </w:rPr>
        <w:t>.</w:t>
      </w:r>
      <w:r w:rsidRPr="006E34AD">
        <w:rPr>
          <w:rFonts w:ascii="Times New Roman" w:hAnsi="Times New Roman" w:cs="Times New Roman"/>
          <w:sz w:val="28"/>
          <w:szCs w:val="28"/>
        </w:rPr>
        <w:t xml:space="preserve"> В межах </w:t>
      </w:r>
      <w:r w:rsidRPr="006E34AD">
        <w:rPr>
          <w:rFonts w:ascii="Times New Roman" w:hAnsi="Times New Roman" w:cs="Times New Roman"/>
          <w:bCs/>
          <w:iCs/>
          <w:sz w:val="28"/>
          <w:szCs w:val="28"/>
        </w:rPr>
        <w:t>Фестивалю технічної творчості «Подорож країною дитячих мрій»</w:t>
      </w:r>
      <w:r w:rsidRPr="006E34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E34AD">
        <w:rPr>
          <w:rFonts w:ascii="Times New Roman" w:hAnsi="Times New Roman" w:cs="Times New Roman"/>
          <w:sz w:val="28"/>
          <w:szCs w:val="28"/>
        </w:rPr>
        <w:t xml:space="preserve">протягом тижня у квітні 2018 року проходила виставка технічної творчості, були проведені майстер-класи з макетування кораблів, літаків та повітряних зміїв. У заходах брали участь викладачі та вихованці «Станції юних техніків», містяни» </w:t>
      </w:r>
      <w:r w:rsidRPr="005B0044">
        <w:rPr>
          <w:rFonts w:ascii="Times New Roman" w:eastAsia="Times New Roman" w:hAnsi="Times New Roman" w:cs="Times New Roman"/>
          <w:sz w:val="28"/>
          <w:szCs w:val="28"/>
        </w:rPr>
        <w:t>[3]</w:t>
      </w:r>
      <w:r w:rsidRPr="005B0044">
        <w:rPr>
          <w:rFonts w:ascii="Times New Roman" w:hAnsi="Times New Roman" w:cs="Times New Roman"/>
          <w:sz w:val="28"/>
          <w:szCs w:val="28"/>
        </w:rPr>
        <w:t>.</w:t>
      </w:r>
    </w:p>
    <w:p w:rsidR="00D90C8B" w:rsidRDefault="00D90C8B" w:rsidP="00D90C8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D38B3">
        <w:rPr>
          <w:color w:val="auto"/>
          <w:sz w:val="28"/>
          <w:szCs w:val="28"/>
        </w:rPr>
        <w:lastRenderedPageBreak/>
        <w:t xml:space="preserve">У листопаді 2018 року </w:t>
      </w:r>
      <w:r w:rsidRPr="00AD38B3">
        <w:rPr>
          <w:rFonts w:eastAsia="Times New Roman"/>
          <w:color w:val="auto"/>
          <w:sz w:val="28"/>
          <w:szCs w:val="28"/>
        </w:rPr>
        <w:t>ЗОУНБ</w:t>
      </w:r>
      <w:r w:rsidRPr="00AD38B3">
        <w:rPr>
          <w:color w:val="auto"/>
          <w:sz w:val="28"/>
          <w:szCs w:val="28"/>
        </w:rPr>
        <w:t xml:space="preserve"> стала місцем проведення </w:t>
      </w:r>
      <w:r w:rsidRPr="00AD38B3">
        <w:rPr>
          <w:bCs/>
          <w:iCs/>
          <w:color w:val="auto"/>
          <w:sz w:val="28"/>
          <w:szCs w:val="28"/>
        </w:rPr>
        <w:t>фестивалю</w:t>
      </w:r>
      <w:r w:rsidRPr="00AD38B3">
        <w:rPr>
          <w:b/>
          <w:bCs/>
          <w:iCs/>
          <w:color w:val="auto"/>
          <w:sz w:val="28"/>
          <w:szCs w:val="28"/>
        </w:rPr>
        <w:t xml:space="preserve"> </w:t>
      </w:r>
      <w:r>
        <w:rPr>
          <w:bCs/>
          <w:iCs/>
          <w:color w:val="auto"/>
          <w:sz w:val="28"/>
          <w:szCs w:val="28"/>
        </w:rPr>
        <w:t>«Я-Начало</w:t>
      </w:r>
      <w:r w:rsidRPr="00AD38B3">
        <w:rPr>
          <w:bCs/>
          <w:iCs/>
          <w:color w:val="auto"/>
          <w:sz w:val="28"/>
          <w:szCs w:val="28"/>
        </w:rPr>
        <w:t>»</w:t>
      </w:r>
      <w:r w:rsidRPr="00AD38B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Pr="00AD38B3">
        <w:rPr>
          <w:color w:val="auto"/>
          <w:sz w:val="28"/>
          <w:szCs w:val="28"/>
        </w:rPr>
        <w:t>Д</w:t>
      </w:r>
      <w:r w:rsidRPr="00AD38B3">
        <w:rPr>
          <w:sz w:val="28"/>
          <w:szCs w:val="28"/>
        </w:rPr>
        <w:t>итячий майданчик фестивалю пропонував читання тематичних казок, малювання, інтерактивні заняття під керівництвом досвідчених педагогів. Для підлітків були організовані майстер-класи з робототехніки, моделювання, ігри іноземними мовами, танці, кулінарні майстер-класи, екоуроки</w:t>
      </w:r>
      <w:r>
        <w:rPr>
          <w:sz w:val="28"/>
          <w:szCs w:val="28"/>
        </w:rPr>
        <w:t xml:space="preserve"> </w:t>
      </w:r>
      <w:r w:rsidRPr="00731A12">
        <w:rPr>
          <w:rFonts w:eastAsia="Times New Roman"/>
          <w:color w:val="auto"/>
          <w:sz w:val="28"/>
          <w:szCs w:val="28"/>
        </w:rPr>
        <w:t>[3]</w:t>
      </w:r>
      <w:r w:rsidRPr="00731A12">
        <w:rPr>
          <w:color w:val="auto"/>
          <w:sz w:val="28"/>
          <w:szCs w:val="28"/>
        </w:rPr>
        <w:t>.</w:t>
      </w:r>
    </w:p>
    <w:p w:rsidR="00D90C8B" w:rsidRDefault="00D90C8B" w:rsidP="00D90C8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D90C8B" w:rsidRPr="00B61149" w:rsidRDefault="00D90C8B" w:rsidP="00D90C8B">
      <w:pPr>
        <w:pStyle w:val="Default"/>
        <w:spacing w:line="360" w:lineRule="auto"/>
        <w:ind w:firstLine="567"/>
        <w:jc w:val="center"/>
        <w:rPr>
          <w:b/>
          <w:sz w:val="28"/>
          <w:szCs w:val="28"/>
        </w:rPr>
      </w:pPr>
      <w:r w:rsidRPr="00B61149">
        <w:rPr>
          <w:b/>
          <w:sz w:val="28"/>
          <w:szCs w:val="28"/>
        </w:rPr>
        <w:lastRenderedPageBreak/>
        <w:t>ВИСНОВКИ</w:t>
      </w:r>
    </w:p>
    <w:p w:rsidR="00D90C8B" w:rsidRDefault="00D90C8B" w:rsidP="00D90C8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D90C8B" w:rsidRPr="006E34AD" w:rsidRDefault="00D90C8B" w:rsidP="00D90C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4AD">
        <w:rPr>
          <w:rFonts w:ascii="Times New Roman" w:eastAsia="Times New Roman" w:hAnsi="Times New Roman" w:cs="Times New Roman"/>
          <w:sz w:val="28"/>
          <w:szCs w:val="28"/>
        </w:rPr>
        <w:t>В Україні найбільш активно впроваджують MINT-акції бібліотеки, які в умовах глобальних інформаційних перетворень виступають не тільки об’єктами книгозбереження, але й  осередками взаємовідносин між маленькими читачами і книгами з метою популяризації читання.</w:t>
      </w:r>
    </w:p>
    <w:p w:rsidR="00D90C8B" w:rsidRDefault="00D90C8B" w:rsidP="00D90C8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Отже, </w:t>
      </w:r>
      <w:r w:rsidRPr="006E34AD">
        <w:rPr>
          <w:rFonts w:eastAsia="Times New Roman"/>
          <w:bCs/>
          <w:sz w:val="28"/>
          <w:szCs w:val="28"/>
        </w:rPr>
        <w:t>MINT-</w:t>
      </w:r>
      <w:r>
        <w:rPr>
          <w:rFonts w:eastAsia="Times New Roman"/>
          <w:bCs/>
          <w:sz w:val="28"/>
          <w:szCs w:val="28"/>
        </w:rPr>
        <w:t>активності бібліотек є продуктивним способом популяризації читання серед дитячої аудиторії. Вони сприяють системному засвоєнню реалій довкілля через розпізнавання тексту книжкових видань у тісній взаємодії із власним світосприйманням і досвідом, запобігають виникненню вторинної неграмотності у дорослому віці.</w:t>
      </w:r>
    </w:p>
    <w:p w:rsidR="00D90C8B" w:rsidRDefault="00D90C8B" w:rsidP="00D90C8B">
      <w:pPr>
        <w:rPr>
          <w:sz w:val="28"/>
          <w:szCs w:val="28"/>
        </w:rPr>
      </w:pPr>
    </w:p>
    <w:p w:rsidR="00D90C8B" w:rsidRDefault="00D90C8B" w:rsidP="00D90C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90C8B" w:rsidRDefault="00D90C8B" w:rsidP="00D90C8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ВИКОРИСТАНИХ ДЖЕРЕЛ</w:t>
      </w:r>
    </w:p>
    <w:p w:rsidR="00D90C8B" w:rsidRPr="00731A12" w:rsidRDefault="00D90C8B" w:rsidP="00D90C8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C8B" w:rsidRPr="003B40DD" w:rsidRDefault="00D90C8B" w:rsidP="00D90C8B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5B7">
        <w:rPr>
          <w:rFonts w:ascii="Times New Roman" w:hAnsi="Times New Roman" w:cs="Times New Roman"/>
          <w:sz w:val="28"/>
          <w:szCs w:val="28"/>
        </w:rPr>
        <w:t>Бібліотеки-партнери Goethe-Institut «Мова. Культура. Німеччина».</w:t>
      </w:r>
      <w:r w:rsidRPr="006725B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725B7">
        <w:rPr>
          <w:rFonts w:ascii="Times New Roman" w:hAnsi="Times New Roman" w:cs="Times New Roman"/>
          <w:sz w:val="28"/>
          <w:szCs w:val="28"/>
        </w:rPr>
        <w:t xml:space="preserve">URL : </w:t>
      </w:r>
      <w:r w:rsidRPr="006725B7">
        <w:rPr>
          <w:rFonts w:ascii="Times New Roman" w:eastAsia="Times New Roman" w:hAnsi="Times New Roman" w:cs="Times New Roman"/>
          <w:bCs/>
          <w:sz w:val="28"/>
          <w:szCs w:val="28"/>
        </w:rPr>
        <w:t>https://zounb.zp.ua/node/2417</w:t>
      </w:r>
    </w:p>
    <w:p w:rsidR="00D90C8B" w:rsidRPr="006725B7" w:rsidRDefault="00221299" w:rsidP="00D90C8B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90C8B" w:rsidRPr="003B40D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Запорізька обласна універсальна наукова бібліотека у 2017 році</w:t>
        </w:r>
      </w:hyperlink>
      <w:r w:rsidR="00D90C8B" w:rsidRPr="006725B7">
        <w:rPr>
          <w:rFonts w:ascii="Times New Roman" w:hAnsi="Times New Roman" w:cs="Times New Roman"/>
          <w:sz w:val="28"/>
          <w:szCs w:val="28"/>
        </w:rPr>
        <w:t>. URL : http://zounb.zp.ua/node/6362#w1</w:t>
      </w:r>
    </w:p>
    <w:p w:rsidR="00D90C8B" w:rsidRPr="006725B7" w:rsidRDefault="00221299" w:rsidP="00D90C8B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90C8B" w:rsidRPr="003B40D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Запорізька обласна універсальна наукова бібліотека у 2018 році</w:t>
        </w:r>
      </w:hyperlink>
      <w:r w:rsidR="00D90C8B" w:rsidRPr="003B40DD">
        <w:rPr>
          <w:rFonts w:ascii="Times New Roman" w:hAnsi="Times New Roman" w:cs="Times New Roman"/>
          <w:sz w:val="28"/>
          <w:szCs w:val="28"/>
        </w:rPr>
        <w:t xml:space="preserve">. </w:t>
      </w:r>
      <w:r w:rsidR="00D90C8B" w:rsidRPr="006725B7">
        <w:rPr>
          <w:rFonts w:ascii="Times New Roman" w:hAnsi="Times New Roman" w:cs="Times New Roman"/>
          <w:sz w:val="28"/>
          <w:szCs w:val="28"/>
        </w:rPr>
        <w:t>URL :</w:t>
      </w:r>
      <w:r w:rsidR="00D90C8B" w:rsidRPr="006725B7">
        <w:rPr>
          <w:b/>
          <w:sz w:val="28"/>
          <w:szCs w:val="28"/>
        </w:rPr>
        <w:t xml:space="preserve"> </w:t>
      </w:r>
      <w:r w:rsidR="00D90C8B" w:rsidRPr="006725B7">
        <w:rPr>
          <w:rFonts w:ascii="Times New Roman" w:hAnsi="Times New Roman" w:cs="Times New Roman"/>
          <w:sz w:val="28"/>
          <w:szCs w:val="28"/>
        </w:rPr>
        <w:t>https://zounb.zp.ua/zvit2018#w1</w:t>
      </w:r>
    </w:p>
    <w:p w:rsidR="00D90C8B" w:rsidRPr="006725B7" w:rsidRDefault="00D90C8B" w:rsidP="00D90C8B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6725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 Запоріжжі триває проєкт Ґете-Інституту «Мова. Культура. Німеччина».</w:t>
      </w:r>
      <w:r w:rsidRPr="006725B7">
        <w:rPr>
          <w:rFonts w:ascii="Times New Roman" w:hAnsi="Times New Roman" w:cs="Times New Roman"/>
          <w:sz w:val="28"/>
          <w:szCs w:val="28"/>
        </w:rPr>
        <w:t xml:space="preserve"> URL :</w:t>
      </w:r>
      <w:r w:rsidRPr="006725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6725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http://universe.zp.ua/?p=10939</w:t>
      </w:r>
    </w:p>
    <w:p w:rsidR="00D90C8B" w:rsidRPr="006725B7" w:rsidRDefault="00D90C8B" w:rsidP="00D90C8B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5B7">
        <w:rPr>
          <w:rFonts w:ascii="Times New Roman" w:eastAsia="Times New Roman" w:hAnsi="Times New Roman" w:cs="Times New Roman"/>
          <w:sz w:val="28"/>
          <w:szCs w:val="28"/>
        </w:rPr>
        <w:t xml:space="preserve">Що таке MINT-освіта і як її просувають українські бібліотеки й видавці. </w:t>
      </w:r>
      <w:r w:rsidRPr="006725B7">
        <w:rPr>
          <w:rFonts w:ascii="Times New Roman" w:hAnsi="Times New Roman" w:cs="Times New Roman"/>
          <w:sz w:val="28"/>
          <w:szCs w:val="28"/>
        </w:rPr>
        <w:t>URL :</w:t>
      </w:r>
      <w:r w:rsidRPr="006725B7">
        <w:rPr>
          <w:rFonts w:ascii="Times New Roman" w:eastAsia="Times New Roman" w:hAnsi="Times New Roman" w:cs="Times New Roman"/>
          <w:sz w:val="28"/>
          <w:szCs w:val="28"/>
        </w:rPr>
        <w:t>http://www.chytomo.com/shcho-take-mint-osvita-i-iak-ii-prosuvaiut-ukrainski-biblioteky-j-vydavtsi/?fbclid=IwAR2aHnHyc1Zp4vK29U6me20tmgPxYS1X0WQg4tUBbDvrOV2-FeZt7Gq79Cs</w:t>
      </w:r>
    </w:p>
    <w:p w:rsidR="00D90C8B" w:rsidRPr="00735D6F" w:rsidRDefault="00D90C8B" w:rsidP="00D90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0B82" w:rsidRDefault="00280B82"/>
    <w:sectPr w:rsidR="00280B82" w:rsidSect="00EE464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877FD"/>
    <w:multiLevelType w:val="hybridMultilevel"/>
    <w:tmpl w:val="CC8484CA"/>
    <w:lvl w:ilvl="0" w:tplc="1DCC60EC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D90C8B"/>
    <w:rsid w:val="00221299"/>
    <w:rsid w:val="00280B82"/>
    <w:rsid w:val="003B40DD"/>
    <w:rsid w:val="005D4269"/>
    <w:rsid w:val="00D90C8B"/>
    <w:rsid w:val="00EE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8B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D90C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C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0C8B"/>
    <w:pPr>
      <w:ind w:left="720"/>
      <w:contextualSpacing/>
    </w:pPr>
  </w:style>
  <w:style w:type="paragraph" w:customStyle="1" w:styleId="Default">
    <w:name w:val="Default"/>
    <w:rsid w:val="00D90C8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D90C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5">
    <w:name w:val="TOC Heading"/>
    <w:basedOn w:val="1"/>
    <w:next w:val="a"/>
    <w:uiPriority w:val="39"/>
    <w:unhideWhenUsed/>
    <w:qFormat/>
    <w:rsid w:val="00D90C8B"/>
    <w:pPr>
      <w:spacing w:before="240" w:line="259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D90C8B"/>
    <w:pPr>
      <w:tabs>
        <w:tab w:val="right" w:leader="dot" w:pos="9627"/>
      </w:tabs>
      <w:spacing w:after="0" w:line="360" w:lineRule="auto"/>
      <w:jc w:val="both"/>
    </w:pPr>
    <w:rPr>
      <w:rFonts w:ascii="Times New Roman" w:eastAsiaTheme="minorHAnsi" w:hAnsi="Times New Roman" w:cstheme="majorBidi"/>
      <w:sz w:val="28"/>
      <w:szCs w:val="26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EE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647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unb.zp.ua/zvit2018" TargetMode="External"/><Relationship Id="rId5" Type="http://schemas.openxmlformats.org/officeDocument/2006/relationships/hyperlink" Target="https://zounb.zp.ua/zvit20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1088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2021-10-25T12:36:00Z</dcterms:created>
  <dcterms:modified xsi:type="dcterms:W3CDTF">2021-10-25T12:43:00Z</dcterms:modified>
</cp:coreProperties>
</file>