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86" w:rsidRPr="00A90639" w:rsidRDefault="005D2586" w:rsidP="005D2586">
      <w:pPr>
        <w:ind w:firstLine="540"/>
        <w:jc w:val="center"/>
        <w:rPr>
          <w:rFonts w:eastAsia="Batang"/>
          <w:b/>
          <w:sz w:val="36"/>
          <w:szCs w:val="36"/>
          <w:lang w:val="uk-UA"/>
        </w:rPr>
      </w:pPr>
      <w:r>
        <w:rPr>
          <w:rFonts w:eastAsia="Batang"/>
          <w:b/>
          <w:sz w:val="36"/>
          <w:szCs w:val="36"/>
          <w:lang w:val="uk-UA"/>
        </w:rPr>
        <w:t>Лабораторна робота № 3</w:t>
      </w:r>
    </w:p>
    <w:p w:rsidR="005D2586" w:rsidRDefault="005D2586" w:rsidP="005D2586">
      <w:pPr>
        <w:ind w:firstLine="540"/>
        <w:jc w:val="center"/>
        <w:rPr>
          <w:rFonts w:eastAsia="Batang"/>
          <w:b/>
          <w:i/>
          <w:sz w:val="28"/>
          <w:szCs w:val="28"/>
          <w:lang w:val="uk-UA"/>
        </w:rPr>
      </w:pPr>
      <w:r w:rsidRPr="00A90639">
        <w:rPr>
          <w:rFonts w:eastAsia="Batang"/>
          <w:b/>
          <w:sz w:val="28"/>
          <w:szCs w:val="28"/>
          <w:lang w:val="uk-UA"/>
        </w:rPr>
        <w:t xml:space="preserve">Тема: </w:t>
      </w:r>
      <w:r w:rsidRPr="00441F2A">
        <w:rPr>
          <w:rFonts w:eastAsia="Batang"/>
          <w:b/>
          <w:i/>
          <w:sz w:val="28"/>
          <w:szCs w:val="28"/>
          <w:lang w:val="uk-UA"/>
        </w:rPr>
        <w:t xml:space="preserve">Визначення вмісту золи в бурому і кам'яному вугіллі, антрациті і горючих сланцях </w:t>
      </w:r>
    </w:p>
    <w:p w:rsidR="005D2586" w:rsidRPr="00A90639" w:rsidRDefault="005D2586" w:rsidP="005D2586">
      <w:pPr>
        <w:ind w:firstLine="540"/>
        <w:jc w:val="center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b/>
          <w:sz w:val="28"/>
          <w:szCs w:val="28"/>
          <w:lang w:val="uk-UA"/>
        </w:rPr>
        <w:t xml:space="preserve">Ціль роботи: </w:t>
      </w:r>
      <w:r w:rsidRPr="00A90639">
        <w:rPr>
          <w:rFonts w:eastAsia="Batang"/>
          <w:sz w:val="28"/>
          <w:szCs w:val="28"/>
          <w:lang w:val="uk-UA"/>
        </w:rPr>
        <w:t>освоїти  методику  визначення зольності деяких  ви</w:t>
      </w:r>
      <w:r>
        <w:rPr>
          <w:rFonts w:eastAsia="Batang"/>
          <w:sz w:val="28"/>
          <w:szCs w:val="28"/>
          <w:lang w:val="uk-UA"/>
        </w:rPr>
        <w:t>дів твердого палива і</w:t>
      </w:r>
      <w:r w:rsidRPr="00A90639">
        <w:rPr>
          <w:rFonts w:eastAsia="Batang"/>
          <w:sz w:val="28"/>
          <w:szCs w:val="28"/>
          <w:lang w:val="uk-UA"/>
        </w:rPr>
        <w:t xml:space="preserve"> придбати навички в практичному виконанні </w:t>
      </w:r>
      <w:r>
        <w:rPr>
          <w:rFonts w:eastAsia="Batang"/>
          <w:sz w:val="28"/>
          <w:szCs w:val="28"/>
          <w:lang w:val="uk-UA"/>
        </w:rPr>
        <w:t>визначень</w:t>
      </w:r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Зольність палива є однією</w:t>
      </w:r>
      <w:r w:rsidRPr="00A90639">
        <w:rPr>
          <w:rFonts w:eastAsia="Batang"/>
          <w:sz w:val="28"/>
          <w:szCs w:val="28"/>
          <w:lang w:val="uk-UA"/>
        </w:rPr>
        <w:t xml:space="preserve"> з основних характеристик його</w:t>
      </w:r>
      <w:r>
        <w:rPr>
          <w:rFonts w:eastAsia="Batang"/>
          <w:sz w:val="28"/>
          <w:szCs w:val="28"/>
          <w:lang w:val="uk-UA"/>
        </w:rPr>
        <w:t xml:space="preserve"> якості. Дан</w:t>
      </w:r>
      <w:r w:rsidRPr="00A90639">
        <w:rPr>
          <w:rFonts w:eastAsia="Batang"/>
          <w:sz w:val="28"/>
          <w:szCs w:val="28"/>
          <w:lang w:val="uk-UA"/>
        </w:rPr>
        <w:t xml:space="preserve">і про зольність </w:t>
      </w:r>
      <w:r>
        <w:rPr>
          <w:rFonts w:eastAsia="Batang"/>
          <w:sz w:val="28"/>
          <w:szCs w:val="28"/>
          <w:lang w:val="uk-UA"/>
        </w:rPr>
        <w:t>в</w:t>
      </w:r>
      <w:r w:rsidRPr="00A90639">
        <w:rPr>
          <w:rFonts w:eastAsia="Batang"/>
          <w:sz w:val="28"/>
          <w:szCs w:val="28"/>
          <w:lang w:val="uk-UA"/>
        </w:rPr>
        <w:t>раховуються при плануванні поставок  товарного   палива,  вони  ж приймаються за вихідні</w:t>
      </w:r>
      <w:r>
        <w:rPr>
          <w:rFonts w:eastAsia="Batang"/>
          <w:sz w:val="28"/>
          <w:szCs w:val="28"/>
          <w:lang w:val="uk-UA"/>
        </w:rPr>
        <w:t xml:space="preserve"> дані при проектуванні установок, що використовують паливо</w:t>
      </w:r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Default="005D2586" w:rsidP="005D2586">
      <w:pPr>
        <w:ind w:firstLine="540"/>
        <w:jc w:val="center"/>
        <w:rPr>
          <w:rFonts w:eastAsia="Batang"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3</w:t>
      </w:r>
      <w:r w:rsidRPr="00A90639">
        <w:rPr>
          <w:rFonts w:eastAsia="Batang"/>
          <w:b/>
          <w:sz w:val="28"/>
          <w:szCs w:val="28"/>
          <w:lang w:val="uk-UA"/>
        </w:rPr>
        <w:t>.1 Сутність процесу. Зміст методики виконання аналізу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У всіх видах твердого палива </w:t>
      </w:r>
      <w:r>
        <w:rPr>
          <w:rFonts w:eastAsia="Batang"/>
          <w:sz w:val="28"/>
          <w:szCs w:val="28"/>
          <w:lang w:val="uk-UA"/>
        </w:rPr>
        <w:t>втримується деяка кількість мінеральних речо</w:t>
      </w:r>
      <w:r w:rsidRPr="00A90639">
        <w:rPr>
          <w:rFonts w:eastAsia="Batang"/>
          <w:sz w:val="28"/>
          <w:szCs w:val="28"/>
          <w:lang w:val="uk-UA"/>
        </w:rPr>
        <w:t>вин. Більша їхня частина не пов'язана з органічною масою п</w:t>
      </w:r>
      <w:r>
        <w:rPr>
          <w:rFonts w:eastAsia="Batang"/>
          <w:sz w:val="28"/>
          <w:szCs w:val="28"/>
          <w:lang w:val="uk-UA"/>
        </w:rPr>
        <w:t>а</w:t>
      </w:r>
      <w:r w:rsidRPr="00A90639">
        <w:rPr>
          <w:rFonts w:eastAsia="Batang"/>
          <w:sz w:val="28"/>
          <w:szCs w:val="28"/>
          <w:lang w:val="uk-UA"/>
        </w:rPr>
        <w:t>ли</w:t>
      </w:r>
      <w:r>
        <w:rPr>
          <w:rFonts w:eastAsia="Batang"/>
          <w:sz w:val="28"/>
          <w:szCs w:val="28"/>
          <w:lang w:val="uk-UA"/>
        </w:rPr>
        <w:t>в</w:t>
      </w:r>
      <w:r w:rsidRPr="00A90639">
        <w:rPr>
          <w:rFonts w:eastAsia="Batang"/>
          <w:sz w:val="28"/>
          <w:szCs w:val="28"/>
          <w:lang w:val="uk-UA"/>
        </w:rPr>
        <w:t xml:space="preserve">а,  будучи її механічною домішкою.  Інша частина  цих речовин входить до  складу органічної маси палива,  </w:t>
      </w:r>
      <w:r w:rsidRPr="004E36A4">
        <w:rPr>
          <w:rFonts w:eastAsia="Batang"/>
          <w:sz w:val="28"/>
          <w:szCs w:val="28"/>
          <w:lang w:val="uk-UA"/>
        </w:rPr>
        <w:t xml:space="preserve">утворюючи </w:t>
      </w:r>
      <w:r w:rsidRPr="00A90639">
        <w:rPr>
          <w:rFonts w:eastAsia="Batang"/>
          <w:sz w:val="28"/>
          <w:szCs w:val="28"/>
          <w:lang w:val="uk-UA"/>
        </w:rPr>
        <w:t xml:space="preserve">з нею складні хімічні </w:t>
      </w:r>
      <w:r w:rsidRPr="004E36A4">
        <w:rPr>
          <w:rFonts w:eastAsia="Batang"/>
          <w:sz w:val="28"/>
          <w:szCs w:val="28"/>
          <w:lang w:val="uk-UA"/>
        </w:rPr>
        <w:t>з'єднання</w:t>
      </w:r>
      <w:r>
        <w:rPr>
          <w:rFonts w:eastAsia="Batang"/>
          <w:sz w:val="28"/>
          <w:szCs w:val="28"/>
          <w:lang w:val="uk-UA"/>
        </w:rPr>
        <w:t xml:space="preserve">. Такими, зокрема, є </w:t>
      </w:r>
      <w:proofErr w:type="spellStart"/>
      <w:r>
        <w:rPr>
          <w:rFonts w:eastAsia="Batang"/>
          <w:sz w:val="28"/>
          <w:szCs w:val="28"/>
          <w:lang w:val="uk-UA"/>
        </w:rPr>
        <w:t>гумати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>-</w:t>
      </w:r>
      <w:r w:rsidRPr="00A90639">
        <w:rPr>
          <w:rFonts w:eastAsia="Batang"/>
          <w:sz w:val="28"/>
          <w:szCs w:val="28"/>
          <w:lang w:val="uk-UA"/>
        </w:rPr>
        <w:t xml:space="preserve"> солі органічних (</w:t>
      </w:r>
      <w:proofErr w:type="spellStart"/>
      <w:r w:rsidRPr="00A90639">
        <w:rPr>
          <w:rFonts w:eastAsia="Batang"/>
          <w:sz w:val="28"/>
          <w:szCs w:val="28"/>
          <w:lang w:val="uk-UA"/>
        </w:rPr>
        <w:t>гу</w:t>
      </w:r>
      <w:r>
        <w:rPr>
          <w:rFonts w:eastAsia="Batang"/>
          <w:sz w:val="28"/>
          <w:szCs w:val="28"/>
          <w:lang w:val="uk-UA"/>
        </w:rPr>
        <w:t>минови</w:t>
      </w:r>
      <w:r w:rsidRPr="00A90639">
        <w:rPr>
          <w:rFonts w:eastAsia="Batang"/>
          <w:sz w:val="28"/>
          <w:szCs w:val="28"/>
          <w:lang w:val="uk-UA"/>
        </w:rPr>
        <w:t>х</w:t>
      </w:r>
      <w:proofErr w:type="spellEnd"/>
      <w:r w:rsidRPr="00A90639">
        <w:rPr>
          <w:rFonts w:eastAsia="Batang"/>
          <w:sz w:val="28"/>
          <w:szCs w:val="28"/>
          <w:lang w:val="uk-UA"/>
        </w:rPr>
        <w:t>) кислот.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При  згора</w:t>
      </w:r>
      <w:r w:rsidRPr="00A90639">
        <w:rPr>
          <w:rFonts w:eastAsia="Batang"/>
          <w:sz w:val="28"/>
          <w:szCs w:val="28"/>
          <w:lang w:val="uk-UA"/>
        </w:rPr>
        <w:t xml:space="preserve">нні  палива  мінеральні  з'єднання піддаються </w:t>
      </w:r>
      <w:r>
        <w:rPr>
          <w:rFonts w:eastAsia="Batang"/>
          <w:sz w:val="28"/>
          <w:szCs w:val="28"/>
          <w:lang w:val="uk-UA"/>
        </w:rPr>
        <w:t>перетворенн</w:t>
      </w:r>
      <w:r w:rsidRPr="00A90639">
        <w:rPr>
          <w:rFonts w:eastAsia="Batang"/>
          <w:sz w:val="28"/>
          <w:szCs w:val="28"/>
          <w:lang w:val="uk-UA"/>
        </w:rPr>
        <w:t xml:space="preserve">ям. Одні з них розкладаються, </w:t>
      </w:r>
      <w:r w:rsidRPr="004E36A4">
        <w:rPr>
          <w:rFonts w:eastAsia="Batang"/>
          <w:sz w:val="28"/>
          <w:szCs w:val="28"/>
          <w:lang w:val="uk-UA"/>
        </w:rPr>
        <w:t xml:space="preserve">утворюючи </w:t>
      </w:r>
      <w:r>
        <w:rPr>
          <w:rFonts w:eastAsia="Batang"/>
          <w:sz w:val="28"/>
          <w:szCs w:val="28"/>
          <w:lang w:val="uk-UA"/>
        </w:rPr>
        <w:t>нові з'єднання, інші вступа</w:t>
      </w:r>
      <w:r w:rsidRPr="00A90639">
        <w:rPr>
          <w:rFonts w:eastAsia="Batang"/>
          <w:sz w:val="28"/>
          <w:szCs w:val="28"/>
          <w:lang w:val="uk-UA"/>
        </w:rPr>
        <w:t>ют</w:t>
      </w:r>
      <w:r>
        <w:rPr>
          <w:rFonts w:eastAsia="Batang"/>
          <w:sz w:val="28"/>
          <w:szCs w:val="28"/>
          <w:lang w:val="uk-UA"/>
        </w:rPr>
        <w:t>ь</w:t>
      </w:r>
      <w:r w:rsidRPr="00A90639">
        <w:rPr>
          <w:rFonts w:eastAsia="Batang"/>
          <w:sz w:val="28"/>
          <w:szCs w:val="28"/>
          <w:lang w:val="uk-UA"/>
        </w:rPr>
        <w:t xml:space="preserve">  у  взаємодію з компонентами  палива або киснем  повітря. У </w:t>
      </w:r>
      <w:r>
        <w:rPr>
          <w:rFonts w:eastAsia="Batang"/>
          <w:sz w:val="28"/>
          <w:szCs w:val="28"/>
          <w:lang w:val="uk-UA"/>
        </w:rPr>
        <w:t xml:space="preserve"> результаті цих взаємодій утворює</w:t>
      </w:r>
      <w:r w:rsidRPr="00A90639">
        <w:rPr>
          <w:rFonts w:eastAsia="Batang"/>
          <w:sz w:val="28"/>
          <w:szCs w:val="28"/>
          <w:lang w:val="uk-UA"/>
        </w:rPr>
        <w:t xml:space="preserve">ться мінеральний залишок, </w:t>
      </w:r>
      <w:r>
        <w:rPr>
          <w:rFonts w:eastAsia="Batang"/>
          <w:sz w:val="28"/>
          <w:szCs w:val="28"/>
          <w:lang w:val="uk-UA"/>
        </w:rPr>
        <w:t>склад</w: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>яко</w:t>
      </w:r>
      <w:r w:rsidRPr="00A90639">
        <w:rPr>
          <w:rFonts w:eastAsia="Batang"/>
          <w:sz w:val="28"/>
          <w:szCs w:val="28"/>
          <w:lang w:val="uk-UA"/>
        </w:rPr>
        <w:t>го  відрізняєть</w:t>
      </w:r>
      <w:r>
        <w:rPr>
          <w:rFonts w:eastAsia="Batang"/>
          <w:sz w:val="28"/>
          <w:szCs w:val="28"/>
          <w:lang w:val="uk-UA"/>
        </w:rPr>
        <w:t>ся від складу</w:t>
      </w:r>
      <w:r w:rsidRPr="00A90639">
        <w:rPr>
          <w:rFonts w:eastAsia="Batang"/>
          <w:sz w:val="28"/>
          <w:szCs w:val="28"/>
          <w:lang w:val="uk-UA"/>
        </w:rPr>
        <w:t xml:space="preserve">  вихідних мінеральних речови</w:t>
      </w:r>
      <w:r>
        <w:rPr>
          <w:rFonts w:eastAsia="Batang"/>
          <w:sz w:val="28"/>
          <w:szCs w:val="28"/>
          <w:lang w:val="uk-UA"/>
        </w:rPr>
        <w:t>н палива. Цей  залишок прийнято</w:t>
      </w:r>
      <w:r w:rsidRPr="00A90639">
        <w:rPr>
          <w:rFonts w:eastAsia="Batang"/>
          <w:sz w:val="28"/>
          <w:szCs w:val="28"/>
          <w:lang w:val="uk-UA"/>
        </w:rPr>
        <w:t xml:space="preserve"> називати золою.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Кількість  золи  залежить від виду і якості палива </w:t>
      </w:r>
      <w:r>
        <w:rPr>
          <w:rFonts w:eastAsia="Batang"/>
          <w:sz w:val="28"/>
          <w:szCs w:val="28"/>
          <w:lang w:val="uk-UA"/>
        </w:rPr>
        <w:t>та</w:t>
      </w:r>
      <w:r w:rsidRPr="00A90639">
        <w:rPr>
          <w:rFonts w:eastAsia="Batang"/>
          <w:sz w:val="28"/>
          <w:szCs w:val="28"/>
          <w:lang w:val="uk-UA"/>
        </w:rPr>
        <w:t xml:space="preserve"> вихідного </w:t>
      </w:r>
      <w:r>
        <w:rPr>
          <w:rFonts w:eastAsia="Batang"/>
          <w:sz w:val="28"/>
          <w:szCs w:val="28"/>
          <w:lang w:val="uk-UA"/>
        </w:rPr>
        <w:t>складу</w:t>
      </w:r>
      <w:r w:rsidRPr="00A90639">
        <w:rPr>
          <w:rFonts w:eastAsia="Batang"/>
          <w:sz w:val="28"/>
          <w:szCs w:val="28"/>
          <w:lang w:val="uk-UA"/>
        </w:rPr>
        <w:t xml:space="preserve"> мінер</w:t>
      </w:r>
      <w:r>
        <w:rPr>
          <w:rFonts w:eastAsia="Batang"/>
          <w:sz w:val="28"/>
          <w:szCs w:val="28"/>
          <w:lang w:val="uk-UA"/>
        </w:rPr>
        <w:t>альних домішок. Разом з тим вона</w:t>
      </w:r>
      <w:r w:rsidRPr="00A90639">
        <w:rPr>
          <w:rFonts w:eastAsia="Batang"/>
          <w:sz w:val="28"/>
          <w:szCs w:val="28"/>
          <w:lang w:val="uk-UA"/>
        </w:rPr>
        <w:t xml:space="preserve"> в значній мірі  залежить від умов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наві</w:t>
      </w:r>
      <w:r>
        <w:rPr>
          <w:rFonts w:eastAsia="Batang"/>
          <w:sz w:val="28"/>
          <w:szCs w:val="28"/>
          <w:lang w:val="uk-UA"/>
        </w:rPr>
        <w:t>сок</w:t>
      </w:r>
      <w:r w:rsidRPr="00A90639">
        <w:rPr>
          <w:rFonts w:eastAsia="Batang"/>
          <w:sz w:val="28"/>
          <w:szCs w:val="28"/>
          <w:lang w:val="uk-UA"/>
        </w:rPr>
        <w:t xml:space="preserve"> досліджуваного палива.  Для  одержання  </w:t>
      </w:r>
      <w:r w:rsidRPr="00404807">
        <w:rPr>
          <w:rFonts w:eastAsia="Batang"/>
          <w:sz w:val="28"/>
          <w:szCs w:val="28"/>
          <w:lang w:val="uk-UA"/>
        </w:rPr>
        <w:t xml:space="preserve">відтворюваних </w:t>
      </w:r>
      <w:r w:rsidRPr="00A90639">
        <w:rPr>
          <w:rFonts w:eastAsia="Batang"/>
          <w:sz w:val="28"/>
          <w:szCs w:val="28"/>
          <w:lang w:val="uk-UA"/>
        </w:rPr>
        <w:t xml:space="preserve">результатів  аналізу необхідно дотримувати певні </w:t>
      </w:r>
      <w:r>
        <w:rPr>
          <w:rFonts w:eastAsia="Batang"/>
          <w:sz w:val="28"/>
          <w:szCs w:val="28"/>
          <w:lang w:val="uk-UA"/>
        </w:rPr>
        <w:t>умови</w:t>
      </w:r>
      <w:r w:rsidRPr="00A90639">
        <w:rPr>
          <w:rFonts w:eastAsia="Batang"/>
          <w:sz w:val="28"/>
          <w:szCs w:val="28"/>
          <w:lang w:val="uk-UA"/>
        </w:rPr>
        <w:t xml:space="preserve"> виконання визначень. Найбільш важливими з них є: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а)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варто робити при температурі  не вище 830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 xml:space="preserve">С. Більш </w:t>
      </w:r>
      <w:r w:rsidRPr="00A90639">
        <w:rPr>
          <w:rFonts w:eastAsia="Batang"/>
          <w:sz w:val="28"/>
          <w:szCs w:val="28"/>
          <w:lang w:val="uk-UA"/>
        </w:rPr>
        <w:t xml:space="preserve">високу  температуру 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озоления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- 850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  приймають лише при аналізі  горючих сланців, щоб забезпечити повне розкладання карбонатів;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б) при 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ні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 неприпустима  поява  полум'я,  оскільки при </w:t>
      </w:r>
      <w:r w:rsidRPr="00404807">
        <w:rPr>
          <w:rFonts w:eastAsia="Batang"/>
          <w:sz w:val="28"/>
          <w:szCs w:val="28"/>
          <w:lang w:val="uk-UA"/>
        </w:rPr>
        <w:t>полум'яному</w:t>
      </w:r>
      <w:r w:rsidRPr="00A90639">
        <w:rPr>
          <w:rFonts w:eastAsia="Batang"/>
          <w:sz w:val="28"/>
          <w:szCs w:val="28"/>
          <w:lang w:val="uk-UA"/>
        </w:rPr>
        <w:t xml:space="preserve">  горінні  відбувається  віднесення  часток</w:t>
      </w:r>
      <w:r>
        <w:rPr>
          <w:rFonts w:eastAsia="Batang"/>
          <w:sz w:val="28"/>
          <w:szCs w:val="28"/>
          <w:lang w:val="uk-UA"/>
        </w:rPr>
        <w:t xml:space="preserve"> палива, що не  догоріли та</w:t>
      </w:r>
      <w:r w:rsidRPr="00A90639">
        <w:rPr>
          <w:rFonts w:eastAsia="Batang"/>
          <w:sz w:val="28"/>
          <w:szCs w:val="28"/>
          <w:lang w:val="uk-UA"/>
        </w:rPr>
        <w:t xml:space="preserve"> містя</w:t>
      </w:r>
      <w:r>
        <w:rPr>
          <w:rFonts w:eastAsia="Batang"/>
          <w:sz w:val="28"/>
          <w:szCs w:val="28"/>
          <w:lang w:val="uk-UA"/>
        </w:rPr>
        <w:t>ть</w:t>
      </w:r>
      <w:r w:rsidRPr="00A90639">
        <w:rPr>
          <w:rFonts w:eastAsia="Batang"/>
          <w:sz w:val="28"/>
          <w:szCs w:val="28"/>
          <w:lang w:val="uk-UA"/>
        </w:rPr>
        <w:t xml:space="preserve"> мінеральні речовини;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в)  зола, що утворилася,  повинна  бути  прожарена  до  постійної  маси  або  до  рівномірної  її  зміни.  Рівномірне  за часом зменшення   маси  зольного  залишку відбувається за рахунок поступового вигор</w:t>
      </w:r>
      <w:r>
        <w:rPr>
          <w:rFonts w:eastAsia="Batang"/>
          <w:sz w:val="28"/>
          <w:szCs w:val="28"/>
          <w:lang w:val="uk-UA"/>
        </w:rPr>
        <w:t>а</w:t>
      </w:r>
      <w:r w:rsidRPr="00A90639">
        <w:rPr>
          <w:rFonts w:eastAsia="Batang"/>
          <w:sz w:val="28"/>
          <w:szCs w:val="28"/>
          <w:lang w:val="uk-UA"/>
        </w:rPr>
        <w:t xml:space="preserve">ння </w:t>
      </w:r>
      <w:r>
        <w:rPr>
          <w:rFonts w:eastAsia="Batang"/>
          <w:sz w:val="28"/>
          <w:szCs w:val="28"/>
          <w:lang w:val="uk-UA"/>
        </w:rPr>
        <w:t>в</w:t>
      </w:r>
      <w:r w:rsidRPr="00A90639">
        <w:rPr>
          <w:rFonts w:eastAsia="Batang"/>
          <w:sz w:val="28"/>
          <w:szCs w:val="28"/>
          <w:lang w:val="uk-UA"/>
        </w:rPr>
        <w:t>угл</w:t>
      </w:r>
      <w:r>
        <w:rPr>
          <w:rFonts w:eastAsia="Batang"/>
          <w:sz w:val="28"/>
          <w:szCs w:val="28"/>
          <w:lang w:val="uk-UA"/>
        </w:rPr>
        <w:t>ецю</w:t>
      </w:r>
      <w:r w:rsidRPr="00A90639">
        <w:rPr>
          <w:rFonts w:eastAsia="Batang"/>
          <w:sz w:val="28"/>
          <w:szCs w:val="28"/>
          <w:lang w:val="uk-UA"/>
        </w:rPr>
        <w:t xml:space="preserve">.  Рівномірне  збільшення  маси  </w:t>
      </w:r>
      <w:r>
        <w:rPr>
          <w:rFonts w:eastAsia="Batang"/>
          <w:sz w:val="28"/>
          <w:szCs w:val="28"/>
          <w:lang w:val="uk-UA"/>
        </w:rPr>
        <w:t>пояснюється</w:t>
      </w:r>
      <w:r w:rsidRPr="00A90639">
        <w:rPr>
          <w:rFonts w:eastAsia="Batang"/>
          <w:sz w:val="28"/>
          <w:szCs w:val="28"/>
          <w:lang w:val="uk-UA"/>
        </w:rPr>
        <w:t xml:space="preserve">  перех</w:t>
      </w:r>
      <w:r>
        <w:rPr>
          <w:rFonts w:eastAsia="Batang"/>
          <w:sz w:val="28"/>
          <w:szCs w:val="28"/>
          <w:lang w:val="uk-UA"/>
        </w:rPr>
        <w:t>одом закисних форм  заліза в оки</w:t>
      </w:r>
      <w:r w:rsidRPr="00A90639">
        <w:rPr>
          <w:rFonts w:eastAsia="Batang"/>
          <w:sz w:val="28"/>
          <w:szCs w:val="28"/>
          <w:lang w:val="uk-UA"/>
        </w:rPr>
        <w:t>сн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 xml:space="preserve">. Рівномірність зміни маси зольного залишку </w:t>
      </w:r>
      <w:r>
        <w:rPr>
          <w:rFonts w:eastAsia="Batang"/>
          <w:sz w:val="28"/>
          <w:szCs w:val="28"/>
          <w:lang w:val="uk-UA"/>
        </w:rPr>
        <w:t>встановлюється</w:t>
      </w:r>
      <w:r w:rsidRPr="00A90639">
        <w:rPr>
          <w:rFonts w:eastAsia="Batang"/>
          <w:sz w:val="28"/>
          <w:szCs w:val="28"/>
          <w:lang w:val="uk-UA"/>
        </w:rPr>
        <w:t xml:space="preserve"> контрольними прожарюваннями.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Методика  визначення зольності бурих і кам'яних </w:t>
      </w:r>
      <w:proofErr w:type="spellStart"/>
      <w:r w:rsidRPr="00A90639">
        <w:rPr>
          <w:rFonts w:eastAsia="Batang"/>
          <w:sz w:val="28"/>
          <w:szCs w:val="28"/>
          <w:lang w:val="uk-UA"/>
        </w:rPr>
        <w:t>вугіль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,  антрациту 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 xml:space="preserve">   горючих сланців регламентована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11022-75</w:t>
      </w:r>
      <w:r w:rsidRPr="00D76FC3">
        <w:rPr>
          <w:rFonts w:eastAsia="Batang"/>
          <w:sz w:val="28"/>
          <w:szCs w:val="28"/>
        </w:rPr>
        <w:t>[</w:t>
      </w:r>
      <w:r>
        <w:rPr>
          <w:rFonts w:eastAsia="Batang"/>
          <w:sz w:val="28"/>
          <w:szCs w:val="28"/>
          <w:lang w:val="uk-UA"/>
        </w:rPr>
        <w:t>3</w:t>
      </w:r>
      <w:r w:rsidRPr="00D76FC3">
        <w:rPr>
          <w:rFonts w:eastAsia="Batang"/>
          <w:sz w:val="28"/>
          <w:szCs w:val="28"/>
        </w:rPr>
        <w:t>]</w:t>
      </w:r>
      <w:r w:rsidRPr="00A90639">
        <w:rPr>
          <w:rFonts w:eastAsia="Batang"/>
          <w:sz w:val="28"/>
          <w:szCs w:val="28"/>
          <w:lang w:val="uk-UA"/>
        </w:rPr>
        <w:t xml:space="preserve">. Стандартом  </w:t>
      </w:r>
      <w:r>
        <w:rPr>
          <w:rFonts w:eastAsia="Batang"/>
          <w:sz w:val="28"/>
          <w:szCs w:val="28"/>
          <w:lang w:val="uk-UA"/>
        </w:rPr>
        <w:t>передбачено</w:t>
      </w:r>
      <w:r w:rsidRPr="00A90639">
        <w:rPr>
          <w:rFonts w:eastAsia="Batang"/>
          <w:sz w:val="28"/>
          <w:szCs w:val="28"/>
          <w:lang w:val="uk-UA"/>
        </w:rPr>
        <w:t xml:space="preserve"> три методи: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lastRenderedPageBreak/>
        <w:t xml:space="preserve">- повільного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в муфельній печі;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- швидкого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в муфельній печі із природною тягою;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- швидкого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з подачею кисню в муфельну піч.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3</w:t>
      </w:r>
      <w:r w:rsidRPr="00A90639">
        <w:rPr>
          <w:rFonts w:eastAsia="Batang"/>
          <w:b/>
          <w:sz w:val="28"/>
          <w:szCs w:val="28"/>
          <w:lang w:val="uk-UA"/>
        </w:rPr>
        <w:t>.2 Апарати, прилади й матеріали</w:t>
      </w:r>
      <w:r>
        <w:rPr>
          <w:rFonts w:eastAsia="Batang"/>
          <w:b/>
          <w:sz w:val="28"/>
          <w:szCs w:val="28"/>
          <w:lang w:val="uk-UA"/>
        </w:rPr>
        <w:t xml:space="preserve"> що</w:t>
      </w:r>
      <w:r w:rsidRPr="00A90639">
        <w:rPr>
          <w:rFonts w:eastAsia="Batang"/>
          <w:b/>
          <w:sz w:val="28"/>
          <w:szCs w:val="28"/>
          <w:lang w:val="uk-UA"/>
        </w:rPr>
        <w:t xml:space="preserve"> використову</w:t>
      </w:r>
      <w:r>
        <w:rPr>
          <w:rFonts w:eastAsia="Batang"/>
          <w:b/>
          <w:sz w:val="28"/>
          <w:szCs w:val="28"/>
          <w:lang w:val="uk-UA"/>
        </w:rPr>
        <w:t>ються</w:t>
      </w:r>
      <w:r w:rsidRPr="00A90639">
        <w:rPr>
          <w:rFonts w:eastAsia="Batang"/>
          <w:b/>
          <w:sz w:val="28"/>
          <w:szCs w:val="28"/>
          <w:lang w:val="uk-UA"/>
        </w:rPr>
        <w:t xml:space="preserve"> при визначенні зольності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>П</w:t>
      </w:r>
      <w:r>
        <w:rPr>
          <w:rFonts w:eastAsia="Batang"/>
          <w:sz w:val="28"/>
          <w:szCs w:val="28"/>
          <w:lang w:val="uk-UA"/>
        </w:rPr>
        <w:t>іч</w:t>
      </w:r>
      <w:r w:rsidRPr="00A90639">
        <w:rPr>
          <w:rFonts w:eastAsia="Batang"/>
          <w:sz w:val="28"/>
          <w:szCs w:val="28"/>
          <w:lang w:val="uk-UA"/>
        </w:rPr>
        <w:t xml:space="preserve"> муфельна з електричним обігрівом, що забезпечує р</w:t>
      </w:r>
      <w:r>
        <w:rPr>
          <w:rFonts w:eastAsia="Batang"/>
          <w:sz w:val="28"/>
          <w:szCs w:val="28"/>
          <w:lang w:val="uk-UA"/>
        </w:rPr>
        <w:t>івномірне</w:t>
      </w:r>
      <w:r w:rsidRPr="00A90639">
        <w:rPr>
          <w:rFonts w:eastAsia="Batang"/>
          <w:sz w:val="28"/>
          <w:szCs w:val="28"/>
          <w:lang w:val="uk-UA"/>
        </w:rPr>
        <w:t xml:space="preserve"> нагрівання простору</w:t>
      </w:r>
      <w:r>
        <w:rPr>
          <w:rFonts w:eastAsia="Batang"/>
          <w:sz w:val="28"/>
          <w:szCs w:val="28"/>
          <w:lang w:val="uk-UA"/>
        </w:rPr>
        <w:t xml:space="preserve"> печі</w:t>
      </w:r>
      <w:r w:rsidRPr="00A90639">
        <w:rPr>
          <w:rFonts w:eastAsia="Batang"/>
          <w:sz w:val="28"/>
          <w:szCs w:val="28"/>
          <w:lang w:val="uk-UA"/>
        </w:rPr>
        <w:t xml:space="preserve"> до температури 900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  . Для проведення  прискореного</w:t>
      </w:r>
      <w:r>
        <w:rPr>
          <w:rFonts w:eastAsia="Batang"/>
          <w:sz w:val="28"/>
          <w:szCs w:val="28"/>
          <w:lang w:val="uk-UA"/>
        </w:rPr>
        <w:t xml:space="preserve"> </w:t>
      </w:r>
      <w:proofErr w:type="spellStart"/>
      <w:r>
        <w:rPr>
          <w:rFonts w:eastAsia="Batang"/>
          <w:sz w:val="28"/>
          <w:szCs w:val="28"/>
          <w:lang w:val="uk-UA"/>
        </w:rPr>
        <w:t>озоленн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із природною вентиляцією муфельна піч повинна мати в</w:t>
      </w:r>
      <w:r>
        <w:rPr>
          <w:rFonts w:eastAsia="Batang"/>
          <w:sz w:val="28"/>
          <w:szCs w:val="28"/>
          <w:lang w:val="uk-UA"/>
        </w:rPr>
        <w:t>и</w:t>
      </w:r>
      <w:r w:rsidRPr="00A90639">
        <w:rPr>
          <w:rFonts w:eastAsia="Batang"/>
          <w:sz w:val="28"/>
          <w:szCs w:val="28"/>
          <w:lang w:val="uk-UA"/>
        </w:rPr>
        <w:t>тяжну  трубу  із  зовнішнім  діаметром 20-</w:t>
      </w:r>
      <w:smartTag w:uri="urn:schemas-microsoft-com:office:smarttags" w:element="metricconverter">
        <w:smartTagPr>
          <w:attr w:name="ProductID" w:val="22 мм"/>
        </w:smartTagPr>
        <w:r w:rsidRPr="00A90639">
          <w:rPr>
            <w:rFonts w:eastAsia="Batang"/>
            <w:sz w:val="28"/>
            <w:szCs w:val="28"/>
            <w:lang w:val="uk-UA"/>
          </w:rPr>
          <w:t>22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 і товщиною стінки 1,5-</w:t>
      </w:r>
      <w:smartTag w:uri="urn:schemas-microsoft-com:office:smarttags" w:element="metricconverter">
        <w:smartTagPr>
          <w:attr w:name="ProductID" w:val="2 мм"/>
        </w:smartTagPr>
        <w:r w:rsidRPr="00A90639">
          <w:rPr>
            <w:rFonts w:eastAsia="Batang"/>
            <w:sz w:val="28"/>
            <w:szCs w:val="28"/>
            <w:lang w:val="uk-UA"/>
          </w:rPr>
          <w:t>2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,  розташовану в задній стінці </w:t>
      </w:r>
      <w:r>
        <w:rPr>
          <w:rFonts w:eastAsia="Batang"/>
          <w:sz w:val="28"/>
          <w:szCs w:val="28"/>
          <w:lang w:val="uk-UA"/>
        </w:rPr>
        <w:t>нижче отвору для термопари, і ви</w:t>
      </w:r>
      <w:r w:rsidRPr="00A90639">
        <w:rPr>
          <w:rFonts w:eastAsia="Batang"/>
          <w:sz w:val="28"/>
          <w:szCs w:val="28"/>
          <w:lang w:val="uk-UA"/>
        </w:rPr>
        <w:t>ступаю</w:t>
      </w:r>
      <w:r>
        <w:rPr>
          <w:rFonts w:eastAsia="Batang"/>
          <w:sz w:val="28"/>
          <w:szCs w:val="28"/>
          <w:lang w:val="uk-UA"/>
        </w:rPr>
        <w:t>ч</w:t>
      </w:r>
      <w:r w:rsidRPr="00A90639">
        <w:rPr>
          <w:rFonts w:eastAsia="Batang"/>
          <w:sz w:val="28"/>
          <w:szCs w:val="28"/>
          <w:lang w:val="uk-UA"/>
        </w:rPr>
        <w:t xml:space="preserve">у  над  корпусом муфельної печі на </w:t>
      </w:r>
      <w:smartTag w:uri="urn:schemas-microsoft-com:office:smarttags" w:element="metricconverter">
        <w:smartTagPr>
          <w:attr w:name="ProductID" w:val="30 мм"/>
        </w:smartTagPr>
        <w:r w:rsidRPr="00A90639">
          <w:rPr>
            <w:rFonts w:eastAsia="Batang"/>
            <w:sz w:val="28"/>
            <w:szCs w:val="28"/>
            <w:lang w:val="uk-UA"/>
          </w:rPr>
          <w:t>30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.  Для  проведення прискореного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з подачею  кисню муфельна піч повинна мати отвір у н</w:t>
      </w:r>
      <w:r>
        <w:rPr>
          <w:rFonts w:eastAsia="Batang"/>
          <w:sz w:val="28"/>
          <w:szCs w:val="28"/>
          <w:lang w:val="uk-UA"/>
        </w:rPr>
        <w:t>и</w:t>
      </w:r>
      <w:r w:rsidRPr="00A90639">
        <w:rPr>
          <w:rFonts w:eastAsia="Batang"/>
          <w:sz w:val="28"/>
          <w:szCs w:val="28"/>
          <w:lang w:val="uk-UA"/>
        </w:rPr>
        <w:t>жн</w:t>
      </w:r>
      <w:r>
        <w:rPr>
          <w:rFonts w:eastAsia="Batang"/>
          <w:sz w:val="28"/>
          <w:szCs w:val="28"/>
          <w:lang w:val="uk-UA"/>
        </w:rPr>
        <w:t>ій частині</w:t>
      </w:r>
      <w:r w:rsidRPr="00A90639">
        <w:rPr>
          <w:rFonts w:eastAsia="Batang"/>
          <w:sz w:val="28"/>
          <w:szCs w:val="28"/>
          <w:lang w:val="uk-UA"/>
        </w:rPr>
        <w:t xml:space="preserve"> задньої стінки для розміщення в ньому трубки діаметром 10-</w:t>
      </w:r>
      <w:smartTag w:uri="urn:schemas-microsoft-com:office:smarttags" w:element="metricconverter">
        <w:smartTagPr>
          <w:attr w:name="ProductID" w:val="12 мм"/>
        </w:smartTagPr>
        <w:r w:rsidRPr="00A90639">
          <w:rPr>
            <w:rFonts w:eastAsia="Batang"/>
            <w:sz w:val="28"/>
            <w:szCs w:val="28"/>
            <w:lang w:val="uk-UA"/>
          </w:rPr>
          <w:t>12 мм</w:t>
        </w:r>
      </w:smartTag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 xml:space="preserve">Трубка металева з жаротривкої сталі довжиною </w:t>
      </w:r>
      <w:smartTag w:uri="urn:schemas-microsoft-com:office:smarttags" w:element="metricconverter">
        <w:smartTagPr>
          <w:attr w:name="ProductID" w:val="350 мм"/>
        </w:smartTagPr>
        <w:r w:rsidRPr="00A90639">
          <w:rPr>
            <w:rFonts w:eastAsia="Batang"/>
            <w:sz w:val="28"/>
            <w:szCs w:val="28"/>
            <w:lang w:val="uk-UA"/>
          </w:rPr>
          <w:t>350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 із зовнішнім діаметром 10-</w:t>
      </w:r>
      <w:smartTag w:uri="urn:schemas-microsoft-com:office:smarttags" w:element="metricconverter">
        <w:smartTagPr>
          <w:attr w:name="ProductID" w:val="12 мм"/>
        </w:smartTagPr>
        <w:r w:rsidRPr="00A90639">
          <w:rPr>
            <w:rFonts w:eastAsia="Batang"/>
            <w:sz w:val="28"/>
            <w:szCs w:val="28"/>
            <w:lang w:val="uk-UA"/>
          </w:rPr>
          <w:t>12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 і товщиною стінки 1,5-</w:t>
      </w:r>
      <w:smartTag w:uri="urn:schemas-microsoft-com:office:smarttags" w:element="metricconverter">
        <w:smartTagPr>
          <w:attr w:name="ProductID" w:val="2 мм"/>
        </w:smartTagPr>
        <w:r w:rsidRPr="00A90639">
          <w:rPr>
            <w:rFonts w:eastAsia="Batang"/>
            <w:sz w:val="28"/>
            <w:szCs w:val="28"/>
            <w:lang w:val="uk-UA"/>
          </w:rPr>
          <w:t>2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 для  подачі кисню в му</w:t>
      </w:r>
      <w:r>
        <w:rPr>
          <w:rFonts w:eastAsia="Batang"/>
          <w:sz w:val="28"/>
          <w:szCs w:val="28"/>
          <w:lang w:val="uk-UA"/>
        </w:rPr>
        <w:t>фельну піч</w:t>
      </w:r>
      <w:r w:rsidRPr="00A90639">
        <w:rPr>
          <w:rFonts w:eastAsia="Batang"/>
          <w:sz w:val="28"/>
          <w:szCs w:val="28"/>
          <w:lang w:val="uk-UA"/>
        </w:rPr>
        <w:t>.  Поверхня  трубки повинна бути перфорована  отвор</w:t>
      </w:r>
      <w:r>
        <w:rPr>
          <w:rFonts w:eastAsia="Batang"/>
          <w:sz w:val="28"/>
          <w:szCs w:val="28"/>
          <w:lang w:val="uk-UA"/>
        </w:rPr>
        <w:t>ами</w:t>
      </w:r>
      <w:r w:rsidRPr="00A90639">
        <w:rPr>
          <w:rFonts w:eastAsia="Batang"/>
          <w:sz w:val="28"/>
          <w:szCs w:val="28"/>
          <w:lang w:val="uk-UA"/>
        </w:rPr>
        <w:t xml:space="preserve"> діаметром </w:t>
      </w:r>
      <w:smartTag w:uri="urn:schemas-microsoft-com:office:smarttags" w:element="metricconverter">
        <w:smartTagPr>
          <w:attr w:name="ProductID" w:val="1,5 мм"/>
        </w:smartTagPr>
        <w:r w:rsidRPr="00A90639">
          <w:rPr>
            <w:rFonts w:eastAsia="Batang"/>
            <w:sz w:val="28"/>
            <w:szCs w:val="28"/>
            <w:lang w:val="uk-UA"/>
          </w:rPr>
          <w:t>1,5 мм</w:t>
        </w:r>
      </w:smartTag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 xml:space="preserve">Термопара за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6616-74 із вторинним вимірювальним приладом.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sz w:val="28"/>
          <w:szCs w:val="28"/>
          <w:lang w:val="uk-UA"/>
        </w:rPr>
        <w:t xml:space="preserve">порцелянові  прямокутні № 1, 2, 3 за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9147-80Е, про- нумеровані  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 xml:space="preserve">  попередньо   прожарені   при  температурі  не  нижче    900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  .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 xml:space="preserve">Пластинка  керамічна  або  з  жаротривкого матеріалу товщиною не більше </w:t>
      </w:r>
      <w:smartTag w:uri="urn:schemas-microsoft-com:office:smarttags" w:element="metricconverter">
        <w:smartTagPr>
          <w:attr w:name="ProductID" w:val="5 мм"/>
        </w:smartTagPr>
        <w:r w:rsidRPr="00A90639">
          <w:rPr>
            <w:rFonts w:eastAsia="Batang"/>
            <w:sz w:val="28"/>
            <w:szCs w:val="28"/>
            <w:lang w:val="uk-UA"/>
          </w:rPr>
          <w:t>5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, на </w:t>
      </w:r>
      <w:smartTag w:uri="urn:schemas-microsoft-com:office:smarttags" w:element="metricconverter">
        <w:smartTagPr>
          <w:attr w:name="ProductID" w:val="10 мм"/>
        </w:smartTagPr>
        <w:r w:rsidRPr="00A90639">
          <w:rPr>
            <w:rFonts w:eastAsia="Batang"/>
            <w:sz w:val="28"/>
            <w:szCs w:val="28"/>
            <w:lang w:val="uk-UA"/>
          </w:rPr>
          <w:t>10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>в</w:t>
      </w:r>
      <w:r w:rsidRPr="00A90639">
        <w:rPr>
          <w:rFonts w:eastAsia="Batang"/>
          <w:sz w:val="28"/>
          <w:szCs w:val="28"/>
          <w:lang w:val="uk-UA"/>
        </w:rPr>
        <w:t>уж</w:t>
      </w:r>
      <w:r>
        <w:rPr>
          <w:rFonts w:eastAsia="Batang"/>
          <w:sz w:val="28"/>
          <w:szCs w:val="28"/>
          <w:lang w:val="uk-UA"/>
        </w:rPr>
        <w:t>ч</w:t>
      </w:r>
      <w:r w:rsidRPr="00A90639">
        <w:rPr>
          <w:rFonts w:eastAsia="Batang"/>
          <w:sz w:val="28"/>
          <w:szCs w:val="28"/>
          <w:lang w:val="uk-UA"/>
        </w:rPr>
        <w:t xml:space="preserve">е 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20 мм"/>
        </w:smartTagPr>
        <w:r w:rsidRPr="00A90639">
          <w:rPr>
            <w:rFonts w:eastAsia="Batang"/>
            <w:sz w:val="28"/>
            <w:szCs w:val="28"/>
            <w:lang w:val="uk-UA"/>
          </w:rPr>
          <w:t>20 мм</w:t>
        </w:r>
      </w:smartTag>
      <w:r w:rsidRPr="00A90639">
        <w:rPr>
          <w:rFonts w:eastAsia="Batang"/>
          <w:sz w:val="28"/>
          <w:szCs w:val="28"/>
          <w:lang w:val="uk-UA"/>
        </w:rPr>
        <w:t xml:space="preserve"> коротше поду муфельної печі.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>Терези аналітичні з важк</w:t>
      </w:r>
      <w:r>
        <w:rPr>
          <w:rFonts w:eastAsia="Batang"/>
          <w:sz w:val="28"/>
          <w:szCs w:val="28"/>
          <w:lang w:val="uk-UA"/>
        </w:rPr>
        <w:t>а</w:t>
      </w:r>
      <w:r w:rsidRPr="00A90639">
        <w:rPr>
          <w:rFonts w:eastAsia="Batang"/>
          <w:sz w:val="28"/>
          <w:szCs w:val="28"/>
          <w:lang w:val="uk-UA"/>
        </w:rPr>
        <w:t>м</w:t>
      </w:r>
      <w:r>
        <w:rPr>
          <w:rFonts w:eastAsia="Batang"/>
          <w:sz w:val="28"/>
          <w:szCs w:val="28"/>
          <w:lang w:val="uk-UA"/>
        </w:rPr>
        <w:t>и</w:t>
      </w:r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proofErr w:type="spellStart"/>
      <w:r>
        <w:rPr>
          <w:rFonts w:eastAsia="Batang"/>
          <w:sz w:val="28"/>
          <w:szCs w:val="28"/>
          <w:lang w:val="uk-UA"/>
        </w:rPr>
        <w:t>Е</w:t>
      </w:r>
      <w:r w:rsidRPr="00A90639">
        <w:rPr>
          <w:rFonts w:eastAsia="Batang"/>
          <w:sz w:val="28"/>
          <w:szCs w:val="28"/>
          <w:lang w:val="uk-UA"/>
        </w:rPr>
        <w:t>кс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>катор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, завантажений хлористим кальцієм за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6317-73.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>Шпатель або ложечка для перемішування аналітичної проби в  бан</w:t>
      </w:r>
      <w:r>
        <w:rPr>
          <w:rFonts w:eastAsia="Batang"/>
          <w:sz w:val="28"/>
          <w:szCs w:val="28"/>
          <w:lang w:val="uk-UA"/>
        </w:rPr>
        <w:t>ці</w: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 xml:space="preserve">і </w:t>
      </w:r>
      <w:r w:rsidRPr="00A90639">
        <w:rPr>
          <w:rFonts w:eastAsia="Batang"/>
          <w:sz w:val="28"/>
          <w:szCs w:val="28"/>
          <w:lang w:val="uk-UA"/>
        </w:rPr>
        <w:t xml:space="preserve">узяття </w:t>
      </w:r>
      <w:r>
        <w:rPr>
          <w:rFonts w:eastAsia="Batang"/>
          <w:sz w:val="28"/>
          <w:szCs w:val="28"/>
          <w:lang w:val="uk-UA"/>
        </w:rPr>
        <w:t>навіски</w:t>
      </w:r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>Щипці тигельні.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 xml:space="preserve">Кисень газоподібний технічний за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5583-78.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>Редуктор кисневий.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r w:rsidRPr="00A90639">
        <w:rPr>
          <w:rFonts w:eastAsia="Batang"/>
          <w:sz w:val="28"/>
          <w:szCs w:val="28"/>
          <w:lang w:val="uk-UA"/>
        </w:rPr>
        <w:t>Реометр  із  поворотними  діафрагмами, що  забезпечує необхідну  точність виміру кількості кисню, що подається в муфельну піч.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3</w:t>
      </w:r>
      <w:r w:rsidRPr="00A90639">
        <w:rPr>
          <w:rFonts w:eastAsia="Batang"/>
          <w:b/>
          <w:sz w:val="28"/>
          <w:szCs w:val="28"/>
          <w:lang w:val="uk-UA"/>
        </w:rPr>
        <w:t>.3 Підготовка до проведення дос</w:t>
      </w:r>
      <w:r>
        <w:rPr>
          <w:rFonts w:eastAsia="Batang"/>
          <w:b/>
          <w:sz w:val="28"/>
          <w:szCs w:val="28"/>
          <w:lang w:val="uk-UA"/>
        </w:rPr>
        <w:t>л</w:t>
      </w:r>
      <w:r w:rsidRPr="00A90639">
        <w:rPr>
          <w:rFonts w:eastAsia="Batang"/>
          <w:b/>
          <w:sz w:val="28"/>
          <w:szCs w:val="28"/>
          <w:lang w:val="uk-UA"/>
        </w:rPr>
        <w:t>іду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Однакова  для  всіх стандартних методів визначення зольності.  </w:t>
      </w:r>
      <w:r>
        <w:rPr>
          <w:rFonts w:eastAsia="Batang"/>
          <w:sz w:val="28"/>
          <w:szCs w:val="28"/>
          <w:lang w:val="uk-UA"/>
        </w:rPr>
        <w:t>Послідовність операцій наступна:</w: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а) </w:t>
      </w:r>
      <w:r w:rsidRPr="00A90639">
        <w:rPr>
          <w:rFonts w:eastAsia="Batang"/>
          <w:sz w:val="28"/>
          <w:szCs w:val="28"/>
          <w:lang w:val="uk-UA"/>
        </w:rPr>
        <w:t>Попередньо прожарен</w:t>
      </w:r>
      <w:r>
        <w:rPr>
          <w:rFonts w:eastAsia="Batang"/>
          <w:sz w:val="28"/>
          <w:szCs w:val="28"/>
          <w:lang w:val="uk-UA"/>
        </w:rPr>
        <w:t>у</w: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proofErr w:type="spellStart"/>
      <w:r>
        <w:rPr>
          <w:rFonts w:eastAsia="Batang"/>
          <w:sz w:val="28"/>
          <w:szCs w:val="28"/>
          <w:lang w:val="uk-UA"/>
        </w:rPr>
        <w:t>лодочку</w:t>
      </w:r>
      <w:proofErr w:type="spellEnd"/>
      <w:r>
        <w:rPr>
          <w:rFonts w:eastAsia="Batang"/>
          <w:sz w:val="28"/>
          <w:szCs w:val="28"/>
          <w:lang w:val="uk-UA"/>
        </w:rPr>
        <w:t xml:space="preserve">, що зберігається в </w:t>
      </w:r>
      <w:proofErr w:type="spellStart"/>
      <w:r>
        <w:rPr>
          <w:rFonts w:eastAsia="Batang"/>
          <w:sz w:val="28"/>
          <w:szCs w:val="28"/>
          <w:lang w:val="uk-UA"/>
        </w:rPr>
        <w:t>ексі</w:t>
      </w:r>
      <w:r w:rsidRPr="00A90639">
        <w:rPr>
          <w:rFonts w:eastAsia="Batang"/>
          <w:sz w:val="28"/>
          <w:szCs w:val="28"/>
          <w:lang w:val="uk-UA"/>
        </w:rPr>
        <w:t>катор</w:t>
      </w:r>
      <w:r>
        <w:rPr>
          <w:rFonts w:eastAsia="Batang"/>
          <w:sz w:val="28"/>
          <w:szCs w:val="28"/>
          <w:lang w:val="uk-UA"/>
        </w:rPr>
        <w:t>і</w:t>
      </w:r>
      <w:proofErr w:type="spellEnd"/>
      <w:r>
        <w:rPr>
          <w:rFonts w:eastAsia="Batang"/>
          <w:sz w:val="28"/>
          <w:szCs w:val="28"/>
          <w:lang w:val="uk-UA"/>
        </w:rPr>
        <w:t xml:space="preserve"> з  речовиною, що </w:t>
      </w:r>
      <w:proofErr w:type="spellStart"/>
      <w:r>
        <w:rPr>
          <w:rFonts w:eastAsia="Batang"/>
          <w:sz w:val="28"/>
          <w:szCs w:val="28"/>
          <w:lang w:val="uk-UA"/>
        </w:rPr>
        <w:t>осушує,</w:t>
      </w:r>
      <w:r w:rsidRPr="00A90639">
        <w:rPr>
          <w:rFonts w:eastAsia="Batang"/>
          <w:sz w:val="28"/>
          <w:szCs w:val="28"/>
          <w:lang w:val="uk-UA"/>
        </w:rPr>
        <w:t>зважують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на аналітичних вагах з точністю </w:t>
      </w:r>
    </w:p>
    <w:p w:rsidR="005D2586" w:rsidRPr="00A90639" w:rsidRDefault="005D2586" w:rsidP="005D2586">
      <w:pPr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до  </w:t>
      </w:r>
      <w:smartTag w:uri="urn:schemas-microsoft-com:office:smarttags" w:element="metricconverter">
        <w:smartTagPr>
          <w:attr w:name="ProductID" w:val="0,0002 г"/>
        </w:smartTagPr>
        <w:r w:rsidRPr="00A90639">
          <w:rPr>
            <w:rFonts w:eastAsia="Batang"/>
            <w:sz w:val="28"/>
            <w:szCs w:val="28"/>
            <w:lang w:val="uk-UA"/>
          </w:rPr>
          <w:t xml:space="preserve">0,0002 </w:t>
        </w:r>
        <w:r>
          <w:rPr>
            <w:rFonts w:eastAsia="Batang"/>
            <w:sz w:val="28"/>
            <w:szCs w:val="28"/>
            <w:lang w:val="uk-UA"/>
          </w:rPr>
          <w:t>г</w:t>
        </w:r>
      </w:smartTag>
      <w:r w:rsidRPr="00A90639">
        <w:rPr>
          <w:rFonts w:eastAsia="Batang"/>
          <w:sz w:val="28"/>
          <w:szCs w:val="28"/>
          <w:lang w:val="uk-UA"/>
        </w:rPr>
        <w:t xml:space="preserve">.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б) </w:t>
      </w:r>
      <w:r w:rsidRPr="00A90639">
        <w:rPr>
          <w:rFonts w:eastAsia="Batang"/>
          <w:sz w:val="28"/>
          <w:szCs w:val="28"/>
          <w:lang w:val="uk-UA"/>
        </w:rPr>
        <w:t xml:space="preserve">З    аналітичної    проби    палива,    приготовленої    за 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1</w:t>
      </w:r>
      <w:r>
        <w:rPr>
          <w:rFonts w:eastAsia="Batang"/>
          <w:sz w:val="28"/>
          <w:szCs w:val="28"/>
          <w:lang w:val="uk-UA"/>
        </w:rPr>
        <w:t>0742-71</w:t>
      </w:r>
      <w:r w:rsidRPr="00A90639">
        <w:rPr>
          <w:rFonts w:eastAsia="Batang"/>
          <w:sz w:val="28"/>
          <w:szCs w:val="28"/>
          <w:lang w:val="uk-UA"/>
        </w:rPr>
        <w:t xml:space="preserve">, беруть </w:t>
      </w:r>
      <w:r>
        <w:rPr>
          <w:rFonts w:eastAsia="Batang"/>
          <w:sz w:val="28"/>
          <w:szCs w:val="28"/>
          <w:lang w:val="uk-UA"/>
        </w:rPr>
        <w:t>навіску</w:t>
      </w:r>
      <w:r w:rsidRPr="00A90639">
        <w:rPr>
          <w:rFonts w:eastAsia="Batang"/>
          <w:sz w:val="28"/>
          <w:szCs w:val="28"/>
          <w:lang w:val="uk-UA"/>
        </w:rPr>
        <w:t xml:space="preserve"> масою </w:t>
      </w:r>
      <w:r w:rsidRPr="00A90639">
        <w:rPr>
          <w:rFonts w:eastAsia="Batang"/>
          <w:position w:val="-10"/>
          <w:sz w:val="28"/>
          <w:szCs w:val="28"/>
          <w:lang w:val="uk-UA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.25pt" o:ole="">
            <v:imagedata r:id="rId4" o:title=""/>
          </v:shape>
          <o:OLEObject Type="Embed" ProgID="Equation.3" ShapeID="_x0000_i1025" DrawAspect="Content" ObjectID="_1696057848" r:id="rId5"/>
        </w:object>
      </w:r>
      <w:r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sz w:val="28"/>
          <w:szCs w:val="28"/>
          <w:lang w:val="uk-UA"/>
        </w:rPr>
        <w:t xml:space="preserve"> г і лег</w:t>
      </w:r>
      <w:r>
        <w:rPr>
          <w:rFonts w:eastAsia="Batang"/>
          <w:sz w:val="28"/>
          <w:szCs w:val="28"/>
          <w:lang w:val="uk-UA"/>
        </w:rPr>
        <w:t>ким</w:t>
      </w:r>
      <w:r w:rsidRPr="00A90639">
        <w:rPr>
          <w:rFonts w:eastAsia="Batang"/>
          <w:sz w:val="28"/>
          <w:szCs w:val="28"/>
          <w:lang w:val="uk-UA"/>
        </w:rPr>
        <w:t xml:space="preserve"> струшуванням </w:t>
      </w:r>
      <w:r>
        <w:rPr>
          <w:rFonts w:eastAsia="Batang"/>
          <w:sz w:val="28"/>
          <w:szCs w:val="28"/>
          <w:lang w:val="uk-UA"/>
        </w:rPr>
        <w:t xml:space="preserve">розподіляють </w:t>
      </w:r>
      <w:r w:rsidRPr="00A90639">
        <w:rPr>
          <w:rFonts w:eastAsia="Batang"/>
          <w:sz w:val="28"/>
          <w:szCs w:val="28"/>
          <w:lang w:val="uk-UA"/>
        </w:rPr>
        <w:t xml:space="preserve">її рівним шаром по </w:t>
      </w:r>
      <w:proofErr w:type="spellStart"/>
      <w:r w:rsidRPr="00A90639">
        <w:rPr>
          <w:rFonts w:eastAsia="Batang"/>
          <w:sz w:val="28"/>
          <w:szCs w:val="28"/>
          <w:lang w:val="uk-UA"/>
        </w:rPr>
        <w:t>дну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A90639"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 xml:space="preserve">в) </w:t>
      </w:r>
      <w:proofErr w:type="spellStart"/>
      <w:r>
        <w:rPr>
          <w:rFonts w:eastAsia="Batang"/>
          <w:sz w:val="28"/>
          <w:szCs w:val="28"/>
          <w:lang w:val="uk-UA"/>
        </w:rPr>
        <w:t>Лодочку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з </w:t>
      </w:r>
      <w:r>
        <w:rPr>
          <w:rFonts w:eastAsia="Batang"/>
          <w:sz w:val="28"/>
          <w:szCs w:val="28"/>
          <w:lang w:val="uk-UA"/>
        </w:rPr>
        <w:t>навіскою</w:t>
      </w:r>
      <w:r w:rsidRPr="00A90639">
        <w:rPr>
          <w:rFonts w:eastAsia="Batang"/>
          <w:sz w:val="28"/>
          <w:szCs w:val="28"/>
          <w:lang w:val="uk-UA"/>
        </w:rPr>
        <w:t xml:space="preserve"> зважують на аналітичних вагах з  точ</w:t>
      </w:r>
      <w:r>
        <w:rPr>
          <w:rFonts w:eastAsia="Batang"/>
          <w:sz w:val="28"/>
          <w:szCs w:val="28"/>
          <w:lang w:val="uk-UA"/>
        </w:rPr>
        <w:t>ністю</w:t>
      </w:r>
      <w:r w:rsidRPr="00A90639">
        <w:rPr>
          <w:rFonts w:eastAsia="Batang"/>
          <w:sz w:val="28"/>
          <w:szCs w:val="28"/>
          <w:lang w:val="uk-UA"/>
        </w:rPr>
        <w:t xml:space="preserve"> до 0,0002</w:t>
      </w:r>
      <w:r>
        <w:rPr>
          <w:rFonts w:eastAsia="Batang"/>
          <w:sz w:val="28"/>
          <w:szCs w:val="28"/>
          <w:lang w:val="uk-UA"/>
        </w:rPr>
        <w:t>г</w:t>
      </w:r>
      <w:r w:rsidRPr="00A90639">
        <w:rPr>
          <w:rFonts w:eastAsia="Batang"/>
          <w:sz w:val="28"/>
          <w:szCs w:val="28"/>
          <w:lang w:val="uk-UA"/>
        </w:rPr>
        <w:t xml:space="preserve">.  Масу 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до узяття  </w:t>
      </w:r>
      <w:r>
        <w:rPr>
          <w:rFonts w:eastAsia="Batang"/>
          <w:sz w:val="28"/>
          <w:szCs w:val="28"/>
          <w:lang w:val="uk-UA"/>
        </w:rPr>
        <w:t>навіски</w: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 xml:space="preserve">і </w:t>
      </w:r>
      <w:r w:rsidRPr="00A90639">
        <w:rPr>
          <w:rFonts w:eastAsia="Batang"/>
          <w:sz w:val="28"/>
          <w:szCs w:val="28"/>
          <w:lang w:val="uk-UA"/>
        </w:rPr>
        <w:t xml:space="preserve">масу 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з навіск</w:t>
      </w:r>
      <w:r>
        <w:rPr>
          <w:rFonts w:eastAsia="Batang"/>
          <w:sz w:val="28"/>
          <w:szCs w:val="28"/>
          <w:lang w:val="uk-UA"/>
        </w:rPr>
        <w:t>ою</w:t>
      </w:r>
      <w:r w:rsidRPr="00A90639">
        <w:rPr>
          <w:rFonts w:eastAsia="Batang"/>
          <w:sz w:val="28"/>
          <w:szCs w:val="28"/>
          <w:lang w:val="uk-UA"/>
        </w:rPr>
        <w:t xml:space="preserve"> записують у журнал аналізу.</w:t>
      </w:r>
      <w:r>
        <w:rPr>
          <w:rFonts w:eastAsia="Batang"/>
          <w:sz w:val="28"/>
          <w:szCs w:val="28"/>
          <w:lang w:val="uk-UA"/>
        </w:rPr>
        <w:t xml:space="preserve"> Аналіз зольності кожної аналітичної проби виконується по двох навісках. Друга навіска береться в такій же послідовності вслід за першою.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Для подальшого перерахунку результатів зольності аналітичної проби на суху масу одночасно із цієї ж пробою беруть навіски для визначення вологи по ДСТУ 11014-81 . Методика визначення вологості викладена в лабораторній роботі №2 цих методичних вказівок. 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3</w:t>
      </w:r>
      <w:r w:rsidRPr="00A90639">
        <w:rPr>
          <w:rFonts w:eastAsia="Batang"/>
          <w:b/>
          <w:sz w:val="28"/>
          <w:szCs w:val="28"/>
          <w:lang w:val="uk-UA"/>
        </w:rPr>
        <w:t>.4 Проведення визначення зольності</w:t>
      </w:r>
    </w:p>
    <w:p w:rsidR="005D2586" w:rsidRPr="00A90639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83561D">
        <w:rPr>
          <w:rFonts w:eastAsia="Batang"/>
          <w:b/>
          <w:sz w:val="28"/>
          <w:szCs w:val="28"/>
          <w:lang w:val="uk-UA"/>
        </w:rPr>
        <w:t>3.4. 1</w: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 w:rsidRPr="0083561D">
        <w:rPr>
          <w:rFonts w:eastAsia="Batang"/>
          <w:b/>
          <w:sz w:val="28"/>
          <w:szCs w:val="28"/>
          <w:lang w:val="uk-UA"/>
        </w:rPr>
        <w:t xml:space="preserve">Метод повільного </w:t>
      </w:r>
      <w:proofErr w:type="spellStart"/>
      <w:r w:rsidRPr="0083561D">
        <w:rPr>
          <w:rFonts w:eastAsia="Batang"/>
          <w:b/>
          <w:sz w:val="28"/>
          <w:szCs w:val="28"/>
          <w:lang w:val="uk-UA"/>
        </w:rPr>
        <w:t>озоления</w:t>
      </w:r>
      <w:proofErr w:type="spellEnd"/>
      <w:r w:rsidRPr="0083561D">
        <w:rPr>
          <w:rFonts w:eastAsia="Batang"/>
          <w:b/>
          <w:sz w:val="28"/>
          <w:szCs w:val="28"/>
          <w:lang w:val="uk-UA"/>
        </w:rPr>
        <w:t xml:space="preserve"> в муфельній печі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>
        <w:rPr>
          <w:rFonts w:eastAsia="Batang"/>
          <w:sz w:val="28"/>
          <w:szCs w:val="28"/>
          <w:lang w:val="uk-UA"/>
        </w:rPr>
        <w:t xml:space="preserve"> з наві</w:t>
      </w:r>
      <w:r w:rsidRPr="00A90639">
        <w:rPr>
          <w:rFonts w:eastAsia="Batang"/>
          <w:sz w:val="28"/>
          <w:szCs w:val="28"/>
          <w:lang w:val="uk-UA"/>
        </w:rPr>
        <w:t>сками  випробуваної  проби встановлюю</w:t>
      </w:r>
      <w:r>
        <w:rPr>
          <w:rFonts w:eastAsia="Batang"/>
          <w:sz w:val="28"/>
          <w:szCs w:val="28"/>
          <w:lang w:val="uk-UA"/>
        </w:rPr>
        <w:t>ть на керамічній пластинці і розміщу</w:t>
      </w:r>
      <w:r w:rsidRPr="00A90639">
        <w:rPr>
          <w:rFonts w:eastAsia="Batang"/>
          <w:sz w:val="28"/>
          <w:szCs w:val="28"/>
          <w:lang w:val="uk-UA"/>
        </w:rPr>
        <w:t>ют</w:t>
      </w:r>
      <w:r>
        <w:rPr>
          <w:rFonts w:eastAsia="Batang"/>
          <w:sz w:val="28"/>
          <w:szCs w:val="28"/>
          <w:lang w:val="uk-UA"/>
        </w:rPr>
        <w:t>ь</w:t>
      </w:r>
      <w:r w:rsidRPr="00A90639">
        <w:rPr>
          <w:rFonts w:eastAsia="Batang"/>
          <w:sz w:val="28"/>
          <w:szCs w:val="28"/>
          <w:lang w:val="uk-UA"/>
        </w:rPr>
        <w:t xml:space="preserve"> у х</w:t>
      </w:r>
      <w:r>
        <w:rPr>
          <w:rFonts w:eastAsia="Batang"/>
          <w:sz w:val="28"/>
          <w:szCs w:val="28"/>
          <w:lang w:val="uk-UA"/>
        </w:rPr>
        <w:t xml:space="preserve">олодну муфельну піч. Для </w:t>
      </w:r>
      <w:proofErr w:type="spellStart"/>
      <w:r>
        <w:rPr>
          <w:rFonts w:eastAsia="Batang"/>
          <w:sz w:val="28"/>
          <w:szCs w:val="28"/>
          <w:lang w:val="uk-UA"/>
        </w:rPr>
        <w:t>озолення</w:t>
      </w:r>
      <w:proofErr w:type="spellEnd"/>
      <w:r>
        <w:rPr>
          <w:rFonts w:eastAsia="Batang"/>
          <w:sz w:val="28"/>
          <w:szCs w:val="28"/>
          <w:lang w:val="uk-UA"/>
        </w:rPr>
        <w:t xml:space="preserve"> кам'яних </w:t>
      </w:r>
      <w:proofErr w:type="spellStart"/>
      <w:r>
        <w:rPr>
          <w:rFonts w:eastAsia="Batang"/>
          <w:sz w:val="28"/>
          <w:szCs w:val="28"/>
          <w:lang w:val="uk-UA"/>
        </w:rPr>
        <w:t>вугіль</w:t>
      </w:r>
      <w:proofErr w:type="spellEnd"/>
      <w:r>
        <w:rPr>
          <w:rFonts w:eastAsia="Batang"/>
          <w:sz w:val="28"/>
          <w:szCs w:val="28"/>
          <w:lang w:val="uk-UA"/>
        </w:rPr>
        <w:t xml:space="preserve"> і антрациту</w:t>
      </w:r>
      <w:r w:rsidRPr="00A90639">
        <w:rPr>
          <w:rFonts w:eastAsia="Batang"/>
          <w:sz w:val="28"/>
          <w:szCs w:val="28"/>
          <w:lang w:val="uk-UA"/>
        </w:rPr>
        <w:t xml:space="preserve">  початкову  температуру  муфельної  печі підвищують протягом 30 хв до  500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, протягом наступних 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920" w:dyaOrig="300">
          <v:shape id="_x0000_i1026" type="#_x0000_t75" style="width:45.75pt;height:15pt" o:ole="">
            <v:imagedata r:id="rId6" o:title=""/>
          </v:shape>
          <o:OLEObject Type="Embed" ProgID="Equation.3" ShapeID="_x0000_i1026" DrawAspect="Content" ObjectID="_1696057849" r:id="rId7"/>
        </w:object>
      </w:r>
      <w:r w:rsidRPr="00A90639">
        <w:rPr>
          <w:rFonts w:eastAsia="Batang"/>
          <w:sz w:val="28"/>
          <w:szCs w:val="28"/>
          <w:lang w:val="uk-UA"/>
        </w:rPr>
        <w:t xml:space="preserve">хв — до 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1180" w:dyaOrig="300">
          <v:shape id="_x0000_i1027" type="#_x0000_t75" style="width:59.25pt;height:15pt" o:ole="">
            <v:imagedata r:id="rId8" o:title=""/>
          </v:shape>
          <o:OLEObject Type="Embed" ProgID="Equation.3" ShapeID="_x0000_i1027" DrawAspect="Content" ObjectID="_1696057850" r:id="rId9"/>
        </w:object>
      </w:r>
      <w:r w:rsidRPr="00A90639">
        <w:rPr>
          <w:rFonts w:eastAsia="Batang"/>
          <w:sz w:val="28"/>
          <w:szCs w:val="28"/>
          <w:lang w:val="uk-UA"/>
        </w:rPr>
        <w:t xml:space="preserve">ºС.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Для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бурих </w:t>
      </w:r>
      <w:proofErr w:type="spellStart"/>
      <w:r w:rsidRPr="00A90639">
        <w:rPr>
          <w:rFonts w:eastAsia="Batang"/>
          <w:sz w:val="28"/>
          <w:szCs w:val="28"/>
          <w:lang w:val="uk-UA"/>
        </w:rPr>
        <w:t>вугіль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і сланців початкову температуру муфельної    печі підвищують протягом 30 хв до 250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С,</w:t>
      </w:r>
      <w:r w:rsidRPr="00A90639">
        <w:rPr>
          <w:rFonts w:eastAsia="Batang"/>
          <w:sz w:val="28"/>
          <w:szCs w:val="28"/>
          <w:lang w:val="uk-UA"/>
        </w:rPr>
        <w:t xml:space="preserve">  протягом  наступних  30 хв  до 500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 і потім протягом години — до 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1180" w:dyaOrig="300">
          <v:shape id="_x0000_i1028" type="#_x0000_t75" style="width:59.25pt;height:15pt" o:ole="">
            <v:imagedata r:id="rId8" o:title=""/>
          </v:shape>
          <o:OLEObject Type="Embed" ProgID="Equation.3" ShapeID="_x0000_i1028" DrawAspect="Content" ObjectID="_1696057851" r:id="rId10"/>
        </w:object>
      </w:r>
      <w:r w:rsidRPr="00A90639">
        <w:rPr>
          <w:rFonts w:eastAsia="Batang"/>
          <w:sz w:val="28"/>
          <w:szCs w:val="28"/>
          <w:lang w:val="uk-UA"/>
        </w:rPr>
        <w:t xml:space="preserve">ºС.               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По  досягненні  зазначеної температури зольний  </w:t>
      </w:r>
      <w:proofErr w:type="spellStart"/>
      <w:r>
        <w:rPr>
          <w:rFonts w:eastAsia="Batang"/>
          <w:sz w:val="28"/>
          <w:szCs w:val="28"/>
          <w:lang w:val="uk-UA"/>
        </w:rPr>
        <w:t>залишок,що</w:t>
      </w:r>
      <w:proofErr w:type="spellEnd"/>
      <w:r>
        <w:rPr>
          <w:rFonts w:eastAsia="Batang"/>
          <w:sz w:val="28"/>
          <w:szCs w:val="28"/>
          <w:lang w:val="uk-UA"/>
        </w:rPr>
        <w:t xml:space="preserve"> утворився,</w:t>
      </w:r>
      <w:r w:rsidRPr="00A90639">
        <w:rPr>
          <w:rFonts w:eastAsia="Batang"/>
          <w:sz w:val="28"/>
          <w:szCs w:val="28"/>
          <w:lang w:val="uk-UA"/>
        </w:rPr>
        <w:t xml:space="preserve"> прожарюють у закри</w:t>
      </w:r>
      <w:r>
        <w:rPr>
          <w:rFonts w:eastAsia="Batang"/>
          <w:sz w:val="28"/>
          <w:szCs w:val="28"/>
          <w:lang w:val="uk-UA"/>
        </w:rPr>
        <w:t xml:space="preserve">тій  муфельній  печі: при </w:t>
      </w:r>
      <w:proofErr w:type="spellStart"/>
      <w:r>
        <w:rPr>
          <w:rFonts w:eastAsia="Batang"/>
          <w:sz w:val="28"/>
          <w:szCs w:val="28"/>
          <w:lang w:val="uk-UA"/>
        </w:rPr>
        <w:t>озоленні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кам'ян</w:t>
      </w:r>
      <w:r>
        <w:rPr>
          <w:rFonts w:eastAsia="Batang"/>
          <w:sz w:val="28"/>
          <w:szCs w:val="28"/>
          <w:lang w:val="uk-UA"/>
        </w:rPr>
        <w:t xml:space="preserve">их </w:t>
      </w:r>
      <w:proofErr w:type="spellStart"/>
      <w:r>
        <w:rPr>
          <w:rFonts w:eastAsia="Batang"/>
          <w:sz w:val="28"/>
          <w:szCs w:val="28"/>
          <w:lang w:val="uk-UA"/>
        </w:rPr>
        <w:t>вугіль</w:t>
      </w:r>
      <w:proofErr w:type="spellEnd"/>
      <w:r>
        <w:rPr>
          <w:rFonts w:eastAsia="Batang"/>
          <w:sz w:val="28"/>
          <w:szCs w:val="28"/>
          <w:lang w:val="uk-UA"/>
        </w:rPr>
        <w:t xml:space="preserve"> і антрацитів - 1,5 год, бурих </w:t>
      </w:r>
      <w:proofErr w:type="spellStart"/>
      <w:r>
        <w:rPr>
          <w:rFonts w:eastAsia="Batang"/>
          <w:sz w:val="28"/>
          <w:szCs w:val="28"/>
          <w:lang w:val="uk-UA"/>
        </w:rPr>
        <w:t>вугіль</w:t>
      </w:r>
      <w:proofErr w:type="spellEnd"/>
      <w:r>
        <w:rPr>
          <w:rFonts w:eastAsia="Batang"/>
          <w:sz w:val="28"/>
          <w:szCs w:val="28"/>
          <w:lang w:val="uk-UA"/>
        </w:rPr>
        <w:t xml:space="preserve"> і сланців - 1 год</w:t>
      </w:r>
      <w:r w:rsidRPr="00A90639">
        <w:rPr>
          <w:rFonts w:eastAsia="Batang"/>
          <w:sz w:val="28"/>
          <w:szCs w:val="28"/>
          <w:lang w:val="uk-UA"/>
        </w:rPr>
        <w:t xml:space="preserve">.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Відлік  часу  прожарювання починают</w:t>
      </w:r>
      <w:r>
        <w:rPr>
          <w:rFonts w:eastAsia="Batang"/>
          <w:sz w:val="28"/>
          <w:szCs w:val="28"/>
          <w:lang w:val="uk-UA"/>
        </w:rPr>
        <w:t>ь із моменту досягнення необхідної</w:t>
      </w:r>
      <w:r w:rsidRPr="00A90639">
        <w:rPr>
          <w:rFonts w:eastAsia="Batang"/>
          <w:sz w:val="28"/>
          <w:szCs w:val="28"/>
          <w:lang w:val="uk-UA"/>
        </w:rPr>
        <w:t xml:space="preserve"> температури в просторі печі (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1180" w:dyaOrig="300">
          <v:shape id="_x0000_i1029" type="#_x0000_t75" style="width:59.25pt;height:15pt" o:ole="">
            <v:imagedata r:id="rId11" o:title=""/>
          </v:shape>
          <o:OLEObject Type="Embed" ProgID="Equation.3" ShapeID="_x0000_i1029" DrawAspect="Content" ObjectID="_1696057852" r:id="rId12"/>
        </w:object>
      </w:r>
      <w:r w:rsidRPr="00A90639">
        <w:rPr>
          <w:rFonts w:eastAsia="Batang"/>
          <w:sz w:val="28"/>
          <w:szCs w:val="28"/>
          <w:lang w:val="uk-UA"/>
        </w:rPr>
        <w:t xml:space="preserve"> ºС) </w:t>
      </w:r>
      <w:r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П</w:t>
      </w:r>
      <w:r w:rsidRPr="00A90639">
        <w:rPr>
          <w:rFonts w:eastAsia="Batang"/>
          <w:sz w:val="28"/>
          <w:szCs w:val="28"/>
          <w:lang w:val="uk-UA"/>
        </w:rPr>
        <w:t>ісля  закінчення  заз</w:t>
      </w:r>
      <w:r>
        <w:rPr>
          <w:rFonts w:eastAsia="Batang"/>
          <w:sz w:val="28"/>
          <w:szCs w:val="28"/>
          <w:lang w:val="uk-UA"/>
        </w:rPr>
        <w:t xml:space="preserve">наченого  часу  прожарювання 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із зольним     залишко</w:t>
      </w:r>
      <w:r>
        <w:rPr>
          <w:rFonts w:eastAsia="Batang"/>
          <w:sz w:val="28"/>
          <w:szCs w:val="28"/>
          <w:lang w:val="uk-UA"/>
        </w:rPr>
        <w:t xml:space="preserve">м виймають із муфельної печі, </w:t>
      </w:r>
      <w:r w:rsidRPr="00A90639">
        <w:rPr>
          <w:rFonts w:eastAsia="Batang"/>
          <w:sz w:val="28"/>
          <w:szCs w:val="28"/>
          <w:lang w:val="uk-UA"/>
        </w:rPr>
        <w:t xml:space="preserve">охолоджують на повітрі до кімнатної температури </w:t>
      </w:r>
      <w:r>
        <w:rPr>
          <w:rFonts w:eastAsia="Batang"/>
          <w:sz w:val="28"/>
          <w:szCs w:val="28"/>
          <w:lang w:val="uk-UA"/>
        </w:rPr>
        <w:t>і зважують. Дан</w:t>
      </w:r>
      <w:r w:rsidRPr="00A90639">
        <w:rPr>
          <w:rFonts w:eastAsia="Batang"/>
          <w:sz w:val="28"/>
          <w:szCs w:val="28"/>
          <w:lang w:val="uk-UA"/>
        </w:rPr>
        <w:t>і зважувань записують у журнал  ана</w:t>
      </w:r>
      <w:r>
        <w:rPr>
          <w:rFonts w:eastAsia="Batang"/>
          <w:sz w:val="28"/>
          <w:szCs w:val="28"/>
          <w:lang w:val="uk-UA"/>
        </w:rPr>
        <w:t>лізу.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Р</w:t>
      </w:r>
      <w:r w:rsidRPr="00A90639">
        <w:rPr>
          <w:rFonts w:eastAsia="Batang"/>
          <w:sz w:val="28"/>
          <w:szCs w:val="28"/>
          <w:lang w:val="uk-UA"/>
        </w:rPr>
        <w:t xml:space="preserve">облять  контрольне  прожарювання </w:t>
      </w:r>
      <w:proofErr w:type="spellStart"/>
      <w:r>
        <w:rPr>
          <w:rFonts w:eastAsia="Batang"/>
          <w:sz w:val="28"/>
          <w:szCs w:val="28"/>
          <w:lang w:val="uk-UA"/>
        </w:rPr>
        <w:t>лодочок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із зольним залишком протягом 30 хв і підраховують змін</w:t>
      </w:r>
      <w:r>
        <w:rPr>
          <w:rFonts w:eastAsia="Batang"/>
          <w:sz w:val="28"/>
          <w:szCs w:val="28"/>
          <w:lang w:val="uk-UA"/>
        </w:rPr>
        <w:t>у</w:t>
      </w:r>
      <w:r w:rsidRPr="00A90639">
        <w:rPr>
          <w:rFonts w:eastAsia="Batang"/>
          <w:sz w:val="28"/>
          <w:szCs w:val="28"/>
          <w:lang w:val="uk-UA"/>
        </w:rPr>
        <w:t xml:space="preserve"> маси.  Якщо  значення зміниться   (у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sz w:val="28"/>
          <w:szCs w:val="28"/>
          <w:lang w:val="uk-UA"/>
        </w:rPr>
        <w:t>бік зменшення або збільшення)  менше,  ніж на 1 мг,  то випробування   закінчують і для розрахунку приймають останнє значення маси.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При зміні маси на 1 мг (т</w:t>
      </w:r>
      <w:r>
        <w:rPr>
          <w:rFonts w:eastAsia="Batang"/>
          <w:sz w:val="28"/>
          <w:szCs w:val="28"/>
          <w:lang w:val="uk-UA"/>
        </w:rPr>
        <w:t>обто</w:t>
      </w:r>
      <w:r w:rsidRPr="00A90639">
        <w:rPr>
          <w:rFonts w:eastAsia="Batang"/>
          <w:sz w:val="28"/>
          <w:szCs w:val="28"/>
          <w:lang w:val="uk-UA"/>
        </w:rPr>
        <w:t xml:space="preserve"> при різниці 0,0010 результатів  </w:t>
      </w:r>
      <w:proofErr w:type="spellStart"/>
      <w:r w:rsidRPr="00A90639">
        <w:rPr>
          <w:rFonts w:eastAsia="Batang"/>
          <w:sz w:val="28"/>
          <w:szCs w:val="28"/>
          <w:lang w:val="uk-UA"/>
        </w:rPr>
        <w:t>взв</w:t>
      </w:r>
      <w:r>
        <w:rPr>
          <w:rFonts w:eastAsia="Batang"/>
          <w:sz w:val="28"/>
          <w:szCs w:val="28"/>
          <w:lang w:val="uk-UA"/>
        </w:rPr>
        <w:t>ажувань</w:t>
      </w:r>
      <w:proofErr w:type="spellEnd"/>
      <w:r w:rsidRPr="00A90639">
        <w:rPr>
          <w:rFonts w:eastAsia="Batang"/>
          <w:sz w:val="28"/>
          <w:szCs w:val="28"/>
          <w:lang w:val="uk-UA"/>
        </w:rPr>
        <w:t>) і  більше  роблять  додаткові  контрольні  прожарювання  тривалістю  30 хв  кожне доти,  поки зміна маси по  двох зважуваннях не стане менше 1 мг.</w: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При  визначенні  зольності методом повільного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допускається  встановлювати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з </w:t>
      </w:r>
      <w:r>
        <w:rPr>
          <w:rFonts w:eastAsia="Batang"/>
          <w:sz w:val="28"/>
          <w:szCs w:val="28"/>
          <w:lang w:val="uk-UA"/>
        </w:rPr>
        <w:t>навіска</w:t>
      </w:r>
      <w:r w:rsidRPr="00A90639">
        <w:rPr>
          <w:rFonts w:eastAsia="Batang"/>
          <w:sz w:val="28"/>
          <w:szCs w:val="28"/>
          <w:lang w:val="uk-UA"/>
        </w:rPr>
        <w:t xml:space="preserve">ми палива не в холодну піч,  як зазначено  на початку  цього  підрозділу, а в попередньо нагріту до 300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.  Це </w:t>
      </w:r>
      <w:r>
        <w:rPr>
          <w:rFonts w:eastAsia="Batang"/>
          <w:sz w:val="28"/>
          <w:szCs w:val="28"/>
          <w:lang w:val="uk-UA"/>
        </w:rPr>
        <w:t xml:space="preserve">скорочує </w:t>
      </w:r>
      <w:r w:rsidRPr="00A90639">
        <w:rPr>
          <w:rFonts w:eastAsia="Batang"/>
          <w:sz w:val="28"/>
          <w:szCs w:val="28"/>
          <w:lang w:val="uk-UA"/>
        </w:rPr>
        <w:t>тривалість аналізу.</w:t>
      </w: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 xml:space="preserve">3.4. 2 </w:t>
      </w:r>
      <w:r w:rsidRPr="00FF45F6">
        <w:rPr>
          <w:rFonts w:eastAsia="Batang"/>
          <w:b/>
          <w:sz w:val="28"/>
          <w:szCs w:val="28"/>
          <w:lang w:val="uk-UA"/>
        </w:rPr>
        <w:t xml:space="preserve">Метод  прискореного  </w:t>
      </w:r>
      <w:proofErr w:type="spellStart"/>
      <w:r w:rsidRPr="00FF45F6">
        <w:rPr>
          <w:rFonts w:eastAsia="Batang"/>
          <w:b/>
          <w:sz w:val="28"/>
          <w:szCs w:val="28"/>
          <w:lang w:val="uk-UA"/>
        </w:rPr>
        <w:t>озолен</w:t>
      </w:r>
      <w:r>
        <w:rPr>
          <w:rFonts w:eastAsia="Batang"/>
          <w:b/>
          <w:sz w:val="28"/>
          <w:szCs w:val="28"/>
          <w:lang w:val="uk-UA"/>
        </w:rPr>
        <w:t>н</w:t>
      </w:r>
      <w:r w:rsidRPr="00FF45F6">
        <w:rPr>
          <w:rFonts w:eastAsia="Batang"/>
          <w:b/>
          <w:sz w:val="28"/>
          <w:szCs w:val="28"/>
          <w:lang w:val="uk-UA"/>
        </w:rPr>
        <w:t>я</w:t>
      </w:r>
      <w:proofErr w:type="spellEnd"/>
      <w:r w:rsidRPr="00FF45F6">
        <w:rPr>
          <w:rFonts w:eastAsia="Batang"/>
          <w:b/>
          <w:sz w:val="28"/>
          <w:szCs w:val="28"/>
          <w:lang w:val="uk-UA"/>
        </w:rPr>
        <w:t xml:space="preserve">  в  муфельній  печі  із  природною   вентиляцією робочого простору печі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lastRenderedPageBreak/>
        <w:t xml:space="preserve">  При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ні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 наві</w:t>
      </w:r>
      <w:r>
        <w:rPr>
          <w:rFonts w:eastAsia="Batang"/>
          <w:sz w:val="28"/>
          <w:szCs w:val="28"/>
          <w:lang w:val="uk-UA"/>
        </w:rPr>
        <w:t>сок</w:t>
      </w:r>
      <w:r w:rsidRPr="00A90639">
        <w:rPr>
          <w:rFonts w:eastAsia="Batang"/>
          <w:sz w:val="28"/>
          <w:szCs w:val="28"/>
          <w:lang w:val="uk-UA"/>
        </w:rPr>
        <w:t xml:space="preserve"> палива по  цьому   метод</w:t>
      </w:r>
      <w:r>
        <w:rPr>
          <w:rFonts w:eastAsia="Batang"/>
          <w:sz w:val="28"/>
          <w:szCs w:val="28"/>
          <w:lang w:val="uk-UA"/>
        </w:rPr>
        <w:t>у</w:t>
      </w:r>
      <w:r w:rsidRPr="00A90639">
        <w:rPr>
          <w:rFonts w:eastAsia="Batang"/>
          <w:sz w:val="28"/>
          <w:szCs w:val="28"/>
          <w:lang w:val="uk-UA"/>
        </w:rPr>
        <w:t xml:space="preserve">   муфельну   піч  нагрівають  до  температури  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1180" w:dyaOrig="300">
          <v:shape id="_x0000_i1030" type="#_x0000_t75" style="width:59.25pt;height:15pt" o:ole="">
            <v:imagedata r:id="rId13" o:title=""/>
          </v:shape>
          <o:OLEObject Type="Embed" ProgID="Equation.3" ShapeID="_x0000_i1030" DrawAspect="Content" ObjectID="_1696057853" r:id="rId14"/>
        </w:object>
      </w:r>
      <w:r w:rsidRPr="00A90639">
        <w:rPr>
          <w:rFonts w:eastAsia="Batang"/>
          <w:sz w:val="28"/>
          <w:szCs w:val="28"/>
          <w:lang w:val="uk-UA"/>
        </w:rPr>
        <w:t xml:space="preserve"> ºС.  Далі визначають зольність у так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 xml:space="preserve">й </w:t>
      </w:r>
      <w:r>
        <w:rPr>
          <w:rFonts w:eastAsia="Batang"/>
          <w:sz w:val="28"/>
          <w:szCs w:val="28"/>
          <w:lang w:val="uk-UA"/>
        </w:rPr>
        <w:t>послідовності</w:t>
      </w:r>
      <w:r w:rsidRPr="00A90639">
        <w:rPr>
          <w:rFonts w:eastAsia="Batang"/>
          <w:sz w:val="28"/>
          <w:szCs w:val="28"/>
          <w:lang w:val="uk-UA"/>
        </w:rPr>
        <w:t>: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-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 з  </w:t>
      </w:r>
      <w:r>
        <w:rPr>
          <w:rFonts w:eastAsia="Batang"/>
          <w:sz w:val="28"/>
          <w:szCs w:val="28"/>
          <w:lang w:val="uk-UA"/>
        </w:rPr>
        <w:t>навіска</w:t>
      </w:r>
      <w:r w:rsidRPr="00A90639">
        <w:rPr>
          <w:rFonts w:eastAsia="Batang"/>
          <w:sz w:val="28"/>
          <w:szCs w:val="28"/>
          <w:lang w:val="uk-UA"/>
        </w:rPr>
        <w:t>ми  палива встановлюють на керамічну пластину (або металеву з жароміцного матеріалу);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- взявши  пластинку  тигельними  щипцями,  </w:t>
      </w:r>
      <w:r>
        <w:rPr>
          <w:rFonts w:eastAsia="Batang"/>
          <w:sz w:val="28"/>
          <w:szCs w:val="28"/>
          <w:lang w:val="uk-UA"/>
        </w:rPr>
        <w:t>в</w:t>
      </w:r>
      <w:r w:rsidRPr="00A90639">
        <w:rPr>
          <w:rFonts w:eastAsia="Batang"/>
          <w:sz w:val="28"/>
          <w:szCs w:val="28"/>
          <w:lang w:val="uk-UA"/>
        </w:rPr>
        <w:t>становлюють  її так, щоб   передній  край її опирався на край поду муфельної печі,  і в такому положе</w:t>
      </w:r>
      <w:r>
        <w:rPr>
          <w:rFonts w:eastAsia="Batang"/>
          <w:sz w:val="28"/>
          <w:szCs w:val="28"/>
          <w:lang w:val="uk-UA"/>
        </w:rPr>
        <w:t>нні</w:t>
      </w:r>
      <w:r w:rsidRPr="00A90639">
        <w:rPr>
          <w:rFonts w:eastAsia="Batang"/>
          <w:sz w:val="28"/>
          <w:szCs w:val="28"/>
          <w:lang w:val="uk-UA"/>
        </w:rPr>
        <w:t xml:space="preserve"> витримують при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ні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кам'яних </w:t>
      </w:r>
      <w:proofErr w:type="spellStart"/>
      <w:r w:rsidRPr="00A90639">
        <w:rPr>
          <w:rFonts w:eastAsia="Batang"/>
          <w:sz w:val="28"/>
          <w:szCs w:val="28"/>
          <w:lang w:val="uk-UA"/>
        </w:rPr>
        <w:t>вугіль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>і антрациту - 3 хв, горю</w:t>
      </w:r>
      <w:r w:rsidRPr="00A90639">
        <w:rPr>
          <w:rFonts w:eastAsia="Batang"/>
          <w:sz w:val="28"/>
          <w:szCs w:val="28"/>
          <w:lang w:val="uk-UA"/>
        </w:rPr>
        <w:t>чих сланців - 5 хв;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— пластинку  із  </w:t>
      </w:r>
      <w:proofErr w:type="spellStart"/>
      <w:r>
        <w:rPr>
          <w:rFonts w:eastAsia="Batang"/>
          <w:sz w:val="28"/>
          <w:szCs w:val="28"/>
          <w:lang w:val="uk-UA"/>
        </w:rPr>
        <w:t>лодочкам</w:t>
      </w:r>
      <w:r w:rsidRPr="00A90639">
        <w:rPr>
          <w:rFonts w:eastAsia="Batang"/>
          <w:sz w:val="28"/>
          <w:szCs w:val="28"/>
          <w:lang w:val="uk-UA"/>
        </w:rPr>
        <w:t>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 пересувають  у  піч  зі  швидкістю не більше  2 </w:t>
      </w:r>
      <w:r>
        <w:rPr>
          <w:rFonts w:eastAsia="Batang"/>
          <w:sz w:val="28"/>
          <w:szCs w:val="28"/>
          <w:lang w:val="uk-UA"/>
        </w:rPr>
        <w:t>см</w:t>
      </w:r>
      <w:r w:rsidRPr="00A90639">
        <w:rPr>
          <w:rFonts w:eastAsia="Batang"/>
          <w:sz w:val="28"/>
          <w:szCs w:val="28"/>
          <w:lang w:val="uk-UA"/>
        </w:rPr>
        <w:t>/хв і після розміщення пластинки в печі закривають дверцята.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Температура  в робочому просторі печі й тривалість прожарювання  зольного    залишку    повинні    відповідати    значенням,   наведеним у  табл. </w:t>
      </w:r>
      <w:r>
        <w:rPr>
          <w:rFonts w:eastAsia="Batang"/>
          <w:sz w:val="28"/>
          <w:szCs w:val="28"/>
          <w:lang w:val="uk-UA"/>
        </w:rPr>
        <w:t>3</w:t>
      </w:r>
      <w:r w:rsidRPr="00A90639">
        <w:rPr>
          <w:rFonts w:eastAsia="Batang"/>
          <w:sz w:val="28"/>
          <w:szCs w:val="28"/>
          <w:lang w:val="uk-UA"/>
        </w:rPr>
        <w:t>.1.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Таблиця </w:t>
      </w:r>
      <w:r>
        <w:rPr>
          <w:rFonts w:eastAsia="Batang"/>
          <w:sz w:val="28"/>
          <w:szCs w:val="28"/>
          <w:lang w:val="uk-UA"/>
        </w:rPr>
        <w:t>3</w:t>
      </w:r>
      <w:r w:rsidRPr="00A90639">
        <w:rPr>
          <w:rFonts w:eastAsia="Batang"/>
          <w:sz w:val="28"/>
          <w:szCs w:val="28"/>
          <w:lang w:val="uk-UA"/>
        </w:rPr>
        <w:t>.1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036"/>
        <w:gridCol w:w="2571"/>
        <w:gridCol w:w="2572"/>
      </w:tblGrid>
      <w:tr w:rsidR="005D2586" w:rsidRPr="00A90639" w:rsidTr="009B1FCE">
        <w:trPr>
          <w:trHeight w:val="323"/>
        </w:trPr>
        <w:tc>
          <w:tcPr>
            <w:tcW w:w="2392" w:type="dxa"/>
            <w:vMerge w:val="restart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Вид палива</w:t>
            </w:r>
          </w:p>
        </w:tc>
        <w:tc>
          <w:tcPr>
            <w:tcW w:w="2036" w:type="dxa"/>
            <w:vMerge w:val="restart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Температура в печі, ºС</w:t>
            </w:r>
          </w:p>
        </w:tc>
        <w:tc>
          <w:tcPr>
            <w:tcW w:w="5143" w:type="dxa"/>
            <w:gridSpan w:val="2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 xml:space="preserve">Тривалість </w:t>
            </w:r>
            <w:proofErr w:type="spellStart"/>
            <w:r w:rsidRPr="004B45B4">
              <w:rPr>
                <w:rFonts w:eastAsia="Batang"/>
                <w:color w:val="000000"/>
                <w:sz w:val="28"/>
                <w:szCs w:val="28"/>
                <w:lang w:val="uk-UA"/>
              </w:rPr>
              <w:t>озолення</w:t>
            </w:r>
            <w:proofErr w:type="spellEnd"/>
            <w:r w:rsidRPr="00A90639">
              <w:rPr>
                <w:rFonts w:eastAsia="Batang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лодочк</w:t>
            </w:r>
            <w:r w:rsidRPr="00A90639">
              <w:rPr>
                <w:rFonts w:eastAsia="Batang"/>
                <w:sz w:val="28"/>
                <w:szCs w:val="28"/>
                <w:lang w:val="uk-UA"/>
              </w:rPr>
              <w:t>ах</w:t>
            </w:r>
            <w:proofErr w:type="spellEnd"/>
            <w:r w:rsidRPr="00A90639">
              <w:rPr>
                <w:rFonts w:eastAsia="Batang"/>
                <w:sz w:val="28"/>
                <w:szCs w:val="28"/>
                <w:lang w:val="uk-UA"/>
              </w:rPr>
              <w:t>, хв</w:t>
            </w:r>
          </w:p>
        </w:tc>
      </w:tr>
      <w:tr w:rsidR="005D2586" w:rsidRPr="00A90639" w:rsidTr="009B1FCE">
        <w:trPr>
          <w:trHeight w:val="370"/>
        </w:trPr>
        <w:tc>
          <w:tcPr>
            <w:tcW w:w="2392" w:type="dxa"/>
            <w:vMerge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Merge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№ 3</w:t>
            </w:r>
          </w:p>
        </w:tc>
      </w:tr>
      <w:tr w:rsidR="005D2586" w:rsidRPr="00A90639" w:rsidTr="009B1FCE">
        <w:tc>
          <w:tcPr>
            <w:tcW w:w="2392" w:type="dxa"/>
            <w:vAlign w:val="center"/>
          </w:tcPr>
          <w:p w:rsidR="005D2586" w:rsidRPr="004B45B4" w:rsidRDefault="005D2586" w:rsidP="009B1FCE">
            <w:pPr>
              <w:jc w:val="center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 w:rsidRPr="004B45B4">
              <w:rPr>
                <w:rFonts w:eastAsia="Batang"/>
                <w:color w:val="000000"/>
                <w:sz w:val="28"/>
                <w:szCs w:val="28"/>
                <w:lang w:val="uk-UA"/>
              </w:rPr>
              <w:t>Вугілля кам'яні і антрацит</w:t>
            </w:r>
          </w:p>
        </w:tc>
        <w:tc>
          <w:tcPr>
            <w:tcW w:w="2036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position w:val="-6"/>
                <w:sz w:val="28"/>
                <w:szCs w:val="28"/>
                <w:lang w:val="uk-UA"/>
              </w:rPr>
              <w:object w:dxaOrig="1180" w:dyaOrig="300">
                <v:shape id="_x0000_i1031" type="#_x0000_t75" style="width:59.25pt;height:15pt" o:ole="">
                  <v:imagedata r:id="rId15" o:title=""/>
                </v:shape>
                <o:OLEObject Type="Embed" ProgID="Equation.3" ShapeID="_x0000_i1031" DrawAspect="Content" ObjectID="_1696057854" r:id="rId16"/>
              </w:object>
            </w: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35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</w:tr>
      <w:tr w:rsidR="005D2586" w:rsidRPr="00A90639" w:rsidTr="009B1FCE">
        <w:tc>
          <w:tcPr>
            <w:tcW w:w="2392" w:type="dxa"/>
            <w:vAlign w:val="center"/>
          </w:tcPr>
          <w:p w:rsidR="005D2586" w:rsidRPr="004B45B4" w:rsidRDefault="005D2586" w:rsidP="009B1FCE">
            <w:pPr>
              <w:jc w:val="center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 w:rsidRPr="004B45B4">
              <w:rPr>
                <w:rFonts w:eastAsia="Batang"/>
                <w:color w:val="000000"/>
                <w:sz w:val="28"/>
                <w:szCs w:val="28"/>
                <w:lang w:val="uk-UA"/>
              </w:rPr>
              <w:t>Вугілля бурі</w:t>
            </w:r>
          </w:p>
        </w:tc>
        <w:tc>
          <w:tcPr>
            <w:tcW w:w="2036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position w:val="-6"/>
                <w:sz w:val="28"/>
                <w:szCs w:val="28"/>
                <w:lang w:val="uk-UA"/>
              </w:rPr>
              <w:object w:dxaOrig="1180" w:dyaOrig="300">
                <v:shape id="_x0000_i1032" type="#_x0000_t75" style="width:59.25pt;height:15pt" o:ole="">
                  <v:imagedata r:id="rId17" o:title=""/>
                </v:shape>
                <o:OLEObject Type="Embed" ProgID="Equation.3" ShapeID="_x0000_i1032" DrawAspect="Content" ObjectID="_1696057855" r:id="rId18"/>
              </w:object>
            </w: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20</w:t>
            </w:r>
          </w:p>
        </w:tc>
      </w:tr>
      <w:tr w:rsidR="005D2586" w:rsidRPr="00A90639" w:rsidTr="009B1FCE">
        <w:tc>
          <w:tcPr>
            <w:tcW w:w="2392" w:type="dxa"/>
            <w:vAlign w:val="center"/>
          </w:tcPr>
          <w:p w:rsidR="005D2586" w:rsidRPr="004B45B4" w:rsidRDefault="005D2586" w:rsidP="009B1FCE">
            <w:pPr>
              <w:jc w:val="center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 w:rsidRPr="004B45B4">
              <w:rPr>
                <w:rFonts w:eastAsia="Batang"/>
                <w:color w:val="000000"/>
                <w:sz w:val="28"/>
                <w:szCs w:val="28"/>
                <w:lang w:val="uk-UA"/>
              </w:rPr>
              <w:t>Сланці горючі</w:t>
            </w:r>
          </w:p>
        </w:tc>
        <w:tc>
          <w:tcPr>
            <w:tcW w:w="2036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position w:val="-6"/>
                <w:sz w:val="28"/>
                <w:szCs w:val="28"/>
                <w:lang w:val="uk-UA"/>
              </w:rPr>
              <w:object w:dxaOrig="1180" w:dyaOrig="300">
                <v:shape id="_x0000_i1033" type="#_x0000_t75" style="width:59.25pt;height:15pt" o:ole="">
                  <v:imagedata r:id="rId19" o:title=""/>
                </v:shape>
                <o:OLEObject Type="Embed" ProgID="Equation.3" ShapeID="_x0000_i1033" DrawAspect="Content" ObjectID="_1696057856" r:id="rId20"/>
              </w:object>
            </w: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20</w:t>
            </w:r>
          </w:p>
        </w:tc>
      </w:tr>
    </w:tbl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Відлік часу  прожарювання починають із моменту,  коли  після закр</w:t>
      </w:r>
      <w:r>
        <w:rPr>
          <w:rFonts w:eastAsia="Batang"/>
          <w:sz w:val="28"/>
          <w:szCs w:val="28"/>
          <w:lang w:val="uk-UA"/>
        </w:rPr>
        <w:t>иття дверцят</w:t>
      </w:r>
      <w:r w:rsidRPr="00A90639">
        <w:rPr>
          <w:rFonts w:eastAsia="Batang"/>
          <w:sz w:val="28"/>
          <w:szCs w:val="28"/>
          <w:lang w:val="uk-UA"/>
        </w:rPr>
        <w:t xml:space="preserve"> в муфельній  печі буде досягнута температура не нижче  800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 (або 850 </w:t>
      </w:r>
      <w:r w:rsidRPr="00AE4B7A">
        <w:rPr>
          <w:rFonts w:eastAsia="Batang"/>
          <w:b/>
          <w:color w:val="000000"/>
          <w:sz w:val="28"/>
          <w:szCs w:val="28"/>
          <w:lang w:val="uk-UA"/>
        </w:rPr>
        <w:t>º</w:t>
      </w:r>
      <w:r>
        <w:rPr>
          <w:rFonts w:eastAsia="Batang"/>
          <w:sz w:val="28"/>
          <w:szCs w:val="28"/>
          <w:lang w:val="uk-UA"/>
        </w:rPr>
        <w:t>С</w:t>
      </w:r>
      <w:r w:rsidRPr="00A90639">
        <w:rPr>
          <w:rFonts w:eastAsia="Batang"/>
          <w:sz w:val="28"/>
          <w:szCs w:val="28"/>
          <w:lang w:val="uk-UA"/>
        </w:rPr>
        <w:t xml:space="preserve"> при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ні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сланців).  По закінченні 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 пластинку з </w:t>
      </w:r>
      <w:proofErr w:type="spellStart"/>
      <w:r w:rsidRPr="00A90639">
        <w:rPr>
          <w:rFonts w:eastAsia="Batang"/>
          <w:sz w:val="28"/>
          <w:szCs w:val="28"/>
          <w:lang w:val="uk-UA"/>
        </w:rPr>
        <w:t>лодочками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виймають із муфельної печі, охолоджують на повітрі до  кімнатної температури й зважують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sz w:val="28"/>
          <w:szCs w:val="28"/>
          <w:lang w:val="uk-UA"/>
        </w:rPr>
        <w:t>з зольним залишком.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При  використанні  описаного  методу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>ДСТУ 11022</w:t>
      </w:r>
      <w:r w:rsidRPr="00A90639">
        <w:rPr>
          <w:rFonts w:eastAsia="Batang"/>
          <w:sz w:val="28"/>
          <w:szCs w:val="28"/>
          <w:lang w:val="uk-UA"/>
        </w:rPr>
        <w:t xml:space="preserve">-75 не </w:t>
      </w:r>
      <w:r>
        <w:rPr>
          <w:rFonts w:eastAsia="Batang"/>
          <w:sz w:val="28"/>
          <w:szCs w:val="28"/>
          <w:lang w:val="uk-UA"/>
        </w:rPr>
        <w:t>передбачає</w:t>
      </w:r>
      <w:r w:rsidRPr="00A90639">
        <w:rPr>
          <w:rFonts w:eastAsia="Batang"/>
          <w:sz w:val="28"/>
          <w:szCs w:val="28"/>
          <w:lang w:val="uk-UA"/>
        </w:rPr>
        <w:t xml:space="preserve">  проведення контрольних прожарювань.  Однак </w:t>
      </w:r>
      <w:r>
        <w:rPr>
          <w:rFonts w:eastAsia="Batang"/>
          <w:sz w:val="28"/>
          <w:szCs w:val="28"/>
          <w:lang w:val="uk-UA"/>
        </w:rPr>
        <w:t xml:space="preserve">, </w:t>
      </w:r>
      <w:r w:rsidRPr="00A90639">
        <w:rPr>
          <w:rFonts w:eastAsia="Batang"/>
          <w:sz w:val="28"/>
          <w:szCs w:val="28"/>
          <w:lang w:val="uk-UA"/>
        </w:rPr>
        <w:t>щоб уникнути  можливих  помилок у визначенні</w:t>
      </w:r>
      <w:r>
        <w:rPr>
          <w:rFonts w:eastAsia="Batang"/>
          <w:sz w:val="28"/>
          <w:szCs w:val="28"/>
          <w:lang w:val="uk-UA"/>
        </w:rPr>
        <w:t>,</w:t>
      </w:r>
      <w:r w:rsidRPr="00A90639">
        <w:rPr>
          <w:rFonts w:eastAsia="Batang"/>
          <w:sz w:val="28"/>
          <w:szCs w:val="28"/>
          <w:lang w:val="uk-UA"/>
        </w:rPr>
        <w:t xml:space="preserve">  зольний  залишок після основного </w:t>
      </w:r>
      <w:r>
        <w:rPr>
          <w:rFonts w:eastAsia="Batang"/>
          <w:sz w:val="28"/>
          <w:szCs w:val="28"/>
          <w:lang w:val="uk-UA"/>
        </w:rPr>
        <w:t xml:space="preserve">прожарювання </w:t>
      </w:r>
      <w:r w:rsidRPr="00A90639">
        <w:rPr>
          <w:rFonts w:eastAsia="Batang"/>
          <w:sz w:val="28"/>
          <w:szCs w:val="28"/>
          <w:lang w:val="uk-UA"/>
        </w:rPr>
        <w:t xml:space="preserve">необхідно  піддавати контрольним прожарюванням.  </w:t>
      </w:r>
      <w:r>
        <w:rPr>
          <w:rFonts w:eastAsia="Batang"/>
          <w:sz w:val="28"/>
          <w:szCs w:val="28"/>
          <w:lang w:val="uk-UA"/>
        </w:rPr>
        <w:t xml:space="preserve">Тривалість </w:t>
      </w:r>
      <w:r w:rsidRPr="00A90639">
        <w:rPr>
          <w:rFonts w:eastAsia="Batang"/>
          <w:sz w:val="28"/>
          <w:szCs w:val="28"/>
          <w:lang w:val="uk-UA"/>
        </w:rPr>
        <w:t xml:space="preserve"> прожарювання 15 хв.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</w:p>
    <w:p w:rsidR="005D2586" w:rsidRPr="00A90639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 xml:space="preserve">3.4.3 Метод прискореного </w:t>
      </w:r>
      <w:proofErr w:type="spellStart"/>
      <w:r>
        <w:rPr>
          <w:rFonts w:eastAsia="Batang"/>
          <w:b/>
          <w:sz w:val="28"/>
          <w:szCs w:val="28"/>
          <w:lang w:val="uk-UA"/>
        </w:rPr>
        <w:t>озоленн</w:t>
      </w:r>
      <w:r w:rsidRPr="00A90639">
        <w:rPr>
          <w:rFonts w:eastAsia="Batang"/>
          <w:b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b/>
          <w:sz w:val="28"/>
          <w:szCs w:val="28"/>
          <w:lang w:val="uk-UA"/>
        </w:rPr>
        <w:t xml:space="preserve"> з подачею кисню у робочий простір муфельної печі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Для </w:t>
      </w:r>
      <w:proofErr w:type="spellStart"/>
      <w:r>
        <w:rPr>
          <w:rFonts w:eastAsia="Batang"/>
          <w:sz w:val="28"/>
          <w:szCs w:val="28"/>
          <w:lang w:val="uk-UA"/>
        </w:rPr>
        <w:t>озоленн</w:t>
      </w:r>
      <w:r w:rsidRPr="00A90639">
        <w:rPr>
          <w:rFonts w:eastAsia="Batang"/>
          <w:sz w:val="28"/>
          <w:szCs w:val="28"/>
          <w:lang w:val="uk-UA"/>
        </w:rPr>
        <w:t>я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проб палива по цьому метод</w:t>
      </w:r>
      <w:r>
        <w:rPr>
          <w:rFonts w:eastAsia="Batang"/>
          <w:sz w:val="28"/>
          <w:szCs w:val="28"/>
          <w:lang w:val="uk-UA"/>
        </w:rPr>
        <w:t>у</w:t>
      </w:r>
      <w:r w:rsidRPr="00A90639">
        <w:rPr>
          <w:rFonts w:eastAsia="Batang"/>
          <w:sz w:val="28"/>
          <w:szCs w:val="28"/>
          <w:lang w:val="uk-UA"/>
        </w:rPr>
        <w:t xml:space="preserve"> збирають установку по  схе</w:t>
      </w:r>
      <w:r>
        <w:rPr>
          <w:rFonts w:eastAsia="Batang"/>
          <w:sz w:val="28"/>
          <w:szCs w:val="28"/>
          <w:lang w:val="uk-UA"/>
        </w:rPr>
        <w:t>мі</w:t>
      </w:r>
      <w:r w:rsidRPr="00A90639">
        <w:rPr>
          <w:rFonts w:eastAsia="Batang"/>
          <w:sz w:val="28"/>
          <w:szCs w:val="28"/>
          <w:lang w:val="uk-UA"/>
        </w:rPr>
        <w:t xml:space="preserve">, показаної на </w:t>
      </w:r>
      <w:r>
        <w:rPr>
          <w:rFonts w:eastAsia="Batang"/>
          <w:sz w:val="28"/>
          <w:szCs w:val="28"/>
          <w:lang w:val="uk-UA"/>
        </w:rPr>
        <w:t>рис. 3</w:t>
      </w:r>
      <w:r w:rsidRPr="00A90639">
        <w:rPr>
          <w:rFonts w:eastAsia="Batang"/>
          <w:sz w:val="28"/>
          <w:szCs w:val="28"/>
          <w:lang w:val="uk-UA"/>
        </w:rPr>
        <w:t>.1.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Розмір зольного залишку визначають у такій послідовності: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-</w:t>
      </w:r>
      <w:r w:rsidRPr="00A90639">
        <w:rPr>
          <w:rFonts w:eastAsia="Batang"/>
          <w:sz w:val="28"/>
          <w:szCs w:val="28"/>
          <w:lang w:val="uk-UA"/>
        </w:rPr>
        <w:t xml:space="preserve"> нагрівають муфельну піч до температури </w:t>
      </w:r>
      <w:r w:rsidRPr="00A90639">
        <w:rPr>
          <w:rFonts w:eastAsia="Batang"/>
          <w:position w:val="-10"/>
          <w:sz w:val="28"/>
          <w:szCs w:val="28"/>
          <w:lang w:val="uk-UA"/>
        </w:rPr>
        <w:object w:dxaOrig="1560" w:dyaOrig="340">
          <v:shape id="_x0000_i1034" type="#_x0000_t75" style="width:78pt;height:17.25pt" o:ole="">
            <v:imagedata r:id="rId21" o:title=""/>
          </v:shape>
          <o:OLEObject Type="Embed" ProgID="Equation.3" ShapeID="_x0000_i1034" DrawAspect="Content" ObjectID="_1696057857" r:id="rId22"/>
        </w:objec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-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з </w:t>
      </w:r>
      <w:r>
        <w:rPr>
          <w:rFonts w:eastAsia="Batang"/>
          <w:sz w:val="28"/>
          <w:szCs w:val="28"/>
          <w:lang w:val="uk-UA"/>
        </w:rPr>
        <w:t>навіска</w:t>
      </w:r>
      <w:r w:rsidRPr="00A90639">
        <w:rPr>
          <w:rFonts w:eastAsia="Batang"/>
          <w:sz w:val="28"/>
          <w:szCs w:val="28"/>
          <w:lang w:val="uk-UA"/>
        </w:rPr>
        <w:t xml:space="preserve">ми встановлюють на керамічній або </w:t>
      </w:r>
      <w:r>
        <w:rPr>
          <w:rFonts w:eastAsia="Batang"/>
          <w:sz w:val="28"/>
          <w:szCs w:val="28"/>
          <w:lang w:val="uk-UA"/>
        </w:rPr>
        <w:t>металевій</w:t>
      </w:r>
      <w:r w:rsidRPr="00A90639">
        <w:rPr>
          <w:rFonts w:eastAsia="Batang"/>
          <w:sz w:val="28"/>
          <w:szCs w:val="28"/>
          <w:lang w:val="uk-UA"/>
        </w:rPr>
        <w:t xml:space="preserve"> жароміцній пластинці;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>-</w:t>
      </w:r>
      <w:r w:rsidRPr="00A90639">
        <w:rPr>
          <w:rFonts w:eastAsia="Batang"/>
          <w:sz w:val="28"/>
          <w:szCs w:val="28"/>
          <w:lang w:val="uk-UA"/>
        </w:rPr>
        <w:t xml:space="preserve"> взявши  п</w:t>
      </w:r>
      <w:r>
        <w:rPr>
          <w:rFonts w:eastAsia="Batang"/>
          <w:sz w:val="28"/>
          <w:szCs w:val="28"/>
          <w:lang w:val="uk-UA"/>
        </w:rPr>
        <w:t>ластинку  тигельними щипцями,  в</w:t>
      </w:r>
      <w:r w:rsidRPr="00A90639">
        <w:rPr>
          <w:rFonts w:eastAsia="Batang"/>
          <w:sz w:val="28"/>
          <w:szCs w:val="28"/>
          <w:lang w:val="uk-UA"/>
        </w:rPr>
        <w:t xml:space="preserve">становлюють її </w:t>
      </w:r>
      <w:r>
        <w:rPr>
          <w:rFonts w:eastAsia="Batang"/>
          <w:sz w:val="28"/>
          <w:szCs w:val="28"/>
          <w:lang w:val="uk-UA"/>
        </w:rPr>
        <w:t xml:space="preserve">з </w:t>
      </w:r>
      <w:r w:rsidRPr="00A90639">
        <w:rPr>
          <w:rFonts w:eastAsia="Batang"/>
          <w:sz w:val="28"/>
          <w:szCs w:val="28"/>
          <w:lang w:val="uk-UA"/>
        </w:rPr>
        <w:t xml:space="preserve">краю </w:t>
      </w:r>
      <w:proofErr w:type="spellStart"/>
      <w:r w:rsidRPr="00A90639">
        <w:rPr>
          <w:rFonts w:eastAsia="Batang"/>
          <w:sz w:val="28"/>
          <w:szCs w:val="28"/>
          <w:lang w:val="uk-UA"/>
        </w:rPr>
        <w:t>рабочого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простору муфельної печі й витримують при </w:t>
      </w:r>
      <w:proofErr w:type="spellStart"/>
      <w:r w:rsidRPr="00A90639">
        <w:rPr>
          <w:rFonts w:eastAsia="Batang"/>
          <w:sz w:val="28"/>
          <w:szCs w:val="28"/>
          <w:lang w:val="uk-UA"/>
        </w:rPr>
        <w:t>озолен</w:t>
      </w:r>
      <w:r>
        <w:rPr>
          <w:rFonts w:eastAsia="Batang"/>
          <w:sz w:val="28"/>
          <w:szCs w:val="28"/>
          <w:lang w:val="uk-UA"/>
        </w:rPr>
        <w:t>ні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A90639">
        <w:rPr>
          <w:rFonts w:eastAsia="Batang"/>
          <w:sz w:val="28"/>
          <w:szCs w:val="28"/>
          <w:lang w:val="uk-UA"/>
        </w:rPr>
        <w:t>вугіль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й  антрацит</w:t>
      </w:r>
      <w:r>
        <w:rPr>
          <w:rFonts w:eastAsia="Batang"/>
          <w:sz w:val="28"/>
          <w:szCs w:val="28"/>
          <w:lang w:val="uk-UA"/>
        </w:rPr>
        <w:t>у</w:t>
      </w:r>
      <w:r w:rsidRPr="00A90639">
        <w:rPr>
          <w:rFonts w:eastAsia="Batang"/>
          <w:sz w:val="28"/>
          <w:szCs w:val="28"/>
          <w:lang w:val="uk-UA"/>
        </w:rPr>
        <w:t xml:space="preserve"> - 3 хв, сланців - 5 хв. </w: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-</w:t>
      </w:r>
      <w:r w:rsidRPr="00A90639">
        <w:rPr>
          <w:rFonts w:eastAsia="Batang"/>
          <w:sz w:val="28"/>
          <w:szCs w:val="28"/>
          <w:lang w:val="uk-UA"/>
        </w:rPr>
        <w:t xml:space="preserve"> пластинку із </w:t>
      </w:r>
      <w:proofErr w:type="spellStart"/>
      <w:r>
        <w:rPr>
          <w:rFonts w:eastAsia="Batang"/>
          <w:sz w:val="28"/>
          <w:szCs w:val="28"/>
          <w:lang w:val="uk-UA"/>
        </w:rPr>
        <w:t>лодочк</w:t>
      </w:r>
      <w:r w:rsidRPr="00A90639">
        <w:rPr>
          <w:rFonts w:eastAsia="Batang"/>
          <w:sz w:val="28"/>
          <w:szCs w:val="28"/>
          <w:lang w:val="uk-UA"/>
        </w:rPr>
        <w:t>ами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 пересувають у муфельну  піч зі швидкістю  </w:t>
      </w:r>
    </w:p>
    <w:p w:rsidR="005D2586" w:rsidRPr="00A90639" w:rsidRDefault="005D2586" w:rsidP="005D2586">
      <w:pPr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2 </w:t>
      </w:r>
      <w:r>
        <w:rPr>
          <w:rFonts w:eastAsia="Batang"/>
          <w:sz w:val="28"/>
          <w:szCs w:val="28"/>
          <w:lang w:val="uk-UA"/>
        </w:rPr>
        <w:t>см</w:t>
      </w:r>
      <w:r w:rsidRPr="00A90639">
        <w:rPr>
          <w:rFonts w:eastAsia="Batang"/>
          <w:sz w:val="28"/>
          <w:szCs w:val="28"/>
          <w:lang w:val="uk-UA"/>
        </w:rPr>
        <w:t>/хв,  закривають  дверцята й подають  кисень зі швидкістю, що  відповідає  об'ємній витраті 3 л/хв.</w:t>
      </w:r>
    </w:p>
    <w:p w:rsidR="005D2586" w:rsidRPr="00A90639" w:rsidRDefault="005D2586" w:rsidP="005D2586">
      <w:pPr>
        <w:ind w:firstLine="540"/>
        <w:jc w:val="both"/>
        <w:rPr>
          <w:lang w:val="uk-UA"/>
        </w:rPr>
      </w:pPr>
      <w:r w:rsidRPr="0087680C">
        <w:rPr>
          <w:noProof/>
          <w:lang w:val="en-US" w:eastAsia="en-US"/>
        </w:rPr>
        <w:drawing>
          <wp:inline distT="0" distB="0" distL="0" distR="0">
            <wp:extent cx="5734050" cy="25336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Рис. 3</w:t>
      </w:r>
      <w:r w:rsidRPr="00A90639">
        <w:rPr>
          <w:lang w:val="uk-UA"/>
        </w:rPr>
        <w:t>.1 - Підведення кисню в муфельну піч:</w:t>
      </w:r>
    </w:p>
    <w:p w:rsidR="005D2586" w:rsidRDefault="005D2586" w:rsidP="005D2586">
      <w:pPr>
        <w:ind w:firstLine="540"/>
        <w:jc w:val="center"/>
        <w:rPr>
          <w:lang w:val="uk-UA"/>
        </w:rPr>
      </w:pPr>
      <w:r w:rsidRPr="00A90639">
        <w:rPr>
          <w:lang w:val="uk-UA"/>
        </w:rPr>
        <w:t xml:space="preserve">1 - кисневий балон; 2 - редуктор кисневий; 3 - реометр; 4 - манометр;        </w:t>
      </w:r>
    </w:p>
    <w:p w:rsidR="005D2586" w:rsidRPr="00A90639" w:rsidRDefault="005D2586" w:rsidP="005D2586">
      <w:pPr>
        <w:ind w:firstLine="540"/>
        <w:jc w:val="center"/>
        <w:rPr>
          <w:lang w:val="uk-UA"/>
        </w:rPr>
      </w:pPr>
      <w:r w:rsidRPr="00A90639">
        <w:rPr>
          <w:lang w:val="uk-UA"/>
        </w:rPr>
        <w:t xml:space="preserve">5 - термопара; 6 - перфорована трубка для уведення кисню в піч. </w:t>
      </w:r>
    </w:p>
    <w:p w:rsidR="005D2586" w:rsidRPr="00A90639" w:rsidRDefault="005D2586" w:rsidP="005D2586">
      <w:pPr>
        <w:ind w:firstLine="540"/>
        <w:jc w:val="center"/>
        <w:rPr>
          <w:lang w:val="uk-UA"/>
        </w:rPr>
      </w:pPr>
    </w:p>
    <w:p w:rsidR="005D2586" w:rsidRPr="00A90639" w:rsidRDefault="005D2586" w:rsidP="005D2586">
      <w:pPr>
        <w:ind w:firstLine="540"/>
        <w:rPr>
          <w:sz w:val="28"/>
          <w:szCs w:val="28"/>
          <w:lang w:val="uk-UA"/>
        </w:rPr>
      </w:pPr>
      <w:r w:rsidRPr="00A90639">
        <w:rPr>
          <w:sz w:val="28"/>
          <w:szCs w:val="28"/>
          <w:lang w:val="uk-UA"/>
        </w:rPr>
        <w:t xml:space="preserve">Температура  й  тривалість  </w:t>
      </w:r>
      <w:proofErr w:type="spellStart"/>
      <w:r w:rsidRPr="00A90639">
        <w:rPr>
          <w:sz w:val="28"/>
          <w:szCs w:val="28"/>
          <w:lang w:val="uk-UA"/>
        </w:rPr>
        <w:t>озолен</w:t>
      </w:r>
      <w:r>
        <w:rPr>
          <w:sz w:val="28"/>
          <w:szCs w:val="28"/>
          <w:lang w:val="uk-UA"/>
        </w:rPr>
        <w:t>н</w:t>
      </w:r>
      <w:r w:rsidRPr="00A90639">
        <w:rPr>
          <w:sz w:val="28"/>
          <w:szCs w:val="28"/>
          <w:lang w:val="uk-UA"/>
        </w:rPr>
        <w:t>я</w:t>
      </w:r>
      <w:proofErr w:type="spellEnd"/>
      <w:r w:rsidRPr="00A90639">
        <w:rPr>
          <w:sz w:val="28"/>
          <w:szCs w:val="28"/>
          <w:lang w:val="uk-UA"/>
        </w:rPr>
        <w:t xml:space="preserve">   повинні  відповідати  значенням табл. </w:t>
      </w:r>
      <w:r>
        <w:rPr>
          <w:sz w:val="28"/>
          <w:szCs w:val="28"/>
          <w:lang w:val="uk-UA"/>
        </w:rPr>
        <w:t>3</w:t>
      </w:r>
      <w:r w:rsidRPr="00A90639">
        <w:rPr>
          <w:sz w:val="28"/>
          <w:szCs w:val="28"/>
          <w:lang w:val="uk-UA"/>
        </w:rPr>
        <w:t>.2.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Таблиця</w:t>
      </w:r>
      <w:r>
        <w:rPr>
          <w:rFonts w:eastAsia="Batang"/>
          <w:sz w:val="28"/>
          <w:szCs w:val="28"/>
          <w:lang w:val="uk-UA"/>
        </w:rPr>
        <w:t xml:space="preserve"> 3</w:t>
      </w:r>
      <w:r w:rsidRPr="00A90639">
        <w:rPr>
          <w:rFonts w:eastAsia="Batang"/>
          <w:sz w:val="28"/>
          <w:szCs w:val="28"/>
          <w:lang w:val="uk-UA"/>
        </w:rPr>
        <w:t>.2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036"/>
        <w:gridCol w:w="2571"/>
        <w:gridCol w:w="2572"/>
      </w:tblGrid>
      <w:tr w:rsidR="005D2586" w:rsidRPr="00A90639" w:rsidTr="009B1FCE">
        <w:trPr>
          <w:trHeight w:val="323"/>
        </w:trPr>
        <w:tc>
          <w:tcPr>
            <w:tcW w:w="2392" w:type="dxa"/>
            <w:vMerge w:val="restart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Вид палива</w:t>
            </w:r>
          </w:p>
        </w:tc>
        <w:tc>
          <w:tcPr>
            <w:tcW w:w="2036" w:type="dxa"/>
            <w:vMerge w:val="restart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Температура в печі, ºС</w:t>
            </w:r>
          </w:p>
        </w:tc>
        <w:tc>
          <w:tcPr>
            <w:tcW w:w="5143" w:type="dxa"/>
            <w:gridSpan w:val="2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 xml:space="preserve">Тривалість </w:t>
            </w:r>
            <w:proofErr w:type="spellStart"/>
            <w:r w:rsidRPr="0087680C">
              <w:rPr>
                <w:rFonts w:eastAsia="Batang"/>
                <w:color w:val="000000"/>
                <w:sz w:val="28"/>
                <w:szCs w:val="28"/>
                <w:lang w:val="uk-UA"/>
              </w:rPr>
              <w:t>озолення</w:t>
            </w:r>
            <w:proofErr w:type="spellEnd"/>
            <w:r w:rsidRPr="00A90639">
              <w:rPr>
                <w:rFonts w:eastAsia="Batang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лодочках</w:t>
            </w:r>
            <w:proofErr w:type="spellEnd"/>
            <w:r w:rsidRPr="00A90639">
              <w:rPr>
                <w:rFonts w:eastAsia="Batang"/>
                <w:sz w:val="28"/>
                <w:szCs w:val="28"/>
                <w:lang w:val="uk-UA"/>
              </w:rPr>
              <w:t>, хв</w:t>
            </w:r>
          </w:p>
        </w:tc>
      </w:tr>
      <w:tr w:rsidR="005D2586" w:rsidRPr="00A90639" w:rsidTr="009B1FCE">
        <w:trPr>
          <w:trHeight w:val="322"/>
        </w:trPr>
        <w:tc>
          <w:tcPr>
            <w:tcW w:w="2392" w:type="dxa"/>
            <w:vMerge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Merge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№ 3</w:t>
            </w:r>
          </w:p>
        </w:tc>
      </w:tr>
      <w:tr w:rsidR="005D2586" w:rsidRPr="00A90639" w:rsidTr="009B1FCE">
        <w:tc>
          <w:tcPr>
            <w:tcW w:w="2392" w:type="dxa"/>
            <w:vAlign w:val="center"/>
          </w:tcPr>
          <w:p w:rsidR="005D2586" w:rsidRPr="0087680C" w:rsidRDefault="005D2586" w:rsidP="009B1FCE">
            <w:pPr>
              <w:jc w:val="center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 w:rsidRPr="0087680C">
              <w:rPr>
                <w:rFonts w:eastAsia="Batang"/>
                <w:color w:val="000000"/>
                <w:sz w:val="28"/>
                <w:szCs w:val="28"/>
                <w:lang w:val="uk-UA"/>
              </w:rPr>
              <w:t>Вугілля кам'яні й антрацит</w:t>
            </w:r>
          </w:p>
        </w:tc>
        <w:tc>
          <w:tcPr>
            <w:tcW w:w="2036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position w:val="-6"/>
                <w:sz w:val="28"/>
                <w:szCs w:val="28"/>
                <w:lang w:val="uk-UA"/>
              </w:rPr>
              <w:object w:dxaOrig="1180" w:dyaOrig="300">
                <v:shape id="_x0000_i1036" type="#_x0000_t75" style="width:59.25pt;height:15pt" o:ole="">
                  <v:imagedata r:id="rId15" o:title=""/>
                </v:shape>
                <o:OLEObject Type="Embed" ProgID="Equation.3" ShapeID="_x0000_i1036" DrawAspect="Content" ObjectID="_1696057858" r:id="rId24"/>
              </w:object>
            </w: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20</w:t>
            </w:r>
          </w:p>
        </w:tc>
      </w:tr>
      <w:tr w:rsidR="005D2586" w:rsidRPr="00A90639" w:rsidTr="009B1FCE">
        <w:tc>
          <w:tcPr>
            <w:tcW w:w="2392" w:type="dxa"/>
            <w:vAlign w:val="center"/>
          </w:tcPr>
          <w:p w:rsidR="005D2586" w:rsidRPr="0087680C" w:rsidRDefault="005D2586" w:rsidP="009B1FCE">
            <w:pPr>
              <w:jc w:val="center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 w:rsidRPr="0087680C">
              <w:rPr>
                <w:rFonts w:eastAsia="Batang"/>
                <w:color w:val="000000"/>
                <w:sz w:val="28"/>
                <w:szCs w:val="28"/>
                <w:lang w:val="uk-UA"/>
              </w:rPr>
              <w:t>Вугілля бурі</w:t>
            </w:r>
          </w:p>
        </w:tc>
        <w:tc>
          <w:tcPr>
            <w:tcW w:w="2036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position w:val="-6"/>
                <w:sz w:val="28"/>
                <w:szCs w:val="28"/>
                <w:lang w:val="uk-UA"/>
              </w:rPr>
              <w:object w:dxaOrig="1180" w:dyaOrig="300">
                <v:shape id="_x0000_i1037" type="#_x0000_t75" style="width:59.25pt;height:15pt" o:ole="">
                  <v:imagedata r:id="rId17" o:title=""/>
                </v:shape>
                <o:OLEObject Type="Embed" ProgID="Equation.3" ShapeID="_x0000_i1037" DrawAspect="Content" ObjectID="_1696057859" r:id="rId25"/>
              </w:object>
            </w: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15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10</w:t>
            </w:r>
          </w:p>
        </w:tc>
      </w:tr>
      <w:tr w:rsidR="005D2586" w:rsidRPr="00A90639" w:rsidTr="009B1FCE">
        <w:tc>
          <w:tcPr>
            <w:tcW w:w="2392" w:type="dxa"/>
            <w:vAlign w:val="center"/>
          </w:tcPr>
          <w:p w:rsidR="005D2586" w:rsidRPr="0087680C" w:rsidRDefault="005D2586" w:rsidP="009B1FCE">
            <w:pPr>
              <w:jc w:val="center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 w:rsidRPr="0087680C">
              <w:rPr>
                <w:rFonts w:eastAsia="Batang"/>
                <w:color w:val="000000"/>
                <w:sz w:val="28"/>
                <w:szCs w:val="28"/>
                <w:lang w:val="uk-UA"/>
              </w:rPr>
              <w:t>Сланці горючі</w:t>
            </w:r>
          </w:p>
        </w:tc>
        <w:tc>
          <w:tcPr>
            <w:tcW w:w="2036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position w:val="-6"/>
                <w:sz w:val="28"/>
                <w:szCs w:val="28"/>
                <w:lang w:val="uk-UA"/>
              </w:rPr>
              <w:object w:dxaOrig="1180" w:dyaOrig="300">
                <v:shape id="_x0000_i1038" type="#_x0000_t75" style="width:59.25pt;height:15pt" o:ole="">
                  <v:imagedata r:id="rId19" o:title=""/>
                </v:shape>
                <o:OLEObject Type="Embed" ProgID="Equation.3" ShapeID="_x0000_i1038" DrawAspect="Content" ObjectID="_1696057860" r:id="rId26"/>
              </w:object>
            </w:r>
          </w:p>
        </w:tc>
        <w:tc>
          <w:tcPr>
            <w:tcW w:w="2571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20</w:t>
            </w:r>
          </w:p>
        </w:tc>
        <w:tc>
          <w:tcPr>
            <w:tcW w:w="2572" w:type="dxa"/>
            <w:vAlign w:val="center"/>
          </w:tcPr>
          <w:p w:rsidR="005D2586" w:rsidRPr="00A90639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A90639">
              <w:rPr>
                <w:rFonts w:eastAsia="Batang"/>
                <w:sz w:val="28"/>
                <w:szCs w:val="28"/>
                <w:lang w:val="uk-UA"/>
              </w:rPr>
              <w:t>15</w:t>
            </w:r>
          </w:p>
        </w:tc>
      </w:tr>
    </w:tbl>
    <w:p w:rsidR="005D2586" w:rsidRPr="00A90639" w:rsidRDefault="005D2586" w:rsidP="005D2586">
      <w:pPr>
        <w:ind w:firstLine="540"/>
        <w:rPr>
          <w:sz w:val="28"/>
          <w:szCs w:val="28"/>
          <w:lang w:val="uk-UA"/>
        </w:rPr>
      </w:pPr>
    </w:p>
    <w:p w:rsidR="005D2586" w:rsidRPr="00A90639" w:rsidRDefault="005D2586" w:rsidP="005D2586">
      <w:pPr>
        <w:ind w:firstLine="540"/>
        <w:jc w:val="both"/>
        <w:rPr>
          <w:sz w:val="28"/>
          <w:szCs w:val="28"/>
          <w:lang w:val="uk-UA"/>
        </w:rPr>
      </w:pPr>
      <w:r w:rsidRPr="00A90639">
        <w:rPr>
          <w:sz w:val="28"/>
          <w:szCs w:val="28"/>
          <w:lang w:val="uk-UA"/>
        </w:rPr>
        <w:t xml:space="preserve">По закінченні </w:t>
      </w:r>
      <w:proofErr w:type="spellStart"/>
      <w:r w:rsidRPr="00A90639">
        <w:rPr>
          <w:sz w:val="28"/>
          <w:szCs w:val="28"/>
          <w:lang w:val="uk-UA"/>
        </w:rPr>
        <w:t>озолен</w:t>
      </w:r>
      <w:r>
        <w:rPr>
          <w:sz w:val="28"/>
          <w:szCs w:val="28"/>
          <w:lang w:val="uk-UA"/>
        </w:rPr>
        <w:t>н</w:t>
      </w:r>
      <w:r w:rsidRPr="00A90639">
        <w:rPr>
          <w:sz w:val="28"/>
          <w:szCs w:val="28"/>
          <w:lang w:val="uk-UA"/>
        </w:rPr>
        <w:t>я</w:t>
      </w:r>
      <w:proofErr w:type="spellEnd"/>
      <w:r w:rsidRPr="00A90639">
        <w:rPr>
          <w:sz w:val="28"/>
          <w:szCs w:val="28"/>
          <w:lang w:val="uk-UA"/>
        </w:rPr>
        <w:t xml:space="preserve">  подачу кисню припиняють,  пластинку з </w:t>
      </w:r>
      <w:proofErr w:type="spellStart"/>
      <w:r w:rsidRPr="00A90639">
        <w:rPr>
          <w:sz w:val="28"/>
          <w:szCs w:val="28"/>
          <w:lang w:val="uk-UA"/>
        </w:rPr>
        <w:t>лодочками</w:t>
      </w:r>
      <w:proofErr w:type="spellEnd"/>
      <w:r w:rsidRPr="00A90639">
        <w:rPr>
          <w:sz w:val="28"/>
          <w:szCs w:val="28"/>
          <w:lang w:val="uk-UA"/>
        </w:rPr>
        <w:t xml:space="preserve"> виймають із муфельної печі, охолоджують на повітрі до кімнатної температури й зважують </w:t>
      </w:r>
      <w:proofErr w:type="spellStart"/>
      <w:r w:rsidRPr="00A90639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дочки</w:t>
      </w:r>
      <w:proofErr w:type="spellEnd"/>
      <w:r>
        <w:rPr>
          <w:sz w:val="28"/>
          <w:szCs w:val="28"/>
          <w:lang w:val="uk-UA"/>
        </w:rPr>
        <w:t xml:space="preserve"> </w:t>
      </w:r>
      <w:r w:rsidRPr="00A90639">
        <w:rPr>
          <w:sz w:val="28"/>
          <w:szCs w:val="28"/>
          <w:lang w:val="uk-UA"/>
        </w:rPr>
        <w:t>з зольним залишком.</w:t>
      </w:r>
    </w:p>
    <w:p w:rsidR="005D2586" w:rsidRPr="00A90639" w:rsidRDefault="005D2586" w:rsidP="005D2586">
      <w:pPr>
        <w:ind w:firstLine="540"/>
        <w:jc w:val="both"/>
        <w:rPr>
          <w:sz w:val="28"/>
          <w:szCs w:val="28"/>
          <w:lang w:val="uk-UA"/>
        </w:rPr>
      </w:pPr>
      <w:r w:rsidRPr="00A90639">
        <w:rPr>
          <w:sz w:val="28"/>
          <w:szCs w:val="28"/>
          <w:lang w:val="uk-UA"/>
        </w:rPr>
        <w:t xml:space="preserve">Контрольні   прожарювання  при  </w:t>
      </w:r>
      <w:proofErr w:type="spellStart"/>
      <w:r w:rsidRPr="00A90639">
        <w:rPr>
          <w:sz w:val="28"/>
          <w:szCs w:val="28"/>
          <w:lang w:val="uk-UA"/>
        </w:rPr>
        <w:t>озолен</w:t>
      </w:r>
      <w:r>
        <w:rPr>
          <w:sz w:val="28"/>
          <w:szCs w:val="28"/>
          <w:lang w:val="uk-UA"/>
        </w:rPr>
        <w:t>ні</w:t>
      </w:r>
      <w:proofErr w:type="spellEnd"/>
      <w:r w:rsidRPr="00A90639">
        <w:rPr>
          <w:sz w:val="28"/>
          <w:szCs w:val="28"/>
          <w:lang w:val="uk-UA"/>
        </w:rPr>
        <w:t xml:space="preserve">  наві</w:t>
      </w:r>
      <w:r>
        <w:rPr>
          <w:sz w:val="28"/>
          <w:szCs w:val="28"/>
          <w:lang w:val="uk-UA"/>
        </w:rPr>
        <w:t>сок  оки</w:t>
      </w:r>
      <w:r w:rsidRPr="00A90639">
        <w:rPr>
          <w:sz w:val="28"/>
          <w:szCs w:val="28"/>
          <w:lang w:val="uk-UA"/>
        </w:rPr>
        <w:t xml:space="preserve">сним  методом  </w:t>
      </w:r>
      <w:r>
        <w:rPr>
          <w:sz w:val="28"/>
          <w:szCs w:val="28"/>
          <w:lang w:val="uk-UA"/>
        </w:rPr>
        <w:t>ДСТУ</w:t>
      </w:r>
      <w:r w:rsidRPr="00A90639">
        <w:rPr>
          <w:sz w:val="28"/>
          <w:szCs w:val="28"/>
          <w:lang w:val="uk-UA"/>
        </w:rPr>
        <w:t xml:space="preserve"> 11022-75 не передбачає. Однак, якщо при аналізі виникнуть  </w:t>
      </w:r>
      <w:r>
        <w:rPr>
          <w:sz w:val="28"/>
          <w:szCs w:val="28"/>
          <w:lang w:val="uk-UA"/>
        </w:rPr>
        <w:t>сумніви</w:t>
      </w:r>
      <w:r w:rsidRPr="00A90639">
        <w:rPr>
          <w:sz w:val="28"/>
          <w:szCs w:val="28"/>
          <w:lang w:val="uk-UA"/>
        </w:rPr>
        <w:t xml:space="preserve">  в повноті  </w:t>
      </w:r>
      <w:proofErr w:type="spellStart"/>
      <w:r w:rsidRPr="00A90639">
        <w:rPr>
          <w:sz w:val="28"/>
          <w:szCs w:val="28"/>
          <w:lang w:val="uk-UA"/>
        </w:rPr>
        <w:t>озолен</w:t>
      </w:r>
      <w:r>
        <w:rPr>
          <w:sz w:val="28"/>
          <w:szCs w:val="28"/>
          <w:lang w:val="uk-UA"/>
        </w:rPr>
        <w:t>н</w:t>
      </w:r>
      <w:r w:rsidRPr="00A90639">
        <w:rPr>
          <w:sz w:val="28"/>
          <w:szCs w:val="28"/>
          <w:lang w:val="uk-UA"/>
        </w:rPr>
        <w:t>я</w:t>
      </w:r>
      <w:proofErr w:type="spellEnd"/>
      <w:r w:rsidRPr="00A90639">
        <w:rPr>
          <w:sz w:val="28"/>
          <w:szCs w:val="28"/>
          <w:lang w:val="uk-UA"/>
        </w:rPr>
        <w:t>,  варто  виконати  контрольні  визначення  тривалістю 10 хв кожне.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Стандартом  передбачува</w:t>
      </w:r>
      <w:r w:rsidRPr="00A90639">
        <w:rPr>
          <w:sz w:val="28"/>
          <w:szCs w:val="28"/>
          <w:lang w:val="uk-UA"/>
        </w:rPr>
        <w:t>не  охолодження  зольного залишку до кімнатн</w:t>
      </w:r>
      <w:r>
        <w:rPr>
          <w:sz w:val="28"/>
          <w:szCs w:val="28"/>
          <w:lang w:val="uk-UA"/>
        </w:rPr>
        <w:t>ої</w:t>
      </w:r>
      <w:r w:rsidRPr="00A90639">
        <w:rPr>
          <w:sz w:val="28"/>
          <w:szCs w:val="28"/>
          <w:lang w:val="uk-UA"/>
        </w:rPr>
        <w:t xml:space="preserve"> температури перед зважуванням </w:t>
      </w:r>
      <w:r>
        <w:rPr>
          <w:sz w:val="28"/>
          <w:szCs w:val="28"/>
          <w:lang w:val="uk-UA"/>
        </w:rPr>
        <w:t xml:space="preserve">треба </w:t>
      </w:r>
      <w:r w:rsidRPr="00A90639">
        <w:rPr>
          <w:sz w:val="28"/>
          <w:szCs w:val="28"/>
          <w:lang w:val="uk-UA"/>
        </w:rPr>
        <w:t xml:space="preserve">проводити на повітрі. </w:t>
      </w:r>
      <w:proofErr w:type="spellStart"/>
      <w:r>
        <w:rPr>
          <w:sz w:val="28"/>
          <w:szCs w:val="28"/>
          <w:lang w:val="uk-UA"/>
        </w:rPr>
        <w:t>П</w:t>
      </w:r>
      <w:r w:rsidRPr="000C4FB7">
        <w:rPr>
          <w:sz w:val="28"/>
          <w:szCs w:val="28"/>
          <w:lang w:val="uk-UA"/>
        </w:rPr>
        <w:t>ереважніше</w:t>
      </w:r>
      <w:proofErr w:type="spellEnd"/>
      <w:r>
        <w:rPr>
          <w:sz w:val="28"/>
          <w:szCs w:val="28"/>
          <w:lang w:val="uk-UA"/>
        </w:rPr>
        <w:t xml:space="preserve"> </w:t>
      </w:r>
      <w:r w:rsidRPr="00A90639">
        <w:rPr>
          <w:sz w:val="28"/>
          <w:szCs w:val="28"/>
          <w:lang w:val="uk-UA"/>
        </w:rPr>
        <w:t xml:space="preserve">цю частину аналізу виконувати так: </w:t>
      </w:r>
      <w:proofErr w:type="spellStart"/>
      <w:r>
        <w:rPr>
          <w:sz w:val="28"/>
          <w:szCs w:val="28"/>
          <w:lang w:val="uk-UA"/>
        </w:rPr>
        <w:t>лодочки</w:t>
      </w:r>
      <w:proofErr w:type="spellEnd"/>
      <w:r w:rsidRPr="00A90639">
        <w:rPr>
          <w:sz w:val="28"/>
          <w:szCs w:val="28"/>
          <w:lang w:val="uk-UA"/>
        </w:rPr>
        <w:t xml:space="preserve"> з зольним залишком на повітрі охолоджувати до температури 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920" w:dyaOrig="300">
          <v:shape id="_x0000_i1039" type="#_x0000_t75" style="width:45.75pt;height:15pt" o:ole="">
            <v:imagedata r:id="rId27" o:title=""/>
          </v:shape>
          <o:OLEObject Type="Embed" ProgID="Equation.3" ShapeID="_x0000_i1039" DrawAspect="Content" ObjectID="_1696057861" r:id="rId28"/>
        </w:object>
      </w:r>
      <w:r w:rsidRPr="000C4FB7"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sz w:val="28"/>
          <w:szCs w:val="28"/>
          <w:lang w:val="uk-UA"/>
        </w:rPr>
        <w:t>ºС</w:t>
      </w:r>
      <w:r>
        <w:rPr>
          <w:rFonts w:eastAsia="Batang"/>
          <w:sz w:val="28"/>
          <w:szCs w:val="28"/>
          <w:lang w:val="uk-UA"/>
        </w:rPr>
        <w:t xml:space="preserve">,  а потім  переносити їх в </w:t>
      </w:r>
      <w:proofErr w:type="spellStart"/>
      <w:r>
        <w:rPr>
          <w:rFonts w:eastAsia="Batang"/>
          <w:sz w:val="28"/>
          <w:szCs w:val="28"/>
          <w:lang w:val="uk-UA"/>
        </w:rPr>
        <w:t>е</w:t>
      </w:r>
      <w:r w:rsidRPr="00A90639">
        <w:rPr>
          <w:rFonts w:eastAsia="Batang"/>
          <w:sz w:val="28"/>
          <w:szCs w:val="28"/>
          <w:lang w:val="uk-UA"/>
        </w:rPr>
        <w:t>кс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>катор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для </w:t>
      </w:r>
      <w:r w:rsidRPr="00A90639">
        <w:rPr>
          <w:rFonts w:eastAsia="Batang"/>
          <w:sz w:val="28"/>
          <w:szCs w:val="28"/>
          <w:lang w:val="uk-UA"/>
        </w:rPr>
        <w:lastRenderedPageBreak/>
        <w:t xml:space="preserve">остаточного охолодження.  Це виключить збільшення маси зольного </w:t>
      </w:r>
      <w:r>
        <w:rPr>
          <w:rFonts w:eastAsia="Batang"/>
          <w:sz w:val="28"/>
          <w:szCs w:val="28"/>
          <w:lang w:val="uk-UA"/>
        </w:rPr>
        <w:t>залишку</w:t>
      </w:r>
      <w:r w:rsidRPr="00A90639">
        <w:rPr>
          <w:rFonts w:eastAsia="Batang"/>
          <w:sz w:val="28"/>
          <w:szCs w:val="28"/>
          <w:lang w:val="uk-UA"/>
        </w:rPr>
        <w:t xml:space="preserve"> за рахунок вологи, що поглинає</w:t>
      </w:r>
      <w:r>
        <w:rPr>
          <w:rFonts w:eastAsia="Batang"/>
          <w:sz w:val="28"/>
          <w:szCs w:val="28"/>
          <w:lang w:val="uk-UA"/>
        </w:rPr>
        <w:t>ться</w:t>
      </w:r>
      <w:r w:rsidRPr="00A90639">
        <w:rPr>
          <w:rFonts w:eastAsia="Batang"/>
          <w:sz w:val="28"/>
          <w:szCs w:val="28"/>
          <w:lang w:val="uk-UA"/>
        </w:rPr>
        <w:t xml:space="preserve"> з повітря.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</w:p>
    <w:p w:rsidR="005D2586" w:rsidRDefault="005D2586" w:rsidP="005D2586">
      <w:pPr>
        <w:ind w:firstLine="540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3</w:t>
      </w:r>
      <w:r w:rsidRPr="00A90639">
        <w:rPr>
          <w:rFonts w:eastAsia="Batang"/>
          <w:b/>
          <w:sz w:val="28"/>
          <w:szCs w:val="28"/>
          <w:lang w:val="uk-UA"/>
        </w:rPr>
        <w:t>.5</w:t>
      </w:r>
      <w:r>
        <w:rPr>
          <w:rFonts w:eastAsia="Batang"/>
          <w:b/>
          <w:sz w:val="28"/>
          <w:szCs w:val="28"/>
          <w:lang w:val="uk-UA"/>
        </w:rPr>
        <w:t xml:space="preserve"> </w:t>
      </w:r>
      <w:r w:rsidRPr="00A90639">
        <w:rPr>
          <w:rFonts w:eastAsia="Batang"/>
          <w:b/>
          <w:sz w:val="28"/>
          <w:szCs w:val="28"/>
          <w:lang w:val="uk-UA"/>
        </w:rPr>
        <w:t>Обробка результатів визначень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При  підрахунку  зольності  палива  за  вихідне  приймають  результати  зважувань, виконаних у період проведення визначення.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Зольність  аналітичної проби випробуваного палива  обчислюють  по формулі, %</w:t>
      </w:r>
    </w:p>
    <w:p w:rsidR="005D2586" w:rsidRPr="00A90639" w:rsidRDefault="005D2586" w:rsidP="005D2586">
      <w:pPr>
        <w:ind w:firstLine="540"/>
        <w:jc w:val="center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position w:val="-34"/>
          <w:sz w:val="28"/>
          <w:szCs w:val="28"/>
          <w:lang w:val="uk-UA"/>
        </w:rPr>
        <w:object w:dxaOrig="2240" w:dyaOrig="780">
          <v:shape id="_x0000_i1040" type="#_x0000_t75" style="width:111.75pt;height:39pt" o:ole="">
            <v:imagedata r:id="rId29" o:title=""/>
          </v:shape>
          <o:OLEObject Type="Embed" ProgID="Equation.3" ShapeID="_x0000_i1040" DrawAspect="Content" ObjectID="_1696057862" r:id="rId30"/>
        </w:object>
      </w:r>
    </w:p>
    <w:p w:rsidR="005D2586" w:rsidRPr="00A90639" w:rsidRDefault="005D2586" w:rsidP="005D2586">
      <w:pPr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де </w:t>
      </w:r>
      <w:r w:rsidRPr="00A90639">
        <w:rPr>
          <w:rFonts w:eastAsia="Batang"/>
          <w:position w:val="-12"/>
          <w:sz w:val="28"/>
          <w:szCs w:val="28"/>
          <w:lang w:val="uk-UA"/>
        </w:rPr>
        <w:object w:dxaOrig="440" w:dyaOrig="380">
          <v:shape id="_x0000_i1041" type="#_x0000_t75" style="width:21.75pt;height:18.75pt" o:ole="">
            <v:imagedata r:id="rId31" o:title=""/>
          </v:shape>
          <o:OLEObject Type="Embed" ProgID="Equation.3" ShapeID="_x0000_i1041" DrawAspect="Content" ObjectID="_1696057863" r:id="rId32"/>
        </w:objec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position w:val="-12"/>
          <w:sz w:val="28"/>
          <w:szCs w:val="28"/>
          <w:lang w:val="uk-UA"/>
        </w:rPr>
        <w:object w:dxaOrig="460" w:dyaOrig="380">
          <v:shape id="_x0000_i1042" type="#_x0000_t75" style="width:23.25pt;height:18.75pt" o:ole="">
            <v:imagedata r:id="rId33" o:title=""/>
          </v:shape>
          <o:OLEObject Type="Embed" ProgID="Equation.3" ShapeID="_x0000_i1042" DrawAspect="Content" ObjectID="_1696057864" r:id="rId34"/>
        </w:objec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position w:val="-12"/>
          <w:sz w:val="28"/>
          <w:szCs w:val="28"/>
          <w:lang w:val="uk-UA"/>
        </w:rPr>
        <w:object w:dxaOrig="360" w:dyaOrig="380">
          <v:shape id="_x0000_i1043" type="#_x0000_t75" style="width:18pt;height:18.75pt" o:ole="">
            <v:imagedata r:id="rId35" o:title=""/>
          </v:shape>
          <o:OLEObject Type="Embed" ProgID="Equation.3" ShapeID="_x0000_i1043" DrawAspect="Content" ObjectID="_1696057865" r:id="rId36"/>
        </w:object>
      </w:r>
      <w:r w:rsidRPr="00A90639">
        <w:rPr>
          <w:rFonts w:eastAsia="Batang"/>
          <w:sz w:val="28"/>
          <w:szCs w:val="28"/>
          <w:lang w:val="uk-UA"/>
        </w:rPr>
        <w:t xml:space="preserve">— маса </w:t>
      </w:r>
      <w:proofErr w:type="spellStart"/>
      <w:r>
        <w:rPr>
          <w:rFonts w:eastAsia="Batang"/>
          <w:sz w:val="28"/>
          <w:szCs w:val="28"/>
          <w:lang w:val="uk-UA"/>
        </w:rPr>
        <w:t>лодочки</w:t>
      </w:r>
      <w:proofErr w:type="spellEnd"/>
      <w:r w:rsidRPr="00A90639">
        <w:rPr>
          <w:rFonts w:eastAsia="Batang"/>
          <w:sz w:val="28"/>
          <w:szCs w:val="28"/>
          <w:lang w:val="uk-UA"/>
        </w:rPr>
        <w:t xml:space="preserve"> відповідно прожареної, з </w:t>
      </w:r>
      <w:r>
        <w:rPr>
          <w:rFonts w:eastAsia="Batang"/>
          <w:sz w:val="28"/>
          <w:szCs w:val="28"/>
          <w:lang w:val="uk-UA"/>
        </w:rPr>
        <w:t>навіскою</w: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>випробуваного</w:t>
      </w:r>
      <w:r w:rsidRPr="00A90639">
        <w:rPr>
          <w:rFonts w:eastAsia="Batang"/>
          <w:sz w:val="28"/>
          <w:szCs w:val="28"/>
          <w:lang w:val="uk-UA"/>
        </w:rPr>
        <w:t xml:space="preserve"> палива, із зольним залишком після прожарювання, </w:t>
      </w:r>
      <w:r>
        <w:rPr>
          <w:rFonts w:eastAsia="Batang"/>
          <w:sz w:val="28"/>
          <w:szCs w:val="28"/>
          <w:lang w:val="uk-UA"/>
        </w:rPr>
        <w:t>г</w:t>
      </w:r>
      <w:r w:rsidRPr="00A90639">
        <w:rPr>
          <w:rFonts w:eastAsia="Batang"/>
          <w:sz w:val="28"/>
          <w:szCs w:val="28"/>
          <w:lang w:val="uk-UA"/>
        </w:rPr>
        <w:t>.</w: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position w:val="-12"/>
          <w:sz w:val="28"/>
          <w:szCs w:val="28"/>
          <w:lang w:val="uk-UA"/>
        </w:rPr>
        <w:object w:dxaOrig="1340" w:dyaOrig="380">
          <v:shape id="_x0000_i1044" type="#_x0000_t75" style="width:66.75pt;height:18.75pt" o:ole="">
            <v:imagedata r:id="rId37" o:title=""/>
          </v:shape>
          <o:OLEObject Type="Embed" ProgID="Equation.3" ShapeID="_x0000_i1044" DrawAspect="Content" ObjectID="_1696057866" r:id="rId38"/>
        </w:object>
      </w:r>
      <w:r w:rsidRPr="00A90639">
        <w:rPr>
          <w:rFonts w:eastAsia="Batang"/>
          <w:sz w:val="28"/>
          <w:szCs w:val="28"/>
          <w:lang w:val="uk-UA"/>
        </w:rPr>
        <w:t xml:space="preserve">г; </w:t>
      </w:r>
      <w:r w:rsidRPr="00A90639">
        <w:rPr>
          <w:rFonts w:eastAsia="Batang"/>
          <w:position w:val="-12"/>
          <w:sz w:val="28"/>
          <w:szCs w:val="28"/>
          <w:lang w:val="uk-UA"/>
        </w:rPr>
        <w:object w:dxaOrig="1520" w:dyaOrig="380">
          <v:shape id="_x0000_i1045" type="#_x0000_t75" style="width:75.75pt;height:18.75pt" o:ole="">
            <v:imagedata r:id="rId39" o:title=""/>
          </v:shape>
          <o:OLEObject Type="Embed" ProgID="Equation.3" ShapeID="_x0000_i1045" DrawAspect="Content" ObjectID="_1696057867" r:id="rId40"/>
        </w:object>
      </w:r>
      <w:r>
        <w:rPr>
          <w:rFonts w:eastAsia="Batang"/>
          <w:sz w:val="28"/>
          <w:szCs w:val="28"/>
          <w:lang w:val="uk-UA"/>
        </w:rPr>
        <w:t>г</w:t>
      </w:r>
      <w:r w:rsidRPr="00A90639">
        <w:rPr>
          <w:rFonts w:eastAsia="Batang"/>
          <w:sz w:val="28"/>
          <w:szCs w:val="28"/>
          <w:lang w:val="uk-UA"/>
        </w:rPr>
        <w:t xml:space="preserve">; </w:t>
      </w:r>
      <w:r w:rsidRPr="00A90639">
        <w:rPr>
          <w:rFonts w:eastAsia="Batang"/>
          <w:position w:val="-12"/>
          <w:sz w:val="28"/>
          <w:szCs w:val="28"/>
          <w:lang w:val="uk-UA"/>
        </w:rPr>
        <w:object w:dxaOrig="1520" w:dyaOrig="380">
          <v:shape id="_x0000_i1046" type="#_x0000_t75" style="width:75.75pt;height:18.75pt" o:ole="">
            <v:imagedata r:id="rId41" o:title=""/>
          </v:shape>
          <o:OLEObject Type="Embed" ProgID="Equation.3" ShapeID="_x0000_i1046" DrawAspect="Content" ObjectID="_1696057868" r:id="rId42"/>
        </w:object>
      </w:r>
      <w:r>
        <w:rPr>
          <w:rFonts w:eastAsia="Batang"/>
          <w:sz w:val="28"/>
          <w:szCs w:val="28"/>
          <w:lang w:val="uk-UA"/>
        </w:rPr>
        <w:t>г</w:t>
      </w:r>
      <w:r w:rsidRPr="00A90639">
        <w:rPr>
          <w:rFonts w:eastAsia="Batang"/>
          <w:sz w:val="28"/>
          <w:szCs w:val="28"/>
          <w:lang w:val="uk-UA"/>
        </w:rPr>
        <w:t>, тоді</w:t>
      </w:r>
    </w:p>
    <w:p w:rsidR="005D2586" w:rsidRDefault="005D2586" w:rsidP="005D2586">
      <w:pPr>
        <w:ind w:firstLine="540"/>
        <w:jc w:val="center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position w:val="-32"/>
          <w:sz w:val="28"/>
          <w:szCs w:val="28"/>
          <w:lang w:val="uk-UA"/>
        </w:rPr>
        <w:object w:dxaOrig="4239" w:dyaOrig="760">
          <v:shape id="_x0000_i1047" type="#_x0000_t75" style="width:212.25pt;height:38.25pt" o:ole="">
            <v:imagedata r:id="rId43" o:title=""/>
          </v:shape>
          <o:OLEObject Type="Embed" ProgID="Equation.3" ShapeID="_x0000_i1047" DrawAspect="Content" ObjectID="_1696057869" r:id="rId44"/>
        </w:objec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Зольність по кожній пробі визначають паралельно у двох навісках. За остаточний результат приймають середнє арифметичне двох таких паралельних визначень, якщо розходження результатів не перевищує допущених величин. Допущене розходження між результатами двох визначень не повинне перевищувати значень , вказаних у таблиці 3.3</w:t>
      </w:r>
    </w:p>
    <w:p w:rsidR="005D2586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Таблиця 3.3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4011"/>
        <w:gridCol w:w="4012"/>
      </w:tblGrid>
      <w:tr w:rsidR="005D2586" w:rsidTr="009B1FCE">
        <w:trPr>
          <w:trHeight w:val="158"/>
        </w:trPr>
        <w:tc>
          <w:tcPr>
            <w:tcW w:w="1548" w:type="dxa"/>
            <w:vMerge w:val="restart"/>
          </w:tcPr>
          <w:p w:rsidR="005D2586" w:rsidRDefault="005D2586" w:rsidP="009B1FCE">
            <w:pPr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Зольність</w:t>
            </w:r>
          </w:p>
        </w:tc>
        <w:tc>
          <w:tcPr>
            <w:tcW w:w="8023" w:type="dxa"/>
            <w:gridSpan w:val="2"/>
          </w:tcPr>
          <w:p w:rsidR="005D2586" w:rsidRDefault="005D2586" w:rsidP="009B1FCE">
            <w:pPr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Допущене розходження між результатами, %</w:t>
            </w:r>
          </w:p>
        </w:tc>
      </w:tr>
      <w:tr w:rsidR="005D2586" w:rsidTr="009B1FCE">
        <w:trPr>
          <w:trHeight w:val="157"/>
        </w:trPr>
        <w:tc>
          <w:tcPr>
            <w:tcW w:w="1548" w:type="dxa"/>
            <w:vMerge/>
          </w:tcPr>
          <w:p w:rsidR="005D2586" w:rsidRDefault="005D2586" w:rsidP="009B1FCE">
            <w:pPr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4011" w:type="dxa"/>
          </w:tcPr>
          <w:p w:rsidR="005D2586" w:rsidRPr="009962C0" w:rsidRDefault="005D2586" w:rsidP="009B1FCE">
            <w:pPr>
              <w:rPr>
                <w:rFonts w:eastAsia="Batang"/>
                <w:lang w:val="uk-UA"/>
              </w:rPr>
            </w:pPr>
            <w:r>
              <w:rPr>
                <w:rFonts w:eastAsia="Batang"/>
                <w:lang w:val="uk-UA"/>
              </w:rPr>
              <w:t>д</w:t>
            </w:r>
            <w:r w:rsidRPr="009962C0">
              <w:rPr>
                <w:rFonts w:eastAsia="Batang"/>
                <w:lang w:val="uk-UA"/>
              </w:rPr>
              <w:t>вох</w:t>
            </w:r>
            <w:r>
              <w:rPr>
                <w:rFonts w:eastAsia="Batang"/>
                <w:lang w:val="uk-UA"/>
              </w:rPr>
              <w:t xml:space="preserve"> паралельних визначень в одній лабораторії  </w:t>
            </w:r>
          </w:p>
        </w:tc>
        <w:tc>
          <w:tcPr>
            <w:tcW w:w="4012" w:type="dxa"/>
          </w:tcPr>
          <w:p w:rsidR="005D2586" w:rsidRPr="009962C0" w:rsidRDefault="005D2586" w:rsidP="009B1FCE">
            <w:pPr>
              <w:rPr>
                <w:rFonts w:eastAsia="Batang"/>
                <w:lang w:val="uk-UA"/>
              </w:rPr>
            </w:pPr>
            <w:r>
              <w:rPr>
                <w:rFonts w:eastAsia="Batang"/>
                <w:lang w:val="uk-UA"/>
              </w:rPr>
              <w:t>двох визначень по дублікатам однієї лабораторної проби в різних лабораторіях</w:t>
            </w:r>
          </w:p>
        </w:tc>
      </w:tr>
      <w:tr w:rsidR="005D2586" w:rsidTr="009B1FCE">
        <w:tc>
          <w:tcPr>
            <w:tcW w:w="1548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До 10</w:t>
            </w:r>
          </w:p>
        </w:tc>
        <w:tc>
          <w:tcPr>
            <w:tcW w:w="4011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0,2</w:t>
            </w:r>
          </w:p>
        </w:tc>
        <w:tc>
          <w:tcPr>
            <w:tcW w:w="4012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0,3</w:t>
            </w:r>
          </w:p>
        </w:tc>
      </w:tr>
      <w:tr w:rsidR="005D2586" w:rsidTr="009B1FCE">
        <w:tc>
          <w:tcPr>
            <w:tcW w:w="1548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10…20</w:t>
            </w:r>
          </w:p>
        </w:tc>
        <w:tc>
          <w:tcPr>
            <w:tcW w:w="4011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0,3</w:t>
            </w:r>
          </w:p>
        </w:tc>
        <w:tc>
          <w:tcPr>
            <w:tcW w:w="4012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0,4</w:t>
            </w:r>
          </w:p>
        </w:tc>
      </w:tr>
      <w:tr w:rsidR="005D2586" w:rsidTr="009B1FCE">
        <w:tc>
          <w:tcPr>
            <w:tcW w:w="1548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20…25</w:t>
            </w:r>
          </w:p>
        </w:tc>
        <w:tc>
          <w:tcPr>
            <w:tcW w:w="4011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0,4</w:t>
            </w:r>
          </w:p>
        </w:tc>
        <w:tc>
          <w:tcPr>
            <w:tcW w:w="4012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0,5</w:t>
            </w:r>
          </w:p>
        </w:tc>
      </w:tr>
      <w:tr w:rsidR="005D2586" w:rsidTr="009B1FCE">
        <w:tc>
          <w:tcPr>
            <w:tcW w:w="1548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25</w:t>
            </w:r>
          </w:p>
        </w:tc>
        <w:tc>
          <w:tcPr>
            <w:tcW w:w="4011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0,5</w:t>
            </w:r>
          </w:p>
        </w:tc>
        <w:tc>
          <w:tcPr>
            <w:tcW w:w="4012" w:type="dxa"/>
          </w:tcPr>
          <w:p w:rsidR="005D2586" w:rsidRDefault="005D2586" w:rsidP="009B1FCE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0,7</w:t>
            </w:r>
          </w:p>
        </w:tc>
      </w:tr>
    </w:tbl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Якщо розходження між результатами двох паралельних визначень перевищує приведене в таблиці, роблять третє визначення і за остаточний результат приймають середнє арифметичне результатів двох визначень, що має менше розходження і не перевищує допущене розходження.</w: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Якщо результат третього визначення знаходиться в межах допущених розходжень по відношенню к результатам кожного з двох попередніх визначень, то за остаточний результат приймають середнє арифметичне результатів трьох визначень.</w:t>
      </w:r>
    </w:p>
    <w:p w:rsidR="005D2586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</w:t>
      </w: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Перерахування зольності аналітичної проби на суху масу </w:t>
      </w:r>
      <w:r>
        <w:rPr>
          <w:rFonts w:eastAsia="Batang"/>
          <w:sz w:val="28"/>
          <w:szCs w:val="28"/>
          <w:lang w:val="uk-UA"/>
        </w:rPr>
        <w:t>проводять</w:t>
      </w:r>
      <w:r w:rsidRPr="00A90639">
        <w:rPr>
          <w:rFonts w:eastAsia="Batang"/>
          <w:sz w:val="28"/>
          <w:szCs w:val="28"/>
          <w:lang w:val="uk-UA"/>
        </w:rPr>
        <w:t xml:space="preserve"> по формулі </w:t>
      </w:r>
    </w:p>
    <w:p w:rsidR="005D2586" w:rsidRPr="00A90639" w:rsidRDefault="005D2586" w:rsidP="005D2586">
      <w:pPr>
        <w:ind w:firstLine="540"/>
        <w:jc w:val="center"/>
        <w:rPr>
          <w:rFonts w:eastAsia="Batang"/>
          <w:sz w:val="28"/>
          <w:szCs w:val="28"/>
          <w:lang w:val="uk-UA"/>
        </w:rPr>
      </w:pPr>
      <w:r w:rsidRPr="00D47DBA">
        <w:rPr>
          <w:rFonts w:eastAsia="Batang"/>
          <w:position w:val="-28"/>
          <w:sz w:val="28"/>
          <w:szCs w:val="28"/>
          <w:lang w:val="uk-UA"/>
        </w:rPr>
        <w:object w:dxaOrig="4640" w:dyaOrig="660">
          <v:shape id="_x0000_i1048" type="#_x0000_t75" style="width:231.75pt;height:33pt" o:ole="">
            <v:imagedata r:id="rId45" o:title=""/>
          </v:shape>
          <o:OLEObject Type="Embed" ProgID="Equation.3" ShapeID="_x0000_i1048" DrawAspect="Content" ObjectID="_1696057870" r:id="rId46"/>
        </w:object>
      </w:r>
    </w:p>
    <w:p w:rsidR="005D2586" w:rsidRPr="00A90639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>Перерахування  зольності  аналітичної  проби  на  робочу  масу  палива  здійснюється аналогічно:</w:t>
      </w:r>
    </w:p>
    <w:p w:rsidR="005D2586" w:rsidRPr="00A90639" w:rsidRDefault="005D2586" w:rsidP="005D2586">
      <w:pPr>
        <w:ind w:firstLine="540"/>
        <w:jc w:val="center"/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position w:val="-32"/>
          <w:sz w:val="28"/>
          <w:szCs w:val="28"/>
          <w:lang w:val="uk-UA"/>
        </w:rPr>
        <w:object w:dxaOrig="5319" w:dyaOrig="780">
          <v:shape id="_x0000_i1049" type="#_x0000_t75" style="width:266.25pt;height:39pt" o:ole="">
            <v:imagedata r:id="rId47" o:title=""/>
          </v:shape>
          <o:OLEObject Type="Embed" ProgID="Equation.3" ShapeID="_x0000_i1049" DrawAspect="Content" ObjectID="_1696057871" r:id="rId48"/>
        </w:object>
      </w:r>
    </w:p>
    <w:p w:rsidR="005D2586" w:rsidRPr="00A90639" w:rsidRDefault="005D2586" w:rsidP="005D2586">
      <w:pPr>
        <w:rPr>
          <w:rFonts w:eastAsia="Batang"/>
          <w:sz w:val="28"/>
          <w:szCs w:val="28"/>
          <w:lang w:val="uk-UA"/>
        </w:rPr>
      </w:pPr>
      <w:r w:rsidRPr="00A90639">
        <w:rPr>
          <w:rFonts w:eastAsia="Batang"/>
          <w:sz w:val="28"/>
          <w:szCs w:val="28"/>
          <w:lang w:val="uk-UA"/>
        </w:rPr>
        <w:t xml:space="preserve">де </w:t>
      </w:r>
      <w:r w:rsidRPr="00A90639">
        <w:rPr>
          <w:rFonts w:eastAsia="Batang"/>
          <w:position w:val="-10"/>
          <w:sz w:val="28"/>
          <w:szCs w:val="28"/>
          <w:lang w:val="uk-UA"/>
        </w:rPr>
        <w:object w:dxaOrig="560" w:dyaOrig="420">
          <v:shape id="_x0000_i1050" type="#_x0000_t75" style="width:27.75pt;height:21pt" o:ole="">
            <v:imagedata r:id="rId49" o:title=""/>
          </v:shape>
          <o:OLEObject Type="Embed" ProgID="Equation.3" ShapeID="_x0000_i1050" DrawAspect="Content" ObjectID="_1696057872" r:id="rId50"/>
        </w:object>
      </w:r>
      <w:r w:rsidRPr="00A90639">
        <w:rPr>
          <w:rFonts w:eastAsia="Batang"/>
          <w:sz w:val="28"/>
          <w:szCs w:val="28"/>
          <w:lang w:val="uk-UA"/>
        </w:rPr>
        <w:t xml:space="preserve"> </w:t>
      </w:r>
      <w:r w:rsidRPr="00A90639">
        <w:rPr>
          <w:rFonts w:eastAsia="Batang"/>
          <w:position w:val="-6"/>
          <w:sz w:val="28"/>
          <w:szCs w:val="28"/>
          <w:lang w:val="uk-UA"/>
        </w:rPr>
        <w:object w:dxaOrig="440" w:dyaOrig="380">
          <v:shape id="_x0000_i1051" type="#_x0000_t75" style="width:21.75pt;height:18.75pt" o:ole="">
            <v:imagedata r:id="rId51" o:title=""/>
          </v:shape>
          <o:OLEObject Type="Embed" ProgID="Equation.3" ShapeID="_x0000_i1051" DrawAspect="Content" ObjectID="_1696057873" r:id="rId52"/>
        </w:object>
      </w:r>
      <w:r w:rsidRPr="00A90639">
        <w:rPr>
          <w:rFonts w:eastAsia="Batang"/>
          <w:sz w:val="28"/>
          <w:szCs w:val="28"/>
          <w:lang w:val="uk-UA"/>
        </w:rPr>
        <w:t xml:space="preserve">— </w:t>
      </w:r>
      <w:r>
        <w:rPr>
          <w:rFonts w:eastAsia="Batang"/>
          <w:sz w:val="28"/>
          <w:szCs w:val="28"/>
          <w:lang w:val="uk-UA"/>
        </w:rPr>
        <w:t>з</w:t>
      </w:r>
      <w:r w:rsidRPr="00A90639">
        <w:rPr>
          <w:rFonts w:eastAsia="Batang"/>
          <w:sz w:val="28"/>
          <w:szCs w:val="28"/>
          <w:lang w:val="uk-UA"/>
        </w:rPr>
        <w:t xml:space="preserve">міст вологи, </w:t>
      </w:r>
      <w:r>
        <w:rPr>
          <w:rFonts w:eastAsia="Batang"/>
          <w:sz w:val="28"/>
          <w:szCs w:val="28"/>
          <w:lang w:val="uk-UA"/>
        </w:rPr>
        <w:t xml:space="preserve">що визначене </w:t>
      </w:r>
      <w:r w:rsidRPr="00A90639">
        <w:rPr>
          <w:rFonts w:eastAsia="Batang"/>
          <w:sz w:val="28"/>
          <w:szCs w:val="28"/>
          <w:lang w:val="uk-UA"/>
        </w:rPr>
        <w:t xml:space="preserve"> за </w:t>
      </w:r>
      <w:r>
        <w:rPr>
          <w:rFonts w:eastAsia="Batang"/>
          <w:sz w:val="28"/>
          <w:szCs w:val="28"/>
          <w:lang w:val="uk-UA"/>
        </w:rPr>
        <w:t>ДСТУ</w:t>
      </w:r>
      <w:r w:rsidRPr="00A90639">
        <w:rPr>
          <w:rFonts w:eastAsia="Batang"/>
          <w:sz w:val="28"/>
          <w:szCs w:val="28"/>
          <w:lang w:val="uk-UA"/>
        </w:rPr>
        <w:t xml:space="preserve"> 11014-81,  </w:t>
      </w:r>
      <w:r>
        <w:rPr>
          <w:rFonts w:eastAsia="Batang"/>
          <w:sz w:val="28"/>
          <w:szCs w:val="28"/>
          <w:lang w:val="uk-UA"/>
        </w:rPr>
        <w:t xml:space="preserve">відповідно </w:t>
      </w:r>
      <w:r w:rsidRPr="00A90639">
        <w:rPr>
          <w:rFonts w:eastAsia="Batang"/>
          <w:sz w:val="28"/>
          <w:szCs w:val="28"/>
          <w:lang w:val="uk-UA"/>
        </w:rPr>
        <w:t xml:space="preserve">в робочій масі випробуваного палива </w:t>
      </w:r>
      <w:r>
        <w:rPr>
          <w:rFonts w:eastAsia="Batang"/>
          <w:sz w:val="28"/>
          <w:szCs w:val="28"/>
          <w:lang w:val="uk-UA"/>
        </w:rPr>
        <w:t>і</w:t>
      </w:r>
      <w:r w:rsidRPr="00A90639">
        <w:rPr>
          <w:rFonts w:eastAsia="Batang"/>
          <w:sz w:val="28"/>
          <w:szCs w:val="28"/>
          <w:lang w:val="uk-UA"/>
        </w:rPr>
        <w:t xml:space="preserve"> в аналітичній пробі, %.</w:t>
      </w:r>
    </w:p>
    <w:p w:rsidR="005D2586" w:rsidRDefault="005D2586" w:rsidP="005D2586">
      <w:pPr>
        <w:ind w:firstLine="540"/>
        <w:rPr>
          <w:rFonts w:eastAsia="Batang"/>
          <w:sz w:val="28"/>
          <w:szCs w:val="28"/>
          <w:lang w:val="uk-UA"/>
        </w:rPr>
      </w:pPr>
    </w:p>
    <w:p w:rsidR="005D2586" w:rsidRPr="00A90639" w:rsidRDefault="005D2586" w:rsidP="005D2586">
      <w:pPr>
        <w:ind w:firstLine="540"/>
        <w:jc w:val="both"/>
        <w:rPr>
          <w:rFonts w:eastAsia="Batang"/>
          <w:sz w:val="28"/>
          <w:szCs w:val="28"/>
          <w:lang w:val="uk-UA"/>
        </w:rPr>
      </w:pPr>
      <w:r w:rsidRPr="00B608D1">
        <w:rPr>
          <w:rFonts w:eastAsia="Batang"/>
          <w:b/>
          <w:sz w:val="28"/>
          <w:szCs w:val="28"/>
          <w:lang w:val="uk-UA"/>
        </w:rPr>
        <w:t>Ви</w:t>
      </w:r>
      <w:r>
        <w:rPr>
          <w:rFonts w:eastAsia="Batang"/>
          <w:b/>
          <w:sz w:val="28"/>
          <w:szCs w:val="28"/>
          <w:lang w:val="uk-UA"/>
        </w:rPr>
        <w:t>сновок</w:t>
      </w:r>
      <w:r w:rsidRPr="00B608D1">
        <w:rPr>
          <w:rFonts w:eastAsia="Batang"/>
          <w:b/>
          <w:sz w:val="28"/>
          <w:szCs w:val="28"/>
          <w:lang w:val="uk-UA"/>
        </w:rPr>
        <w:t>:</w:t>
      </w:r>
      <w:r w:rsidRPr="00A90639">
        <w:rPr>
          <w:rFonts w:eastAsia="Batang"/>
          <w:sz w:val="28"/>
          <w:szCs w:val="28"/>
          <w:lang w:val="uk-UA"/>
        </w:rPr>
        <w:t xml:space="preserve"> у ході  лабораторної  роботи  стандартним  методом визначили  зольність  аналітичної  проби  палива й зробили перерахування аналітичної   зольності на суху й робочу масу  палива. Результати  трохи  </w:t>
      </w:r>
      <w:r>
        <w:rPr>
          <w:rFonts w:eastAsia="Batang"/>
          <w:sz w:val="28"/>
          <w:szCs w:val="28"/>
          <w:lang w:val="uk-UA"/>
        </w:rPr>
        <w:t>розходяться</w:t>
      </w:r>
      <w:r w:rsidRPr="00A90639">
        <w:rPr>
          <w:rFonts w:eastAsia="Batang"/>
          <w:sz w:val="28"/>
          <w:szCs w:val="28"/>
          <w:lang w:val="uk-UA"/>
        </w:rPr>
        <w:t xml:space="preserve"> з очікуваними (табличними) через погрішність вимірів.</w:t>
      </w:r>
    </w:p>
    <w:p w:rsidR="005D2586" w:rsidRDefault="005D2586" w:rsidP="005D2586">
      <w:pPr>
        <w:ind w:firstLine="540"/>
        <w:jc w:val="center"/>
        <w:rPr>
          <w:rFonts w:eastAsia="Batang"/>
          <w:b/>
          <w:color w:val="000000"/>
          <w:sz w:val="36"/>
          <w:szCs w:val="36"/>
          <w:lang w:val="uk-UA"/>
        </w:rPr>
      </w:pPr>
    </w:p>
    <w:p w:rsidR="001D09DB" w:rsidRDefault="001D09DB">
      <w:bookmarkStart w:id="0" w:name="_GoBack"/>
      <w:bookmarkEnd w:id="0"/>
    </w:p>
    <w:sectPr w:rsidR="001D09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47"/>
    <w:rsid w:val="0000738A"/>
    <w:rsid w:val="00011E2F"/>
    <w:rsid w:val="000134EB"/>
    <w:rsid w:val="000136C9"/>
    <w:rsid w:val="00016C5A"/>
    <w:rsid w:val="0002466C"/>
    <w:rsid w:val="000265D4"/>
    <w:rsid w:val="00040147"/>
    <w:rsid w:val="000436AD"/>
    <w:rsid w:val="00045BA4"/>
    <w:rsid w:val="00060B81"/>
    <w:rsid w:val="00066287"/>
    <w:rsid w:val="000818CB"/>
    <w:rsid w:val="0008337F"/>
    <w:rsid w:val="00091618"/>
    <w:rsid w:val="00093288"/>
    <w:rsid w:val="000A11AF"/>
    <w:rsid w:val="000A5D2C"/>
    <w:rsid w:val="000B3F94"/>
    <w:rsid w:val="000B7074"/>
    <w:rsid w:val="000C1872"/>
    <w:rsid w:val="000C2A42"/>
    <w:rsid w:val="000D1B61"/>
    <w:rsid w:val="000D2D4C"/>
    <w:rsid w:val="000E32AF"/>
    <w:rsid w:val="000F06E0"/>
    <w:rsid w:val="000F2870"/>
    <w:rsid w:val="000F5E36"/>
    <w:rsid w:val="000F7EDA"/>
    <w:rsid w:val="00100491"/>
    <w:rsid w:val="0010254A"/>
    <w:rsid w:val="001042B8"/>
    <w:rsid w:val="001148B2"/>
    <w:rsid w:val="0011617A"/>
    <w:rsid w:val="00117918"/>
    <w:rsid w:val="001204A0"/>
    <w:rsid w:val="001229EA"/>
    <w:rsid w:val="00122D5E"/>
    <w:rsid w:val="00123A32"/>
    <w:rsid w:val="001246CE"/>
    <w:rsid w:val="00126660"/>
    <w:rsid w:val="0014427E"/>
    <w:rsid w:val="001673E1"/>
    <w:rsid w:val="00170CD5"/>
    <w:rsid w:val="00171C6F"/>
    <w:rsid w:val="00190E00"/>
    <w:rsid w:val="00197404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4D3A"/>
    <w:rsid w:val="001F76A1"/>
    <w:rsid w:val="00203E1B"/>
    <w:rsid w:val="00211DA9"/>
    <w:rsid w:val="00213CF4"/>
    <w:rsid w:val="00246A07"/>
    <w:rsid w:val="00253FF0"/>
    <w:rsid w:val="002575AA"/>
    <w:rsid w:val="00260E55"/>
    <w:rsid w:val="00262EAD"/>
    <w:rsid w:val="00263CC6"/>
    <w:rsid w:val="00264AF7"/>
    <w:rsid w:val="00272117"/>
    <w:rsid w:val="00283166"/>
    <w:rsid w:val="002854FC"/>
    <w:rsid w:val="002A5CAC"/>
    <w:rsid w:val="002B1442"/>
    <w:rsid w:val="002C176B"/>
    <w:rsid w:val="002C2BB1"/>
    <w:rsid w:val="002C6467"/>
    <w:rsid w:val="002D0FCD"/>
    <w:rsid w:val="002D1394"/>
    <w:rsid w:val="002D1E42"/>
    <w:rsid w:val="002D47C7"/>
    <w:rsid w:val="002E093F"/>
    <w:rsid w:val="002E322F"/>
    <w:rsid w:val="00310985"/>
    <w:rsid w:val="00320F16"/>
    <w:rsid w:val="003215F9"/>
    <w:rsid w:val="0032751B"/>
    <w:rsid w:val="00335DCA"/>
    <w:rsid w:val="00353941"/>
    <w:rsid w:val="003558AC"/>
    <w:rsid w:val="00357813"/>
    <w:rsid w:val="00361566"/>
    <w:rsid w:val="00364C3C"/>
    <w:rsid w:val="003652A2"/>
    <w:rsid w:val="00366749"/>
    <w:rsid w:val="00371118"/>
    <w:rsid w:val="00371E4A"/>
    <w:rsid w:val="00374EB2"/>
    <w:rsid w:val="0037599F"/>
    <w:rsid w:val="00380983"/>
    <w:rsid w:val="00383C5E"/>
    <w:rsid w:val="00386FB7"/>
    <w:rsid w:val="00395982"/>
    <w:rsid w:val="003B484E"/>
    <w:rsid w:val="003B79F6"/>
    <w:rsid w:val="003C7AA4"/>
    <w:rsid w:val="003D3506"/>
    <w:rsid w:val="003E0904"/>
    <w:rsid w:val="003E34F7"/>
    <w:rsid w:val="003E4DA2"/>
    <w:rsid w:val="003E631B"/>
    <w:rsid w:val="003E6967"/>
    <w:rsid w:val="003F13FA"/>
    <w:rsid w:val="0040049F"/>
    <w:rsid w:val="004072EB"/>
    <w:rsid w:val="00420018"/>
    <w:rsid w:val="004215EC"/>
    <w:rsid w:val="0042226B"/>
    <w:rsid w:val="004232D0"/>
    <w:rsid w:val="00425548"/>
    <w:rsid w:val="00426070"/>
    <w:rsid w:val="00436EFA"/>
    <w:rsid w:val="00451F59"/>
    <w:rsid w:val="0046261C"/>
    <w:rsid w:val="00462A4C"/>
    <w:rsid w:val="004701E3"/>
    <w:rsid w:val="0047311D"/>
    <w:rsid w:val="00476B9F"/>
    <w:rsid w:val="00477FD3"/>
    <w:rsid w:val="00487307"/>
    <w:rsid w:val="004912EE"/>
    <w:rsid w:val="00493844"/>
    <w:rsid w:val="00494F7A"/>
    <w:rsid w:val="004A7806"/>
    <w:rsid w:val="004B3592"/>
    <w:rsid w:val="004C1014"/>
    <w:rsid w:val="004D0699"/>
    <w:rsid w:val="004E41CF"/>
    <w:rsid w:val="004F0D3A"/>
    <w:rsid w:val="00510088"/>
    <w:rsid w:val="00511138"/>
    <w:rsid w:val="00512252"/>
    <w:rsid w:val="00513A79"/>
    <w:rsid w:val="005251CE"/>
    <w:rsid w:val="00526F87"/>
    <w:rsid w:val="0053558A"/>
    <w:rsid w:val="00535A98"/>
    <w:rsid w:val="00536FF0"/>
    <w:rsid w:val="00551DBF"/>
    <w:rsid w:val="00560B65"/>
    <w:rsid w:val="00567856"/>
    <w:rsid w:val="005741DF"/>
    <w:rsid w:val="005764DD"/>
    <w:rsid w:val="00577157"/>
    <w:rsid w:val="00580B14"/>
    <w:rsid w:val="00583C49"/>
    <w:rsid w:val="00586574"/>
    <w:rsid w:val="0059509B"/>
    <w:rsid w:val="005A48B3"/>
    <w:rsid w:val="005A6ADE"/>
    <w:rsid w:val="005B3266"/>
    <w:rsid w:val="005C5530"/>
    <w:rsid w:val="005D1E09"/>
    <w:rsid w:val="005D2586"/>
    <w:rsid w:val="005D6975"/>
    <w:rsid w:val="005D7307"/>
    <w:rsid w:val="005E2DA9"/>
    <w:rsid w:val="005E56FF"/>
    <w:rsid w:val="005F06F9"/>
    <w:rsid w:val="005F3D78"/>
    <w:rsid w:val="00600088"/>
    <w:rsid w:val="0060406F"/>
    <w:rsid w:val="00606D7F"/>
    <w:rsid w:val="00606E59"/>
    <w:rsid w:val="00624921"/>
    <w:rsid w:val="00634B04"/>
    <w:rsid w:val="0065270C"/>
    <w:rsid w:val="00666C0B"/>
    <w:rsid w:val="006728AB"/>
    <w:rsid w:val="00677E01"/>
    <w:rsid w:val="006804AB"/>
    <w:rsid w:val="00682CD1"/>
    <w:rsid w:val="0068500A"/>
    <w:rsid w:val="006915B8"/>
    <w:rsid w:val="00697F83"/>
    <w:rsid w:val="006A21ED"/>
    <w:rsid w:val="006B113E"/>
    <w:rsid w:val="006B2B47"/>
    <w:rsid w:val="006B5299"/>
    <w:rsid w:val="006B58BA"/>
    <w:rsid w:val="006C19DD"/>
    <w:rsid w:val="006C674B"/>
    <w:rsid w:val="006D1E62"/>
    <w:rsid w:val="006D4FA9"/>
    <w:rsid w:val="006E3778"/>
    <w:rsid w:val="006E3F5E"/>
    <w:rsid w:val="006E643D"/>
    <w:rsid w:val="006F08B4"/>
    <w:rsid w:val="00717747"/>
    <w:rsid w:val="00721FA9"/>
    <w:rsid w:val="007266A2"/>
    <w:rsid w:val="007325E1"/>
    <w:rsid w:val="00733ECB"/>
    <w:rsid w:val="007507EA"/>
    <w:rsid w:val="00755C23"/>
    <w:rsid w:val="0076399C"/>
    <w:rsid w:val="007662FF"/>
    <w:rsid w:val="00771057"/>
    <w:rsid w:val="007713E9"/>
    <w:rsid w:val="00783E2D"/>
    <w:rsid w:val="00791881"/>
    <w:rsid w:val="0079487D"/>
    <w:rsid w:val="007950FE"/>
    <w:rsid w:val="007B01DD"/>
    <w:rsid w:val="007B0E98"/>
    <w:rsid w:val="007B4B27"/>
    <w:rsid w:val="007D1AE5"/>
    <w:rsid w:val="007E226B"/>
    <w:rsid w:val="007F6C19"/>
    <w:rsid w:val="00803DF9"/>
    <w:rsid w:val="00804EB5"/>
    <w:rsid w:val="0080759D"/>
    <w:rsid w:val="00815C2E"/>
    <w:rsid w:val="008400E6"/>
    <w:rsid w:val="00840DBA"/>
    <w:rsid w:val="00845705"/>
    <w:rsid w:val="00846FD5"/>
    <w:rsid w:val="008506B1"/>
    <w:rsid w:val="00850BB6"/>
    <w:rsid w:val="008514D7"/>
    <w:rsid w:val="00866BCE"/>
    <w:rsid w:val="008734DD"/>
    <w:rsid w:val="00877F60"/>
    <w:rsid w:val="008801B2"/>
    <w:rsid w:val="0088488A"/>
    <w:rsid w:val="008921B8"/>
    <w:rsid w:val="00892385"/>
    <w:rsid w:val="00893BB3"/>
    <w:rsid w:val="008B15F1"/>
    <w:rsid w:val="008B1ED4"/>
    <w:rsid w:val="008B2DBA"/>
    <w:rsid w:val="008B3378"/>
    <w:rsid w:val="008D4BE7"/>
    <w:rsid w:val="008D5351"/>
    <w:rsid w:val="008E676D"/>
    <w:rsid w:val="008E79E0"/>
    <w:rsid w:val="008F4E3B"/>
    <w:rsid w:val="008F7F16"/>
    <w:rsid w:val="009010F9"/>
    <w:rsid w:val="009062B8"/>
    <w:rsid w:val="009067D3"/>
    <w:rsid w:val="009167A9"/>
    <w:rsid w:val="00917A17"/>
    <w:rsid w:val="00921192"/>
    <w:rsid w:val="00924A78"/>
    <w:rsid w:val="00924C84"/>
    <w:rsid w:val="00930EA8"/>
    <w:rsid w:val="00932EDE"/>
    <w:rsid w:val="00941A1F"/>
    <w:rsid w:val="00941CDC"/>
    <w:rsid w:val="0094760B"/>
    <w:rsid w:val="00953B29"/>
    <w:rsid w:val="00955FB0"/>
    <w:rsid w:val="00972D06"/>
    <w:rsid w:val="00975B25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2729"/>
    <w:rsid w:val="009C470A"/>
    <w:rsid w:val="009D1488"/>
    <w:rsid w:val="009D29DF"/>
    <w:rsid w:val="009D4AB8"/>
    <w:rsid w:val="009D586F"/>
    <w:rsid w:val="009E2A4D"/>
    <w:rsid w:val="009F5327"/>
    <w:rsid w:val="00A12D8B"/>
    <w:rsid w:val="00A215EA"/>
    <w:rsid w:val="00A24644"/>
    <w:rsid w:val="00A27BF2"/>
    <w:rsid w:val="00A36640"/>
    <w:rsid w:val="00A373DC"/>
    <w:rsid w:val="00A40F5C"/>
    <w:rsid w:val="00A41DFC"/>
    <w:rsid w:val="00A43C43"/>
    <w:rsid w:val="00A44E76"/>
    <w:rsid w:val="00A466F4"/>
    <w:rsid w:val="00A57443"/>
    <w:rsid w:val="00A66913"/>
    <w:rsid w:val="00A72547"/>
    <w:rsid w:val="00A77AFF"/>
    <w:rsid w:val="00A90EDF"/>
    <w:rsid w:val="00AA10F3"/>
    <w:rsid w:val="00AA1FED"/>
    <w:rsid w:val="00AA3184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62F2"/>
    <w:rsid w:val="00B66423"/>
    <w:rsid w:val="00B871A6"/>
    <w:rsid w:val="00B8778C"/>
    <w:rsid w:val="00BC39D5"/>
    <w:rsid w:val="00BC456E"/>
    <w:rsid w:val="00BC62F4"/>
    <w:rsid w:val="00BC66A8"/>
    <w:rsid w:val="00BD1405"/>
    <w:rsid w:val="00BD1F1A"/>
    <w:rsid w:val="00BD472A"/>
    <w:rsid w:val="00BE4AE0"/>
    <w:rsid w:val="00BE7ABD"/>
    <w:rsid w:val="00C024C9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8047F"/>
    <w:rsid w:val="00C80973"/>
    <w:rsid w:val="00C82FF5"/>
    <w:rsid w:val="00C83D2D"/>
    <w:rsid w:val="00C84672"/>
    <w:rsid w:val="00C94524"/>
    <w:rsid w:val="00C96EE2"/>
    <w:rsid w:val="00CA3FC2"/>
    <w:rsid w:val="00CA6DB5"/>
    <w:rsid w:val="00CB0433"/>
    <w:rsid w:val="00CB3725"/>
    <w:rsid w:val="00CB7964"/>
    <w:rsid w:val="00CC0BAF"/>
    <w:rsid w:val="00CC54D5"/>
    <w:rsid w:val="00CC6F63"/>
    <w:rsid w:val="00CD065C"/>
    <w:rsid w:val="00CD368D"/>
    <w:rsid w:val="00CD6DE3"/>
    <w:rsid w:val="00CE187D"/>
    <w:rsid w:val="00D00C66"/>
    <w:rsid w:val="00D0681E"/>
    <w:rsid w:val="00D113F1"/>
    <w:rsid w:val="00D1337B"/>
    <w:rsid w:val="00D20097"/>
    <w:rsid w:val="00D23D2B"/>
    <w:rsid w:val="00D27E3B"/>
    <w:rsid w:val="00D30752"/>
    <w:rsid w:val="00D357D8"/>
    <w:rsid w:val="00D47EB1"/>
    <w:rsid w:val="00D558B4"/>
    <w:rsid w:val="00D566ED"/>
    <w:rsid w:val="00D56D10"/>
    <w:rsid w:val="00D70360"/>
    <w:rsid w:val="00D71AC0"/>
    <w:rsid w:val="00D760DF"/>
    <w:rsid w:val="00D824E7"/>
    <w:rsid w:val="00D90DDE"/>
    <w:rsid w:val="00D9119F"/>
    <w:rsid w:val="00D926F5"/>
    <w:rsid w:val="00D92EFC"/>
    <w:rsid w:val="00D93096"/>
    <w:rsid w:val="00DA17DC"/>
    <w:rsid w:val="00DA2C59"/>
    <w:rsid w:val="00DA5555"/>
    <w:rsid w:val="00DA703E"/>
    <w:rsid w:val="00DA7A5D"/>
    <w:rsid w:val="00DB29C9"/>
    <w:rsid w:val="00DB4778"/>
    <w:rsid w:val="00DD21F3"/>
    <w:rsid w:val="00DE0A7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402DB"/>
    <w:rsid w:val="00E54938"/>
    <w:rsid w:val="00E646DB"/>
    <w:rsid w:val="00E71116"/>
    <w:rsid w:val="00E77EF9"/>
    <w:rsid w:val="00E83284"/>
    <w:rsid w:val="00E94109"/>
    <w:rsid w:val="00E94C4A"/>
    <w:rsid w:val="00EA00C8"/>
    <w:rsid w:val="00EA46ED"/>
    <w:rsid w:val="00EA5324"/>
    <w:rsid w:val="00EB039A"/>
    <w:rsid w:val="00EB2356"/>
    <w:rsid w:val="00EB6215"/>
    <w:rsid w:val="00EB7F7B"/>
    <w:rsid w:val="00EC7548"/>
    <w:rsid w:val="00ED19F0"/>
    <w:rsid w:val="00ED41BE"/>
    <w:rsid w:val="00ED4CFB"/>
    <w:rsid w:val="00EF0331"/>
    <w:rsid w:val="00EF2DAC"/>
    <w:rsid w:val="00EF45DF"/>
    <w:rsid w:val="00EF5405"/>
    <w:rsid w:val="00F026DF"/>
    <w:rsid w:val="00F036EF"/>
    <w:rsid w:val="00F04AD6"/>
    <w:rsid w:val="00F05F23"/>
    <w:rsid w:val="00F11176"/>
    <w:rsid w:val="00F12B6D"/>
    <w:rsid w:val="00F13B06"/>
    <w:rsid w:val="00F16B6F"/>
    <w:rsid w:val="00F20C27"/>
    <w:rsid w:val="00F40BE3"/>
    <w:rsid w:val="00F4576D"/>
    <w:rsid w:val="00F50B79"/>
    <w:rsid w:val="00F60B8C"/>
    <w:rsid w:val="00F665F6"/>
    <w:rsid w:val="00F70765"/>
    <w:rsid w:val="00F70B68"/>
    <w:rsid w:val="00F77C17"/>
    <w:rsid w:val="00F81420"/>
    <w:rsid w:val="00F83444"/>
    <w:rsid w:val="00F959D4"/>
    <w:rsid w:val="00F973F8"/>
    <w:rsid w:val="00FA0090"/>
    <w:rsid w:val="00FB3671"/>
    <w:rsid w:val="00FB5FF5"/>
    <w:rsid w:val="00FC0DE6"/>
    <w:rsid w:val="00FC4585"/>
    <w:rsid w:val="00FC5F74"/>
    <w:rsid w:val="00FD0EA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3EA86-46C3-479F-85D6-1795039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8" Type="http://schemas.openxmlformats.org/officeDocument/2006/relationships/image" Target="media/image3.wmf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2</cp:revision>
  <dcterms:created xsi:type="dcterms:W3CDTF">2021-10-18T07:23:00Z</dcterms:created>
  <dcterms:modified xsi:type="dcterms:W3CDTF">2021-10-18T07:23:00Z</dcterms:modified>
</cp:coreProperties>
</file>