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EA" w:rsidRPr="002F07EA" w:rsidRDefault="002F07EA" w:rsidP="002F07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b/>
          <w:sz w:val="28"/>
          <w:szCs w:val="28"/>
          <w:lang w:val="uk-UA" w:eastAsia="ru-RU"/>
        </w:rPr>
        <w:t>Індивідуальні завдання</w:t>
      </w:r>
    </w:p>
    <w:p w:rsidR="002F07EA" w:rsidRPr="002F07EA" w:rsidRDefault="002F07EA" w:rsidP="002F07E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>Індивідуальні завдання які виконуються студентами, у вигляді теоретичних завдань або застосовуються на практичних заняттях, також у вигляді доповідей, презентації</w:t>
      </w:r>
      <w:r w:rsidRPr="002F07EA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2F07EA" w:rsidRPr="002F07EA" w:rsidRDefault="002F07EA" w:rsidP="002F07E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>Медичні реабілітаційні програми для осіб, які мають декомпенсацію функцій</w:t>
      </w:r>
      <w:r w:rsidRPr="002F07E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07EA">
        <w:rPr>
          <w:rFonts w:ascii="Times New Roman" w:hAnsi="Times New Roman"/>
          <w:sz w:val="28"/>
          <w:szCs w:val="28"/>
          <w:lang w:val="uk-UA" w:eastAsia="ru-RU"/>
        </w:rPr>
        <w:t>організму.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 xml:space="preserve"> Охарактеризувати режим дня у студентів які навчаються  у вищих навчальних закладах.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 xml:space="preserve"> Сучасні напрями поліпшення якості життя людини в екологічно несприятливих умовах.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>Особливості лікування в санаторно-профілактичних закладах в Україні.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>Оцінити сучасні оздоровчі системи в Україні.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>Охарактеризувати здоровий спосіб життя у дітей дошкільного віку.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eastAsia="Times New Roman" w:hAnsi="Times New Roman"/>
          <w:sz w:val="28"/>
          <w:szCs w:val="28"/>
          <w:lang w:val="uk-UA" w:eastAsia="ru-RU"/>
        </w:rPr>
        <w:t>Адаптивно-пристосувальний процес, його роль у збереженні біологічного виду.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Особливості здоров’я, хвороба та до нозологічний стан в теорії здоров’я. 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>Оцінити культивування здорового способу життя у різних групах населення.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>Охарактеризувати моделі поведінкових змін у світлі проблем ВІЛ/СПІД.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>Проблема професійного здоров’я: історичний аспект.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 xml:space="preserve">Особливості система охорони здоров’я як інститут соціального здоров’я. 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 xml:space="preserve">Роль родини у формування внутрішньої картини здоров’я. 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>Охарактеризувати медико-соціальні аспекти довголіття.</w:t>
      </w:r>
    </w:p>
    <w:p w:rsidR="002F07EA" w:rsidRPr="002F07EA" w:rsidRDefault="002F07EA" w:rsidP="002F07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07EA">
        <w:rPr>
          <w:rFonts w:ascii="Times New Roman" w:hAnsi="Times New Roman"/>
          <w:sz w:val="28"/>
          <w:szCs w:val="28"/>
          <w:lang w:val="uk-UA" w:eastAsia="ru-RU"/>
        </w:rPr>
        <w:t>Оцінити загальну теорію здоров’я в сучасному житті у дітей дошкільного віку.</w:t>
      </w:r>
    </w:p>
    <w:p w:rsidR="002F07EA" w:rsidRDefault="002F07EA" w:rsidP="002F07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7760F" w:rsidRPr="002F07EA" w:rsidRDefault="0017760F">
      <w:pPr>
        <w:rPr>
          <w:lang w:val="uk-UA"/>
        </w:rPr>
      </w:pPr>
    </w:p>
    <w:sectPr w:rsidR="0017760F" w:rsidRPr="002F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023"/>
    <w:multiLevelType w:val="hybridMultilevel"/>
    <w:tmpl w:val="3C3C1E0C"/>
    <w:lvl w:ilvl="0" w:tplc="4AE0FEB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CB"/>
    <w:rsid w:val="0017760F"/>
    <w:rsid w:val="002F07EA"/>
    <w:rsid w:val="007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*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2015-05-21T15:05:00Z</dcterms:created>
  <dcterms:modified xsi:type="dcterms:W3CDTF">2015-05-21T15:05:00Z</dcterms:modified>
</cp:coreProperties>
</file>